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A830F3" w14:textId="3E229352" w:rsidR="00137D73" w:rsidRPr="00A11C76" w:rsidRDefault="00B1642A" w:rsidP="00CD122A">
      <w:pPr>
        <w:pStyle w:val="Cm1"/>
        <w:jc w:val="both"/>
        <w:rPr>
          <w:rFonts w:ascii="Cambria" w:hAnsi="Cambria"/>
          <w:b w:val="0"/>
          <w:bCs/>
          <w:sz w:val="40"/>
          <w:szCs w:val="40"/>
          <w:lang w:val="hu-HU"/>
        </w:rPr>
      </w:pPr>
      <w:bookmarkStart w:id="0" w:name="_Hlk69300757"/>
      <w:bookmarkEnd w:id="0"/>
      <w:r w:rsidRPr="00A11C76">
        <w:rPr>
          <w:rFonts w:ascii="Cambria" w:hAnsi="Cambria"/>
          <w:b w:val="0"/>
          <w:bCs/>
          <w:sz w:val="40"/>
          <w:szCs w:val="40"/>
          <w:lang w:val="hu-HU"/>
        </w:rPr>
        <w:t>A COVID-19 vírus második hullámában tapasztalható foglalkoztatási kihívások a vállalatok szemszögéből</w:t>
      </w:r>
    </w:p>
    <w:p w14:paraId="4F7A76D9" w14:textId="5D985537" w:rsidR="00A11C76" w:rsidRPr="00CD122A" w:rsidRDefault="00A11C76" w:rsidP="00CD122A">
      <w:pPr>
        <w:pStyle w:val="Cm1"/>
        <w:jc w:val="both"/>
        <w:rPr>
          <w:rFonts w:ascii="Cambria" w:hAnsi="Cambria"/>
          <w:b w:val="0"/>
          <w:bCs/>
          <w:sz w:val="40"/>
          <w:szCs w:val="40"/>
          <w:lang w:eastAsia="hu-HU"/>
        </w:rPr>
      </w:pPr>
      <w:r w:rsidRPr="00CD122A">
        <w:rPr>
          <w:rFonts w:ascii="Cambria" w:hAnsi="Cambria"/>
          <w:b w:val="0"/>
          <w:bCs/>
          <w:sz w:val="40"/>
          <w:szCs w:val="40"/>
          <w:lang w:eastAsia="hu-HU"/>
        </w:rPr>
        <w:t xml:space="preserve">Employment </w:t>
      </w:r>
      <w:r w:rsidR="001740CA">
        <w:rPr>
          <w:rFonts w:ascii="Cambria" w:hAnsi="Cambria"/>
          <w:b w:val="0"/>
          <w:bCs/>
          <w:sz w:val="40"/>
          <w:szCs w:val="40"/>
          <w:lang w:eastAsia="hu-HU"/>
        </w:rPr>
        <w:t>C</w:t>
      </w:r>
      <w:r w:rsidRPr="00CD122A">
        <w:rPr>
          <w:rFonts w:ascii="Cambria" w:hAnsi="Cambria"/>
          <w:b w:val="0"/>
          <w:bCs/>
          <w:sz w:val="40"/>
          <w:szCs w:val="40"/>
          <w:lang w:eastAsia="hu-HU"/>
        </w:rPr>
        <w:t xml:space="preserve">hallenges in the </w:t>
      </w:r>
      <w:r w:rsidR="001740CA">
        <w:rPr>
          <w:rFonts w:ascii="Cambria" w:hAnsi="Cambria"/>
          <w:b w:val="0"/>
          <w:bCs/>
          <w:sz w:val="40"/>
          <w:szCs w:val="40"/>
          <w:lang w:eastAsia="hu-HU"/>
        </w:rPr>
        <w:t>S</w:t>
      </w:r>
      <w:r w:rsidRPr="00CD122A">
        <w:rPr>
          <w:rFonts w:ascii="Cambria" w:hAnsi="Cambria"/>
          <w:b w:val="0"/>
          <w:bCs/>
          <w:sz w:val="40"/>
          <w:szCs w:val="40"/>
          <w:lang w:eastAsia="hu-HU"/>
        </w:rPr>
        <w:t xml:space="preserve">econd </w:t>
      </w:r>
      <w:r w:rsidR="001740CA">
        <w:rPr>
          <w:rFonts w:ascii="Cambria" w:hAnsi="Cambria"/>
          <w:b w:val="0"/>
          <w:bCs/>
          <w:sz w:val="40"/>
          <w:szCs w:val="40"/>
          <w:lang w:eastAsia="hu-HU"/>
        </w:rPr>
        <w:t>W</w:t>
      </w:r>
      <w:r w:rsidRPr="00CD122A">
        <w:rPr>
          <w:rFonts w:ascii="Cambria" w:hAnsi="Cambria"/>
          <w:b w:val="0"/>
          <w:bCs/>
          <w:sz w:val="40"/>
          <w:szCs w:val="40"/>
          <w:lang w:eastAsia="hu-HU"/>
        </w:rPr>
        <w:t xml:space="preserve">ave of the COVID-19 </w:t>
      </w:r>
      <w:r w:rsidR="001740CA">
        <w:rPr>
          <w:rFonts w:ascii="Cambria" w:hAnsi="Cambria"/>
          <w:b w:val="0"/>
          <w:bCs/>
          <w:sz w:val="40"/>
          <w:szCs w:val="40"/>
          <w:lang w:eastAsia="hu-HU"/>
        </w:rPr>
        <w:t>V</w:t>
      </w:r>
      <w:r w:rsidRPr="00CD122A">
        <w:rPr>
          <w:rFonts w:ascii="Cambria" w:hAnsi="Cambria"/>
          <w:b w:val="0"/>
          <w:bCs/>
          <w:sz w:val="40"/>
          <w:szCs w:val="40"/>
          <w:lang w:eastAsia="hu-HU"/>
        </w:rPr>
        <w:t xml:space="preserve">irus from a </w:t>
      </w:r>
      <w:r w:rsidR="001740CA">
        <w:rPr>
          <w:rFonts w:ascii="Cambria" w:hAnsi="Cambria"/>
          <w:b w:val="0"/>
          <w:bCs/>
          <w:sz w:val="40"/>
          <w:szCs w:val="40"/>
          <w:lang w:eastAsia="hu-HU"/>
        </w:rPr>
        <w:t>C</w:t>
      </w:r>
      <w:r w:rsidRPr="00CD122A">
        <w:rPr>
          <w:rFonts w:ascii="Cambria" w:hAnsi="Cambria"/>
          <w:b w:val="0"/>
          <w:bCs/>
          <w:sz w:val="40"/>
          <w:szCs w:val="40"/>
          <w:lang w:eastAsia="hu-HU"/>
        </w:rPr>
        <w:t xml:space="preserve">orporate </w:t>
      </w:r>
      <w:r w:rsidR="001740CA">
        <w:rPr>
          <w:rFonts w:ascii="Cambria" w:hAnsi="Cambria"/>
          <w:b w:val="0"/>
          <w:bCs/>
          <w:sz w:val="40"/>
          <w:szCs w:val="40"/>
          <w:lang w:eastAsia="hu-HU"/>
        </w:rPr>
        <w:t>P</w:t>
      </w:r>
      <w:r w:rsidRPr="00CD122A">
        <w:rPr>
          <w:rFonts w:ascii="Cambria" w:hAnsi="Cambria"/>
          <w:b w:val="0"/>
          <w:bCs/>
          <w:sz w:val="40"/>
          <w:szCs w:val="40"/>
          <w:lang w:eastAsia="hu-HU"/>
        </w:rPr>
        <w:t>erspective</w:t>
      </w:r>
    </w:p>
    <w:p w14:paraId="4A1E6379" w14:textId="2636219A" w:rsidR="00137D73" w:rsidRPr="0065378B" w:rsidRDefault="00A11C76" w:rsidP="0065378B">
      <w:pPr>
        <w:rPr>
          <w:rFonts w:ascii="Cambria" w:hAnsi="Cambria"/>
          <w:b/>
          <w:bCs/>
          <w:sz w:val="28"/>
          <w:szCs w:val="28"/>
          <w:vertAlign w:val="superscript"/>
        </w:rPr>
      </w:pPr>
      <w:r w:rsidRPr="0065378B">
        <w:rPr>
          <w:rFonts w:ascii="Cambria" w:hAnsi="Cambria"/>
          <w:sz w:val="28"/>
          <w:szCs w:val="28"/>
        </w:rPr>
        <w:t>PIROHOV-TÓTH B.</w:t>
      </w:r>
      <w:r w:rsidRPr="0065378B">
        <w:rPr>
          <w:rFonts w:ascii="Cambria" w:hAnsi="Cambria"/>
          <w:sz w:val="28"/>
          <w:szCs w:val="28"/>
          <w:vertAlign w:val="superscript"/>
        </w:rPr>
        <w:t>1</w:t>
      </w:r>
    </w:p>
    <w:p w14:paraId="59DCC01C" w14:textId="12DCC20B" w:rsidR="00A11C76" w:rsidRDefault="00A11C76" w:rsidP="0065378B">
      <w:pPr>
        <w:rPr>
          <w:rStyle w:val="Hiperhivatkozs"/>
          <w:rFonts w:ascii="Cambria" w:hAnsi="Cambria" w:cs="Arial"/>
          <w:color w:val="auto"/>
          <w:sz w:val="18"/>
          <w:szCs w:val="18"/>
          <w:u w:val="none"/>
          <w:shd w:val="clear" w:color="auto" w:fill="FFFFFF"/>
        </w:rPr>
      </w:pPr>
      <w:r w:rsidRPr="0065378B">
        <w:rPr>
          <w:rFonts w:ascii="Cambria" w:hAnsi="Cambria"/>
          <w:sz w:val="18"/>
          <w:szCs w:val="18"/>
          <w:shd w:val="clear" w:color="auto" w:fill="FFFFFF"/>
        </w:rPr>
        <w:t xml:space="preserve">Debreceni Egyetem </w:t>
      </w:r>
      <w:proofErr w:type="spellStart"/>
      <w:r w:rsidRPr="0065378B">
        <w:rPr>
          <w:rFonts w:ascii="Cambria" w:hAnsi="Cambria"/>
          <w:sz w:val="18"/>
          <w:szCs w:val="18"/>
          <w:shd w:val="clear" w:color="auto" w:fill="FFFFFF"/>
        </w:rPr>
        <w:t>Ihrig</w:t>
      </w:r>
      <w:proofErr w:type="spellEnd"/>
      <w:r w:rsidRPr="0065378B">
        <w:rPr>
          <w:rFonts w:ascii="Cambria" w:hAnsi="Cambria"/>
          <w:sz w:val="18"/>
          <w:szCs w:val="18"/>
          <w:shd w:val="clear" w:color="auto" w:fill="FFFFFF"/>
        </w:rPr>
        <w:t xml:space="preserve"> Károly Doktori Iskola, </w:t>
      </w:r>
      <w:hyperlink r:id="rId8" w:history="1">
        <w:r w:rsidRPr="0065378B">
          <w:rPr>
            <w:rStyle w:val="Hiperhivatkozs"/>
            <w:rFonts w:ascii="Cambria" w:hAnsi="Cambria" w:cs="Arial"/>
            <w:color w:val="auto"/>
            <w:sz w:val="18"/>
            <w:szCs w:val="18"/>
            <w:u w:val="none"/>
            <w:shd w:val="clear" w:color="auto" w:fill="FFFFFF"/>
          </w:rPr>
          <w:t>pirohovtothbarbara@gmail.com</w:t>
        </w:r>
      </w:hyperlink>
    </w:p>
    <w:p w14:paraId="3A0CD8A4" w14:textId="33C8CE44" w:rsidR="00275E15" w:rsidRPr="00275E15" w:rsidRDefault="00275E15" w:rsidP="00275E15">
      <w:pPr>
        <w:pStyle w:val="AbsztraktKulcsszIJEMS"/>
      </w:pPr>
      <w:r w:rsidRPr="00CD122A">
        <w:t xml:space="preserve">Absztrakt. A Covid-19 vírus hatására megváltozott piaci körülmények a vállalatokat stratégiájuk és struktúrájuk újragondolására, valamint folyamataik optimalizálására kötelezte. Kutatásom célja, hogy rávilágítsak azokra a koronavírus-járvány második hullámában bekövetkező változásokra, amelyek jelentős hatást gyakoroltak a vállalkozások működésére és </w:t>
      </w:r>
      <w:r w:rsidR="00445379">
        <w:t>számos</w:t>
      </w:r>
      <w:r w:rsidRPr="00CD122A">
        <w:t xml:space="preserve"> kihívás</w:t>
      </w:r>
      <w:r w:rsidR="00445379">
        <w:t xml:space="preserve"> </w:t>
      </w:r>
      <w:r w:rsidRPr="00CD122A">
        <w:t xml:space="preserve">elé állították őket. </w:t>
      </w:r>
      <w:r>
        <w:t xml:space="preserve">Jelen tanulmány </w:t>
      </w:r>
      <w:r w:rsidRPr="00CD122A">
        <w:t xml:space="preserve">egy korábbi kérdőíves </w:t>
      </w:r>
      <w:r>
        <w:t>megkérdezés adatainak felhasználásával a</w:t>
      </w:r>
      <w:r w:rsidRPr="00CD122A">
        <w:t xml:space="preserve"> szakirodalmi forráselemzés</w:t>
      </w:r>
      <w:r>
        <w:t xml:space="preserve">, </w:t>
      </w:r>
      <w:r w:rsidRPr="00CD122A">
        <w:t xml:space="preserve">valamint a Központi Statisztikai Hivatal </w:t>
      </w:r>
      <w:r>
        <w:t>elérhető statisztikáinak elemzését egészíti ki.</w:t>
      </w:r>
      <w:r w:rsidRPr="00CD122A">
        <w:t xml:space="preserve"> </w:t>
      </w:r>
      <w:r>
        <w:t>A</w:t>
      </w:r>
      <w:r w:rsidRPr="00CD122A">
        <w:t xml:space="preserve"> </w:t>
      </w:r>
      <w:r>
        <w:t>vizsgálat kiterjed arra is, hogy hogyan változott a vállalkozások termelékenysége az első és második hullám idején</w:t>
      </w:r>
      <w:r w:rsidRPr="00CD122A">
        <w:t xml:space="preserve">. </w:t>
      </w:r>
      <w:r>
        <w:t>V</w:t>
      </w:r>
      <w:r w:rsidRPr="00CD122A">
        <w:t xml:space="preserve">állalati válságkezelési lehetőségek kerültek bemutatásra, melyek gyakorlati alkalmazása hozzájárulhat a válságból való újbóli felemelkedéshez. Megállapítható, hogy a digitalizáció felgyorsulása, valamint a fejlett technológiai eszközök és módszerek széleskörű kiterjesztése a </w:t>
      </w:r>
      <w:proofErr w:type="spellStart"/>
      <w:r>
        <w:t>pandémia</w:t>
      </w:r>
      <w:proofErr w:type="spellEnd"/>
      <w:r>
        <w:t xml:space="preserve"> </w:t>
      </w:r>
      <w:r w:rsidRPr="00CD122A">
        <w:t>egyik legnagyobb pozitívumának tekinthető, mely a vállalatok számára a túlélést is jelentheti.</w:t>
      </w:r>
    </w:p>
    <w:p w14:paraId="48E05A4A" w14:textId="17EE1ABA" w:rsidR="00471740" w:rsidRPr="00CD122A" w:rsidRDefault="00471740" w:rsidP="00CD122A">
      <w:pPr>
        <w:pStyle w:val="AbsztraktKulcsszIJEMS"/>
        <w:rPr>
          <w:rFonts w:cs="Times New Roman"/>
        </w:rPr>
      </w:pPr>
      <w:r w:rsidRPr="00471740">
        <w:rPr>
          <w:shd w:val="clear" w:color="auto" w:fill="FFFFFF"/>
        </w:rPr>
        <w:t>Kulcsszavak</w:t>
      </w:r>
      <w:r w:rsidR="00CD122A">
        <w:rPr>
          <w:shd w:val="clear" w:color="auto" w:fill="FFFFFF"/>
        </w:rPr>
        <w:t>: koronavírus-járvány, vállalatok, változások, digitalizáció</w:t>
      </w:r>
    </w:p>
    <w:p w14:paraId="53ECFF01" w14:textId="6236F5AB" w:rsidR="00F5303D" w:rsidRDefault="00A11C76" w:rsidP="00CD122A">
      <w:pPr>
        <w:pStyle w:val="AbsztraktKulcsszIJEMS"/>
        <w:rPr>
          <w:rFonts w:eastAsia="Times New Roman"/>
          <w:lang w:val="en"/>
        </w:rPr>
      </w:pPr>
      <w:r>
        <w:rPr>
          <w:rFonts w:eastAsia="Times New Roman"/>
          <w:lang w:val="en"/>
        </w:rPr>
        <w:t xml:space="preserve">Abstract. </w:t>
      </w:r>
      <w:r w:rsidR="00F5303D" w:rsidRPr="00A11C76">
        <w:rPr>
          <w:rFonts w:eastAsia="Times New Roman"/>
          <w:lang w:val="en"/>
        </w:rPr>
        <w:t>The changed market conditions caused by the Covid-19 virus forced companies to rethink their strategy and structure and to optimize their processes. The aim of my research is to shed light on the changes in the second wave of the coronavirus epidemic that have had a significant impact on the operation of businesses and presented them with significant challenges. For the study, I used the results of a previous questionnaire survey (</w:t>
      </w:r>
      <w:proofErr w:type="spellStart"/>
      <w:r w:rsidR="00F5303D" w:rsidRPr="00A11C76">
        <w:rPr>
          <w:rFonts w:eastAsia="Times New Roman"/>
          <w:lang w:val="en"/>
        </w:rPr>
        <w:t>Pirohov</w:t>
      </w:r>
      <w:proofErr w:type="spellEnd"/>
      <w:r w:rsidR="00F5303D" w:rsidRPr="00A11C76">
        <w:rPr>
          <w:rFonts w:eastAsia="Times New Roman"/>
          <w:lang w:val="en"/>
        </w:rPr>
        <w:t>-Tóth 2020;</w:t>
      </w:r>
      <w:r w:rsidR="00B46310">
        <w:rPr>
          <w:rFonts w:eastAsia="Times New Roman"/>
          <w:lang w:val="en"/>
        </w:rPr>
        <w:t xml:space="preserve"> </w:t>
      </w:r>
      <w:proofErr w:type="spellStart"/>
      <w:r w:rsidR="00F5303D" w:rsidRPr="00A11C76">
        <w:rPr>
          <w:rFonts w:eastAsia="Times New Roman"/>
          <w:lang w:val="en"/>
        </w:rPr>
        <w:t>Pirohov</w:t>
      </w:r>
      <w:proofErr w:type="spellEnd"/>
      <w:r w:rsidR="00F5303D" w:rsidRPr="00A11C76">
        <w:rPr>
          <w:rFonts w:eastAsia="Times New Roman"/>
          <w:lang w:val="en"/>
        </w:rPr>
        <w:t>-Tóth, Kiss 2021), which were supplemented with a literature analysis and statistical data from the database of the Central Statistical Office. Furthermore, compared to the first wave of the virus, I examined how job productivity changed in the second wave of the virus. Finally, corporate crisis management options have been presented in my analysis, the practical application of which can contribute to re-emerging from the crisis. It can be stated that the acceleration of digitization and the widespread expansion of advanced technological tools and methods can be considered as one of the biggest positives of the viral situation, which can also mean survival for companies in this pandemic situation.</w:t>
      </w:r>
    </w:p>
    <w:p w14:paraId="0E75BD4F" w14:textId="3B6CAD21" w:rsidR="00CD122A" w:rsidRPr="00CD122A" w:rsidRDefault="00CD122A" w:rsidP="00CD122A">
      <w:pPr>
        <w:pStyle w:val="AbsztraktKulcsszIJEMS"/>
        <w:rPr>
          <w:rFonts w:eastAsia="Times New Roman"/>
          <w:shd w:val="clear" w:color="auto" w:fill="FFFFFF"/>
        </w:rPr>
      </w:pPr>
      <w:proofErr w:type="spellStart"/>
      <w:r>
        <w:rPr>
          <w:shd w:val="clear" w:color="auto" w:fill="FFFFFF"/>
        </w:rPr>
        <w:t>Keywords</w:t>
      </w:r>
      <w:proofErr w:type="spellEnd"/>
      <w:r>
        <w:rPr>
          <w:shd w:val="clear" w:color="auto" w:fill="FFFFFF"/>
        </w:rPr>
        <w:t xml:space="preserve">: </w:t>
      </w:r>
      <w:proofErr w:type="spellStart"/>
      <w:r>
        <w:rPr>
          <w:shd w:val="clear" w:color="auto" w:fill="FFFFFF"/>
        </w:rPr>
        <w:t>coronavirus</w:t>
      </w:r>
      <w:proofErr w:type="spellEnd"/>
      <w:r>
        <w:rPr>
          <w:shd w:val="clear" w:color="auto" w:fill="FFFFFF"/>
        </w:rPr>
        <w:t xml:space="preserve"> </w:t>
      </w:r>
      <w:proofErr w:type="spellStart"/>
      <w:r>
        <w:rPr>
          <w:shd w:val="clear" w:color="auto" w:fill="FFFFFF"/>
        </w:rPr>
        <w:t>epidemic</w:t>
      </w:r>
      <w:proofErr w:type="spellEnd"/>
      <w:r>
        <w:rPr>
          <w:shd w:val="clear" w:color="auto" w:fill="FFFFFF"/>
        </w:rPr>
        <w:t xml:space="preserve">, </w:t>
      </w:r>
      <w:proofErr w:type="spellStart"/>
      <w:r>
        <w:rPr>
          <w:shd w:val="clear" w:color="auto" w:fill="FFFFFF"/>
        </w:rPr>
        <w:t>companies</w:t>
      </w:r>
      <w:proofErr w:type="spellEnd"/>
      <w:r>
        <w:rPr>
          <w:shd w:val="clear" w:color="auto" w:fill="FFFFFF"/>
        </w:rPr>
        <w:t xml:space="preserve">, </w:t>
      </w:r>
      <w:proofErr w:type="spellStart"/>
      <w:r>
        <w:rPr>
          <w:shd w:val="clear" w:color="auto" w:fill="FFFFFF"/>
        </w:rPr>
        <w:t>changes</w:t>
      </w:r>
      <w:proofErr w:type="spellEnd"/>
      <w:r>
        <w:rPr>
          <w:shd w:val="clear" w:color="auto" w:fill="FFFFFF"/>
        </w:rPr>
        <w:t xml:space="preserve">, </w:t>
      </w:r>
      <w:proofErr w:type="spellStart"/>
      <w:r>
        <w:rPr>
          <w:shd w:val="clear" w:color="auto" w:fill="FFFFFF"/>
        </w:rPr>
        <w:t>digitization</w:t>
      </w:r>
      <w:proofErr w:type="spellEnd"/>
    </w:p>
    <w:p w14:paraId="2194F0FE" w14:textId="77777777" w:rsidR="001F5BAC" w:rsidRPr="0065378B" w:rsidRDefault="001F5BAC" w:rsidP="0065378B">
      <w:pPr>
        <w:pStyle w:val="Cm1"/>
        <w:spacing w:before="320" w:after="320"/>
        <w:jc w:val="left"/>
        <w:rPr>
          <w:rFonts w:ascii="Cambria" w:hAnsi="Cambria"/>
          <w:b w:val="0"/>
          <w:bCs/>
          <w:sz w:val="32"/>
          <w:szCs w:val="32"/>
        </w:rPr>
      </w:pPr>
      <w:proofErr w:type="spellStart"/>
      <w:r w:rsidRPr="0065378B">
        <w:rPr>
          <w:rFonts w:ascii="Cambria" w:hAnsi="Cambria"/>
          <w:b w:val="0"/>
          <w:bCs/>
          <w:sz w:val="32"/>
          <w:szCs w:val="32"/>
        </w:rPr>
        <w:lastRenderedPageBreak/>
        <w:t>Bevezetés</w:t>
      </w:r>
      <w:proofErr w:type="spellEnd"/>
      <w:r w:rsidRPr="0065378B">
        <w:rPr>
          <w:rFonts w:ascii="Cambria" w:hAnsi="Cambria"/>
          <w:b w:val="0"/>
          <w:bCs/>
          <w:sz w:val="32"/>
          <w:szCs w:val="32"/>
        </w:rPr>
        <w:t xml:space="preserve"> </w:t>
      </w:r>
    </w:p>
    <w:p w14:paraId="4B608613" w14:textId="77CF2E7C" w:rsidR="00B76C6C" w:rsidRPr="001F5BAC" w:rsidRDefault="002C04FD" w:rsidP="001740CA">
      <w:pPr>
        <w:pStyle w:val="Text"/>
      </w:pPr>
      <w:r>
        <w:t>„</w:t>
      </w:r>
      <w:r w:rsidR="00B76C6C" w:rsidRPr="001F5BAC">
        <w:t xml:space="preserve">A </w:t>
      </w:r>
      <w:r w:rsidR="00275E15">
        <w:t>COVID-19</w:t>
      </w:r>
      <w:r w:rsidR="009A5058">
        <w:t xml:space="preserve"> </w:t>
      </w:r>
      <w:r w:rsidR="00390ADD">
        <w:t>járvány</w:t>
      </w:r>
      <w:r w:rsidR="00B76C6C" w:rsidRPr="001F5BAC">
        <w:t xml:space="preserve"> gazdasági hatásai, a termelés fenntarthatóságának fenyegetettségei, a vállalkozási veszély, a pénzügyi krízis, az infláció, valamint a munkanélküliség növekedése jelentős létbizonytalanságot eredményez a társadalmunk</w:t>
      </w:r>
      <w:r w:rsidR="00741C5B" w:rsidRPr="001F5BAC">
        <w:t>ban</w:t>
      </w:r>
      <w:r>
        <w:t>”</w:t>
      </w:r>
      <w:r w:rsidR="00B46310">
        <w:t xml:space="preserve"> </w:t>
      </w:r>
      <w:r w:rsidR="007928A9">
        <w:t>[2</w:t>
      </w:r>
      <w:r w:rsidR="0030629C">
        <w:t>8</w:t>
      </w:r>
      <w:r w:rsidR="007928A9">
        <w:t>]</w:t>
      </w:r>
      <w:r w:rsidR="00B76C6C" w:rsidRPr="001F5BAC">
        <w:t xml:space="preserve">. </w:t>
      </w:r>
      <w:r w:rsidR="00EA6FD6" w:rsidRPr="001F5BAC">
        <w:t xml:space="preserve">A </w:t>
      </w:r>
      <w:r w:rsidR="00FE1D91" w:rsidRPr="001F5BAC">
        <w:t xml:space="preserve">gazdasági </w:t>
      </w:r>
      <w:r w:rsidR="002100D6">
        <w:t>megtorpanás</w:t>
      </w:r>
      <w:r w:rsidR="00EA6FD6" w:rsidRPr="001F5BAC">
        <w:t xml:space="preserve"> </w:t>
      </w:r>
      <w:r w:rsidR="002100D6">
        <w:t xml:space="preserve">(többek között az üzletek és szolgáltatások bezárása, kereslet csökkenés, termelés </w:t>
      </w:r>
      <w:proofErr w:type="spellStart"/>
      <w:r w:rsidR="002100D6">
        <w:t>visszaesésése</w:t>
      </w:r>
      <w:proofErr w:type="spellEnd"/>
      <w:r w:rsidR="002100D6">
        <w:t xml:space="preserve">, karantén kötelezettség) </w:t>
      </w:r>
      <w:r w:rsidR="00EA6FD6" w:rsidRPr="001F5BAC">
        <w:t>minden</w:t>
      </w:r>
      <w:r w:rsidR="004F4C11" w:rsidRPr="001F5BAC">
        <w:t xml:space="preserve"> nemzetgazdasági ágazatban tevékenykedő</w:t>
      </w:r>
      <w:r w:rsidR="00EA6FD6" w:rsidRPr="001F5BAC">
        <w:t xml:space="preserve"> munkáltatót és a munkavállalót jelentős kihívások elé állított.</w:t>
      </w:r>
      <w:r w:rsidR="00FE1D91" w:rsidRPr="001F5BAC">
        <w:t xml:space="preserve"> A válság gyors kezelése érdekében a vállalkozások kényszerintézkedéseket vezettek be, alkalmazkodva ezáltal a megváltozott körülményekhez.</w:t>
      </w:r>
      <w:r w:rsidR="004347FE" w:rsidRPr="001F5BAC">
        <w:t xml:space="preserve"> Egyik napról a másikra a munkahelyeken is az egészségmegőrzés és a védelem vette át a legfontosabb szerepet</w:t>
      </w:r>
      <w:r w:rsidR="0078153C" w:rsidRPr="001F5BAC">
        <w:t>,</w:t>
      </w:r>
      <w:r w:rsidR="001B6D58" w:rsidRPr="001F5BAC">
        <w:t xml:space="preserve"> mely a munkavégzés feltételeinek változását eredményezte; az </w:t>
      </w:r>
      <w:r w:rsidR="0078153C" w:rsidRPr="001F5BAC">
        <w:t xml:space="preserve">otthoni munkavégzés </w:t>
      </w:r>
      <w:r w:rsidR="001B6D58" w:rsidRPr="001F5BAC">
        <w:t>széles körű kiterjesztése</w:t>
      </w:r>
      <w:r w:rsidR="0078153C" w:rsidRPr="001F5BAC">
        <w:t xml:space="preserve"> vált nélkülözhetetlenn</w:t>
      </w:r>
      <w:r w:rsidR="005824B4" w:rsidRPr="001F5BAC">
        <w:t>é</w:t>
      </w:r>
      <w:r w:rsidR="00BD49FC" w:rsidRPr="001F5BAC">
        <w:t>.</w:t>
      </w:r>
      <w:r w:rsidR="00DF7023" w:rsidRPr="001F5BAC">
        <w:t xml:space="preserve"> A </w:t>
      </w:r>
      <w:r w:rsidR="00B46310">
        <w:t>„</w:t>
      </w:r>
      <w:proofErr w:type="spellStart"/>
      <w:r w:rsidR="00DF7023" w:rsidRPr="001F5BAC">
        <w:t>home</w:t>
      </w:r>
      <w:proofErr w:type="spellEnd"/>
      <w:r w:rsidR="00DF7023" w:rsidRPr="001F5BAC">
        <w:t xml:space="preserve"> </w:t>
      </w:r>
      <w:proofErr w:type="spellStart"/>
      <w:r w:rsidR="00DF7023" w:rsidRPr="001F5BAC">
        <w:t>office</w:t>
      </w:r>
      <w:proofErr w:type="spellEnd"/>
      <w:r w:rsidR="00B46310">
        <w:t>”</w:t>
      </w:r>
      <w:r w:rsidR="00DF7023" w:rsidRPr="001F5BAC">
        <w:t xml:space="preserve"> bevezetése mellett, a munkaidő csökkentés és átszervezés, a kötelező szabadság elrendelése, valamint az elbocsájtások számának növekedése sorolható a leggyakrabban alkalmazott munkahelyi intézkedések közé </w:t>
      </w:r>
      <w:r w:rsidR="007C4B3F">
        <w:t>[</w:t>
      </w:r>
      <w:r w:rsidR="007928A9">
        <w:t>2</w:t>
      </w:r>
      <w:r w:rsidR="0030629C">
        <w:t>1</w:t>
      </w:r>
      <w:r w:rsidR="007928A9">
        <w:t>]</w:t>
      </w:r>
      <w:r w:rsidR="00DF7023" w:rsidRPr="001F5BAC">
        <w:t>.</w:t>
      </w:r>
      <w:r w:rsidR="00B46310">
        <w:t xml:space="preserve"> </w:t>
      </w:r>
      <w:r w:rsidR="00B76C6C" w:rsidRPr="001F5BAC">
        <w:t>Mindeközben – az újbóli eredményes és hatékony termelés érdekében</w:t>
      </w:r>
      <w:r w:rsidR="00866AE5" w:rsidRPr="001F5BAC">
        <w:t xml:space="preserve"> – </w:t>
      </w:r>
      <w:r w:rsidR="00B76C6C" w:rsidRPr="001F5BAC">
        <w:t xml:space="preserve">a </w:t>
      </w:r>
      <w:r w:rsidR="00866AE5" w:rsidRPr="001F5BAC">
        <w:t xml:space="preserve">cégvezetők </w:t>
      </w:r>
      <w:r w:rsidR="00B76C6C" w:rsidRPr="001F5BAC">
        <w:t>megkezd</w:t>
      </w:r>
      <w:r w:rsidR="00866AE5" w:rsidRPr="001F5BAC">
        <w:t>ték</w:t>
      </w:r>
      <w:r w:rsidR="00B76C6C" w:rsidRPr="001F5BAC">
        <w:t xml:space="preserve"> a korábban jól működő módszerek és folyamatok átalakítás</w:t>
      </w:r>
      <w:r w:rsidR="00866AE5" w:rsidRPr="001F5BAC">
        <w:t>át</w:t>
      </w:r>
      <w:r w:rsidR="00B76C6C" w:rsidRPr="001F5BAC">
        <w:t>. A munkahelyek védelme érdekében a kormány olyan válságkezelő intézkedéseket vezetett be, melyek hozzájárultak a vállalatok költségeinek csökkentéséhez (</w:t>
      </w:r>
      <w:r w:rsidR="00866AE5" w:rsidRPr="001F5BAC">
        <w:t>mint például a</w:t>
      </w:r>
      <w:r w:rsidR="00B76C6C" w:rsidRPr="001F5BAC">
        <w:t xml:space="preserve"> hiteltörlesztési morató</w:t>
      </w:r>
      <w:r w:rsidR="00B46310">
        <w:t>r</w:t>
      </w:r>
      <w:r w:rsidR="00B76C6C" w:rsidRPr="001F5BAC">
        <w:t>ium, adó és járulékkedvezmények).</w:t>
      </w:r>
      <w:r w:rsidR="004A34CE" w:rsidRPr="001F5BAC">
        <w:t xml:space="preserve"> </w:t>
      </w:r>
      <w:r w:rsidR="001C0D00" w:rsidRPr="001F5BAC">
        <w:t xml:space="preserve">A rendelkezések </w:t>
      </w:r>
      <w:r w:rsidR="004A34CE" w:rsidRPr="001F5BAC">
        <w:t>célja a gazdaság újbóli élénkítése</w:t>
      </w:r>
      <w:r w:rsidR="001C0D00" w:rsidRPr="001F5BAC">
        <w:t xml:space="preserve">, valamint a vállalatok termelékenységének </w:t>
      </w:r>
      <w:r w:rsidR="002100D6">
        <w:t>fenntartása</w:t>
      </w:r>
      <w:r w:rsidR="001C0D00" w:rsidRPr="001F5BAC">
        <w:t>.</w:t>
      </w:r>
      <w:r w:rsidR="00D80449" w:rsidRPr="001F5BAC">
        <w:t xml:space="preserve"> A </w:t>
      </w:r>
      <w:r w:rsidR="00137D73" w:rsidRPr="001F5BAC">
        <w:t xml:space="preserve">tanulmány rámutat arra, hogy a </w:t>
      </w:r>
      <w:r w:rsidR="00D80449" w:rsidRPr="001F5BAC">
        <w:t>nehézségek ellenére a krízishelyzet hosszú</w:t>
      </w:r>
      <w:r w:rsidR="00B46310">
        <w:t xml:space="preserve"> </w:t>
      </w:r>
      <w:r w:rsidR="00D80449" w:rsidRPr="001F5BAC">
        <w:t>távú</w:t>
      </w:r>
      <w:r w:rsidR="00137D73" w:rsidRPr="001F5BAC">
        <w:t xml:space="preserve">, pozitív </w:t>
      </w:r>
      <w:r w:rsidR="00D80449" w:rsidRPr="001F5BAC">
        <w:t>változásokat</w:t>
      </w:r>
      <w:r w:rsidR="00137D73" w:rsidRPr="001F5BAC">
        <w:t xml:space="preserve"> is</w:t>
      </w:r>
      <w:r w:rsidR="00D80449" w:rsidRPr="001F5BAC">
        <w:t xml:space="preserve"> eredményezhet a vállalkozások</w:t>
      </w:r>
      <w:r w:rsidR="00137D73" w:rsidRPr="001F5BAC">
        <w:t>nál</w:t>
      </w:r>
      <w:r w:rsidR="00866AE5" w:rsidRPr="001F5BAC">
        <w:t>, melyek többek között a</w:t>
      </w:r>
      <w:r w:rsidR="00DF7023" w:rsidRPr="001F5BAC">
        <w:t xml:space="preserve"> digitalizáció térnyerése, </w:t>
      </w:r>
      <w:r w:rsidR="00866AE5" w:rsidRPr="001F5BAC">
        <w:t xml:space="preserve">az </w:t>
      </w:r>
      <w:r w:rsidR="00DF7023" w:rsidRPr="001F5BAC">
        <w:t xml:space="preserve">atipikus munkavégzési formák kiterjesztése, </w:t>
      </w:r>
      <w:r w:rsidR="00866AE5" w:rsidRPr="001F5BAC">
        <w:t xml:space="preserve">a </w:t>
      </w:r>
      <w:r w:rsidR="00B46310">
        <w:t>„</w:t>
      </w:r>
      <w:proofErr w:type="spellStart"/>
      <w:r w:rsidR="00DF7023" w:rsidRPr="001F5BAC">
        <w:t>lifelong</w:t>
      </w:r>
      <w:proofErr w:type="spellEnd"/>
      <w:r w:rsidR="00DF7023" w:rsidRPr="001F5BAC">
        <w:t xml:space="preserve"> </w:t>
      </w:r>
      <w:proofErr w:type="spellStart"/>
      <w:r w:rsidR="00DF7023" w:rsidRPr="001F5BAC">
        <w:t>learning</w:t>
      </w:r>
      <w:proofErr w:type="spellEnd"/>
      <w:r w:rsidR="00B46310">
        <w:t>”</w:t>
      </w:r>
      <w:r w:rsidR="00DF7023" w:rsidRPr="001F5BAC">
        <w:t xml:space="preserve"> szerepének felértékelődése, </w:t>
      </w:r>
      <w:r w:rsidR="00866AE5" w:rsidRPr="001F5BAC">
        <w:t xml:space="preserve">a </w:t>
      </w:r>
      <w:r w:rsidR="00DF7023" w:rsidRPr="001F5BAC">
        <w:t>szervezeti struktúrák újragondolása</w:t>
      </w:r>
      <w:r w:rsidR="00137D73" w:rsidRPr="001F5BAC">
        <w:t>.</w:t>
      </w:r>
    </w:p>
    <w:p w14:paraId="24B3BDCB" w14:textId="392BCBC8" w:rsidR="00EE271D" w:rsidRPr="00613FA1" w:rsidRDefault="009A240A" w:rsidP="00863468">
      <w:pPr>
        <w:pStyle w:val="Cmsor1"/>
        <w:spacing w:before="240" w:beforeAutospacing="0" w:after="240" w:afterAutospacing="0" w:line="300" w:lineRule="auto"/>
        <w:rPr>
          <w:rFonts w:ascii="Cambria" w:hAnsi="Cambria"/>
          <w:b w:val="0"/>
          <w:bCs w:val="0"/>
          <w:sz w:val="32"/>
          <w:szCs w:val="32"/>
        </w:rPr>
      </w:pPr>
      <w:r>
        <w:rPr>
          <w:rFonts w:ascii="Cambria" w:hAnsi="Cambria"/>
          <w:b w:val="0"/>
          <w:bCs w:val="0"/>
          <w:sz w:val="32"/>
          <w:szCs w:val="32"/>
        </w:rPr>
        <w:t>Adatok és m</w:t>
      </w:r>
      <w:r w:rsidR="00EE271D" w:rsidRPr="00613FA1">
        <w:rPr>
          <w:rFonts w:ascii="Cambria" w:hAnsi="Cambria"/>
          <w:b w:val="0"/>
          <w:bCs w:val="0"/>
          <w:sz w:val="32"/>
          <w:szCs w:val="32"/>
        </w:rPr>
        <w:t>ódszer</w:t>
      </w:r>
    </w:p>
    <w:p w14:paraId="557897EC" w14:textId="77C2D8C7" w:rsidR="00F130B9" w:rsidRPr="00613FA1" w:rsidRDefault="00863468" w:rsidP="001740CA">
      <w:pPr>
        <w:pStyle w:val="Text"/>
      </w:pPr>
      <w:r>
        <w:t xml:space="preserve">A </w:t>
      </w:r>
      <w:r w:rsidR="00C24A60">
        <w:t>tanulmány adatait biztosító p</w:t>
      </w:r>
      <w:r w:rsidR="00251D7A" w:rsidRPr="00613FA1">
        <w:t>rimer kutatás</w:t>
      </w:r>
      <w:r w:rsidR="00C24A60">
        <w:t>ok</w:t>
      </w:r>
      <w:r w:rsidR="00251D7A" w:rsidRPr="00613FA1">
        <w:t xml:space="preserve"> </w:t>
      </w:r>
      <w:r w:rsidR="007D39D5" w:rsidRPr="00613FA1">
        <w:t>le</w:t>
      </w:r>
      <w:r w:rsidR="00251D7A" w:rsidRPr="00613FA1">
        <w:t>folytat</w:t>
      </w:r>
      <w:r w:rsidR="007D39D5" w:rsidRPr="00613FA1">
        <w:t xml:space="preserve">ására </w:t>
      </w:r>
      <w:r w:rsidR="00251D7A" w:rsidRPr="00613FA1">
        <w:t>a koronavírus első</w:t>
      </w:r>
      <w:r w:rsidR="00C24A60">
        <w:t xml:space="preserve"> [2</w:t>
      </w:r>
      <w:r w:rsidR="0030629C">
        <w:t>1</w:t>
      </w:r>
      <w:r w:rsidR="00C24A60">
        <w:t>]</w:t>
      </w:r>
      <w:r w:rsidR="00251D7A" w:rsidRPr="00613FA1">
        <w:t xml:space="preserve"> </w:t>
      </w:r>
      <w:r w:rsidR="00C24A60">
        <w:t>és második hullámában került sor.</w:t>
      </w:r>
      <w:r w:rsidR="002C04FD">
        <w:t xml:space="preserve">  </w:t>
      </w:r>
      <w:r w:rsidR="00C24A60">
        <w:t xml:space="preserve">A </w:t>
      </w:r>
      <w:r w:rsidR="00251D7A" w:rsidRPr="00613FA1">
        <w:t>munkaerő-piaci változásokat vizsgál</w:t>
      </w:r>
      <w:r w:rsidR="00C24A60">
        <w:t>ó kérdőívek</w:t>
      </w:r>
      <w:r w:rsidR="007D39D5" w:rsidRPr="00613FA1">
        <w:t xml:space="preserve"> </w:t>
      </w:r>
      <w:r w:rsidR="00C24A60">
        <w:t>m</w:t>
      </w:r>
      <w:r w:rsidR="007D39D5" w:rsidRPr="00613FA1">
        <w:t xml:space="preserve">indkét esetben online, egy közösségi oldal segítségével kerültek kitöltésre. </w:t>
      </w:r>
      <w:r w:rsidR="000A5136">
        <w:t xml:space="preserve">A demográfiai adatokon és (nem, életkor, lakóhely, családi állapot, iskolai végzettség) a munkahelyi jellemzőkön (helyszín, ágazat, tulajdonosi arány, munkahely nagysága) túl a kvantitatív kutatás a bevezetett kényszerintézkedésekre, a vállalat termelékenységére, a </w:t>
      </w:r>
      <w:r w:rsidR="00B46310">
        <w:t>„</w:t>
      </w:r>
      <w:proofErr w:type="spellStart"/>
      <w:r w:rsidR="000A5136">
        <w:t>home</w:t>
      </w:r>
      <w:proofErr w:type="spellEnd"/>
      <w:r w:rsidR="000A5136">
        <w:t xml:space="preserve"> </w:t>
      </w:r>
      <w:proofErr w:type="spellStart"/>
      <w:r w:rsidR="000A5136">
        <w:t>office</w:t>
      </w:r>
      <w:proofErr w:type="spellEnd"/>
      <w:r w:rsidR="00B46310">
        <w:t>”</w:t>
      </w:r>
      <w:r w:rsidR="000A5136">
        <w:t xml:space="preserve"> előnyeire és hátrányaira, a munkahelyeket leginkább érintő kihívásokra, valamint a digitalizációs eszközök alkalmazásának gyakoriságára is kitér. Az </w:t>
      </w:r>
      <w:r w:rsidR="00C24A60">
        <w:t>adatbázis</w:t>
      </w:r>
      <w:r w:rsidR="00251D7A" w:rsidRPr="00613FA1">
        <w:t xml:space="preserve"> elemszáma az</w:t>
      </w:r>
      <w:r w:rsidR="00C24A60">
        <w:t xml:space="preserve"> </w:t>
      </w:r>
      <w:r w:rsidR="00251D7A" w:rsidRPr="00613FA1">
        <w:t>első mintavétel során 322</w:t>
      </w:r>
      <w:r w:rsidR="000D639D" w:rsidRPr="00613FA1">
        <w:t xml:space="preserve"> fő</w:t>
      </w:r>
      <w:r w:rsidR="00251D7A" w:rsidRPr="00613FA1">
        <w:t>, míg második alkalommal 241</w:t>
      </w:r>
      <w:r w:rsidR="000D639D" w:rsidRPr="00613FA1">
        <w:t xml:space="preserve"> fő volt</w:t>
      </w:r>
      <w:r w:rsidR="00251D7A" w:rsidRPr="00613FA1">
        <w:t xml:space="preserve">. Közülük legtöbben a koronavírus-járvány első hullámban az oktatás </w:t>
      </w:r>
      <w:r w:rsidR="00251D7A" w:rsidRPr="00613FA1">
        <w:lastRenderedPageBreak/>
        <w:t xml:space="preserve">(15%), a területen kívüli szervezet (12,5%), az ipar (11,8%), az egészségügy (11,5%), az egyéb közösségi, személyi szolgáltatás (11,2%) és a kereskedelem (10,3%) területén tevékenykednek. A második hullámban végzett felmérés eredményei a nemzetgazdasági ágakat tekintve nagyrészt megegyezik az első felmérés adataival; az oktatásban (13,2%), a kereskedelemben (12,8%), az egyéb közösségi, személyi szolgáltatásban (12,8%), az iparban (10,7%), valamint az egészségügyben (10,3%) dolgozók töltötték ki legtöbben a kérdőívet. A kitöltők munkahelyének tulajdonosi megoszlását tekintve az első (55,3%) </w:t>
      </w:r>
      <w:r w:rsidR="00766CC8">
        <w:t xml:space="preserve">a </w:t>
      </w:r>
      <w:r w:rsidR="00766CC8" w:rsidRPr="00613FA1">
        <w:t>második (62%) hullámban is a magán vállalatok aránya a legmagasabb</w:t>
      </w:r>
      <w:r w:rsidR="00766CC8">
        <w:t>. A</w:t>
      </w:r>
      <w:r w:rsidR="00766CC8" w:rsidRPr="00613FA1">
        <w:t>z állami</w:t>
      </w:r>
      <w:r w:rsidR="00766CC8">
        <w:t xml:space="preserve"> tulajdonúak aránya</w:t>
      </w:r>
      <w:r w:rsidR="00766CC8" w:rsidRPr="00613FA1">
        <w:t xml:space="preserve"> 35.5%(1.hullám</w:t>
      </w:r>
      <w:r w:rsidR="00766CC8">
        <w:t>) és</w:t>
      </w:r>
      <w:r w:rsidR="00766CC8" w:rsidRPr="00613FA1">
        <w:t xml:space="preserve"> 33,1%</w:t>
      </w:r>
      <w:r w:rsidR="00766CC8">
        <w:t xml:space="preserve"> (</w:t>
      </w:r>
      <w:r w:rsidR="00766CC8" w:rsidRPr="00613FA1">
        <w:t>2. hullám:)</w:t>
      </w:r>
      <w:r w:rsidR="00766CC8">
        <w:t>.</w:t>
      </w:r>
      <w:r w:rsidR="00766CC8" w:rsidRPr="00613FA1">
        <w:t xml:space="preserve"> </w:t>
      </w:r>
      <w:r w:rsidR="00766CC8">
        <w:t>L</w:t>
      </w:r>
      <w:r w:rsidR="00766CC8" w:rsidRPr="00613FA1">
        <w:t>egkisebb számban a vegyes tulajdonú (1. hullám: 9,1%, 2.hullám: 5%) vállalatok jelennek meg mintában. A vállalatok nagyság</w:t>
      </w:r>
      <w:r w:rsidR="00766CC8">
        <w:t xml:space="preserve">át </w:t>
      </w:r>
      <w:proofErr w:type="spellStart"/>
      <w:r w:rsidR="00766CC8">
        <w:t>tekitve</w:t>
      </w:r>
      <w:proofErr w:type="spellEnd"/>
      <w:r w:rsidR="00766CC8">
        <w:t xml:space="preserve"> </w:t>
      </w:r>
      <w:r w:rsidR="00766CC8" w:rsidRPr="00613FA1">
        <w:t xml:space="preserve">azt láthatjuk, hogy a </w:t>
      </w:r>
      <w:proofErr w:type="spellStart"/>
      <w:r w:rsidR="00766CC8" w:rsidRPr="00613FA1">
        <w:t>pandémia</w:t>
      </w:r>
      <w:proofErr w:type="spellEnd"/>
      <w:r w:rsidR="00766CC8" w:rsidRPr="00613FA1">
        <w:t xml:space="preserve"> első időszakában a legalább 500 főt foglalkoztatóknál 107 fő, a 201-500 fő közöttieknél 27 fő, az 51-200 fő közöttieknél 78 fő, a 21-50 fő közöttieknél 41 fő, míg az 1-20 fős </w:t>
      </w:r>
      <w:proofErr w:type="spellStart"/>
      <w:r w:rsidR="00766CC8" w:rsidRPr="00613FA1">
        <w:t>mikro</w:t>
      </w:r>
      <w:proofErr w:type="spellEnd"/>
      <w:r w:rsidR="00766CC8" w:rsidRPr="00613FA1">
        <w:t xml:space="preserve"> vállalatoknál 68 fő </w:t>
      </w:r>
      <w:r w:rsidR="00766CC8">
        <w:t>dolgozott.</w:t>
      </w:r>
      <w:r w:rsidR="00766CC8" w:rsidRPr="00613FA1">
        <w:t xml:space="preserve"> </w:t>
      </w:r>
      <w:r w:rsidR="00766CC8">
        <w:t>A</w:t>
      </w:r>
      <w:r w:rsidR="00766CC8" w:rsidRPr="00613FA1">
        <w:t xml:space="preserve"> második hullámban </w:t>
      </w:r>
      <w:r w:rsidR="00766CC8">
        <w:t xml:space="preserve">számuk vállalatméret (foglalkoztatottak száma) szerint: </w:t>
      </w:r>
      <w:r w:rsidR="00766CC8" w:rsidRPr="00613FA1">
        <w:t>59 fő</w:t>
      </w:r>
      <w:r w:rsidR="00766CC8">
        <w:t xml:space="preserve"> (</w:t>
      </w:r>
      <w:r w:rsidR="00766CC8" w:rsidRPr="00613FA1">
        <w:t>500 fő felett</w:t>
      </w:r>
      <w:r w:rsidR="00766CC8">
        <w:t>)</w:t>
      </w:r>
      <w:r w:rsidR="00766CC8" w:rsidRPr="00613FA1">
        <w:t>, 26 fő</w:t>
      </w:r>
      <w:r w:rsidR="00766CC8">
        <w:t xml:space="preserve"> (</w:t>
      </w:r>
      <w:r w:rsidR="00766CC8" w:rsidRPr="00613FA1">
        <w:t>201-500 fő</w:t>
      </w:r>
      <w:r w:rsidR="00766CC8">
        <w:t>)</w:t>
      </w:r>
      <w:r w:rsidR="00766CC8" w:rsidRPr="00613FA1">
        <w:t>, 41 fő</w:t>
      </w:r>
      <w:r w:rsidR="00766CC8">
        <w:t xml:space="preserve"> (</w:t>
      </w:r>
      <w:r w:rsidR="00766CC8" w:rsidRPr="00613FA1">
        <w:t>51-200 fő</w:t>
      </w:r>
      <w:r w:rsidR="00766CC8">
        <w:t>)</w:t>
      </w:r>
      <w:r w:rsidR="00766CC8" w:rsidRPr="00613FA1">
        <w:t>, 33 fő</w:t>
      </w:r>
      <w:r w:rsidR="00766CC8">
        <w:t xml:space="preserve"> (</w:t>
      </w:r>
      <w:r w:rsidR="00766CC8" w:rsidRPr="00613FA1">
        <w:t>21-50</w:t>
      </w:r>
      <w:r w:rsidR="00766CC8">
        <w:t xml:space="preserve"> fő)</w:t>
      </w:r>
      <w:r w:rsidR="00766CC8" w:rsidRPr="00613FA1">
        <w:t>, 82 fő</w:t>
      </w:r>
      <w:r w:rsidR="00766CC8">
        <w:t xml:space="preserve"> (</w:t>
      </w:r>
      <w:r w:rsidR="00766CC8" w:rsidRPr="00613FA1">
        <w:t>1-20 fő</w:t>
      </w:r>
      <w:r w:rsidR="00766CC8">
        <w:t>)</w:t>
      </w:r>
      <w:r w:rsidR="00766CC8" w:rsidRPr="00613FA1">
        <w:t>.</w:t>
      </w:r>
    </w:p>
    <w:p w14:paraId="61D06C51" w14:textId="07BFACF8" w:rsidR="00DC29EB" w:rsidRPr="00613FA1" w:rsidRDefault="00863468" w:rsidP="00863468">
      <w:pPr>
        <w:pStyle w:val="Cmsor1"/>
        <w:spacing w:before="240" w:beforeAutospacing="0" w:after="240" w:afterAutospacing="0" w:line="300" w:lineRule="auto"/>
        <w:rPr>
          <w:rFonts w:ascii="Cambria" w:hAnsi="Cambria"/>
          <w:b w:val="0"/>
          <w:bCs w:val="0"/>
          <w:sz w:val="32"/>
          <w:szCs w:val="32"/>
        </w:rPr>
      </w:pPr>
      <w:r>
        <w:rPr>
          <w:rFonts w:ascii="Cambria" w:hAnsi="Cambria"/>
          <w:b w:val="0"/>
          <w:bCs w:val="0"/>
          <w:sz w:val="32"/>
          <w:szCs w:val="32"/>
        </w:rPr>
        <w:t>Eredmények</w:t>
      </w:r>
    </w:p>
    <w:p w14:paraId="222AC61E" w14:textId="5B64287F" w:rsidR="00350EF3" w:rsidRDefault="001C0D00" w:rsidP="001740CA">
      <w:pPr>
        <w:pStyle w:val="Text"/>
      </w:pPr>
      <w:r w:rsidRPr="00613FA1">
        <w:t xml:space="preserve">A koronavírus-járvány </w:t>
      </w:r>
      <w:r w:rsidR="002C04FD">
        <w:t xml:space="preserve">2020 márciusi </w:t>
      </w:r>
      <w:r w:rsidRPr="00613FA1">
        <w:t xml:space="preserve">megjelenésével </w:t>
      </w:r>
      <w:r w:rsidR="0070590B" w:rsidRPr="00613FA1">
        <w:t xml:space="preserve">gyors és váratlan </w:t>
      </w:r>
      <w:r w:rsidRPr="00613FA1">
        <w:t>gazdasági hanyatlás</w:t>
      </w:r>
      <w:r w:rsidR="0070590B" w:rsidRPr="00613FA1">
        <w:t xml:space="preserve"> ment végbe hazánkban is.</w:t>
      </w:r>
      <w:r w:rsidR="00DE6F01">
        <w:t xml:space="preserve"> Míg a vírus első megjelenését egyfajta lehetőségnek</w:t>
      </w:r>
      <w:r w:rsidR="0070590B" w:rsidRPr="00613FA1">
        <w:t xml:space="preserve"> </w:t>
      </w:r>
      <w:r w:rsidR="00DE6F01">
        <w:t xml:space="preserve">tekintették a vállalat vezetői, addig a </w:t>
      </w:r>
      <w:r w:rsidR="002C04FD">
        <w:t xml:space="preserve">2020 augusztusában elkezdődött </w:t>
      </w:r>
      <w:r w:rsidR="00DE6F01">
        <w:t>második hullámban már jóval kedvezőtlenebbül látták a helyzetüket a termelőképességük csökkenése miatt</w:t>
      </w:r>
      <w:r w:rsidR="0030629C">
        <w:t xml:space="preserve"> [17]</w:t>
      </w:r>
      <w:r w:rsidR="00DE6F01">
        <w:t xml:space="preserve">. </w:t>
      </w:r>
      <w:r w:rsidR="0050529A">
        <w:t>Megfigyelhető, hogy a válság alakulását az első két hullám során egy W – alak jellemezte leginkább</w:t>
      </w:r>
      <w:r w:rsidR="003E7B2D">
        <w:t>, mely a</w:t>
      </w:r>
      <w:r w:rsidR="00445379">
        <w:t xml:space="preserve"> járvány felerősödéseit</w:t>
      </w:r>
      <w:r w:rsidR="003E7B2D">
        <w:t xml:space="preserve"> és az azokból történő kilábalást szemlélteti [Molnár]. </w:t>
      </w:r>
      <w:r w:rsidR="00DE6F01">
        <w:t>A krízis</w:t>
      </w:r>
      <w:r w:rsidRPr="00613FA1">
        <w:t xml:space="preserve"> </w:t>
      </w:r>
      <w:r w:rsidR="0070590B" w:rsidRPr="00613FA1">
        <w:t>hatására</w:t>
      </w:r>
      <w:r w:rsidRPr="00613FA1">
        <w:t xml:space="preserve"> a vállalatok</w:t>
      </w:r>
      <w:r w:rsidR="0070590B" w:rsidRPr="00613FA1">
        <w:t xml:space="preserve"> </w:t>
      </w:r>
      <w:r w:rsidRPr="00613FA1">
        <w:t xml:space="preserve">a </w:t>
      </w:r>
      <w:r w:rsidR="0070590B" w:rsidRPr="00613FA1">
        <w:t>költségek</w:t>
      </w:r>
      <w:r w:rsidRPr="00613FA1">
        <w:t xml:space="preserve"> redukálása érdekében drasztikus döntésekre kényszerült</w:t>
      </w:r>
      <w:r w:rsidR="00350EF3" w:rsidRPr="00613FA1">
        <w:t>ek</w:t>
      </w:r>
      <w:r w:rsidRPr="00613FA1">
        <w:t xml:space="preserve">. A nagyvállalatok többsége </w:t>
      </w:r>
      <w:r w:rsidR="00DE6F01">
        <w:t xml:space="preserve">azonban </w:t>
      </w:r>
      <w:r w:rsidR="00F032A6" w:rsidRPr="00613FA1">
        <w:t xml:space="preserve">pénzügyi stabilitásnak köszönhetően a vírus </w:t>
      </w:r>
      <w:r w:rsidRPr="00613FA1">
        <w:t xml:space="preserve">mindkét hullámában </w:t>
      </w:r>
      <w:r w:rsidR="00DE6F01">
        <w:t xml:space="preserve">kedvezőbb </w:t>
      </w:r>
      <w:r w:rsidRPr="00613FA1">
        <w:t xml:space="preserve">helyzetben volt, </w:t>
      </w:r>
      <w:r w:rsidR="00F032A6" w:rsidRPr="00613FA1">
        <w:t>mint</w:t>
      </w:r>
      <w:r w:rsidRPr="00613FA1">
        <w:t xml:space="preserve"> a kkv-szektor.</w:t>
      </w:r>
      <w:r w:rsidR="00F032A6" w:rsidRPr="00613FA1">
        <w:t xml:space="preserve"> </w:t>
      </w:r>
      <w:r w:rsidRPr="00613FA1">
        <w:t xml:space="preserve">A kis-és közepes vállalkozások </w:t>
      </w:r>
      <w:r w:rsidR="00F032A6" w:rsidRPr="00613FA1">
        <w:t xml:space="preserve">korlátozott lehetőségeik miatt </w:t>
      </w:r>
      <w:r w:rsidR="00DE6F01">
        <w:t xml:space="preserve">ugyanis </w:t>
      </w:r>
      <w:r w:rsidR="00F032A6" w:rsidRPr="00613FA1">
        <w:t>hamarabb döntöttetek olyan kényszerintézkedések bevezetése mellett, mint a létszámleépítés vagy a kötelező szabadság elrendelése. A</w:t>
      </w:r>
      <w:r w:rsidR="00A731BD" w:rsidRPr="00613FA1">
        <w:t xml:space="preserve"> munkahelyi</w:t>
      </w:r>
      <w:r w:rsidR="00F032A6" w:rsidRPr="00613FA1">
        <w:t xml:space="preserve"> elbocsájtások elkerülése érdekében a nagyvállalatok többsége inkább a munkaidő átszervezést preferálta</w:t>
      </w:r>
      <w:r w:rsidR="000056AC" w:rsidRPr="00613FA1">
        <w:t xml:space="preserve"> </w:t>
      </w:r>
      <w:r w:rsidR="00812C84">
        <w:t>[2</w:t>
      </w:r>
      <w:r w:rsidR="0030629C">
        <w:t>1</w:t>
      </w:r>
      <w:r w:rsidR="00812C84">
        <w:t>]</w:t>
      </w:r>
      <w:r w:rsidR="000056AC" w:rsidRPr="00613FA1">
        <w:t xml:space="preserve">. </w:t>
      </w:r>
      <w:r w:rsidR="00F0114B">
        <w:t xml:space="preserve">A </w:t>
      </w:r>
      <w:r w:rsidR="00DC29EB" w:rsidRPr="00613FA1">
        <w:t>2020</w:t>
      </w:r>
      <w:r w:rsidR="00A731BD" w:rsidRPr="00613FA1">
        <w:t xml:space="preserve"> márciusától tartó krízis helyzet év végére (2020</w:t>
      </w:r>
      <w:r w:rsidR="00DC29EB" w:rsidRPr="00613FA1">
        <w:t xml:space="preserve"> decemb</w:t>
      </w:r>
      <w:r w:rsidR="00A731BD" w:rsidRPr="00613FA1">
        <w:t>er)</w:t>
      </w:r>
      <w:r w:rsidR="00DC29EB" w:rsidRPr="00613FA1">
        <w:t xml:space="preserve"> jelentős visszaesés</w:t>
      </w:r>
      <w:r w:rsidR="00A731BD" w:rsidRPr="00613FA1">
        <w:t>t</w:t>
      </w:r>
      <w:r w:rsidR="00DC29EB" w:rsidRPr="00613FA1">
        <w:t xml:space="preserve"> </w:t>
      </w:r>
      <w:r w:rsidR="00A731BD" w:rsidRPr="00613FA1">
        <w:t xml:space="preserve">eredményezett </w:t>
      </w:r>
      <w:r w:rsidR="00DC29EB" w:rsidRPr="00613FA1">
        <w:t>az önálló vállalkozások számának tekintetében; 10,5 ezren kényszerültek tevékenységük megszüntetésére, míg a társas vállalkozások esetében ez a szám 1,2 ezerre tehető</w:t>
      </w:r>
      <w:r w:rsidR="005A076C">
        <w:t xml:space="preserve"> [1</w:t>
      </w:r>
      <w:r w:rsidR="0030629C">
        <w:t>8</w:t>
      </w:r>
      <w:r w:rsidR="005A076C">
        <w:t>]</w:t>
      </w:r>
      <w:r w:rsidR="00DC29EB" w:rsidRPr="00613FA1">
        <w:t xml:space="preserve">.  </w:t>
      </w:r>
      <w:r w:rsidR="00A731BD" w:rsidRPr="00613FA1">
        <w:t>A vírus helyzet eltérő hatását gyakorolt a különböző nemzetgazdasági ágazatok termelékenységére</w:t>
      </w:r>
      <w:r w:rsidR="00EC4E95">
        <w:t>.</w:t>
      </w:r>
      <w:r w:rsidR="00A731BD" w:rsidRPr="00613FA1">
        <w:t xml:space="preserve"> </w:t>
      </w:r>
      <w:r w:rsidR="00EC4E95">
        <w:t>A</w:t>
      </w:r>
      <w:r w:rsidR="00A731BD" w:rsidRPr="00613FA1">
        <w:t xml:space="preserve"> legsúlyosabban a turizmus-vendéglátás, a</w:t>
      </w:r>
      <w:r w:rsidR="009C1E0E" w:rsidRPr="00613FA1">
        <w:t xml:space="preserve">z </w:t>
      </w:r>
      <w:r w:rsidR="00A731BD" w:rsidRPr="00613FA1">
        <w:t xml:space="preserve">ipar és a szolgáltatási szektort </w:t>
      </w:r>
      <w:r w:rsidR="00041417" w:rsidRPr="00613FA1">
        <w:t xml:space="preserve">és a légi közlekedést </w:t>
      </w:r>
      <w:r w:rsidR="00A731BD" w:rsidRPr="00613FA1">
        <w:t xml:space="preserve">érintette. </w:t>
      </w:r>
      <w:r w:rsidR="005A076C">
        <w:t>A</w:t>
      </w:r>
      <w:r w:rsidR="00DC29EB" w:rsidRPr="00613FA1">
        <w:t>z előző év azonos időszakához viszonyítva- 2021. januárjában a vendéglátás szektorban -43,6%-os forgalomcsökkenés tapasztalható</w:t>
      </w:r>
      <w:r w:rsidR="005A076C">
        <w:t xml:space="preserve"> [1</w:t>
      </w:r>
      <w:r w:rsidR="0030629C">
        <w:t>9</w:t>
      </w:r>
      <w:r w:rsidR="005A076C">
        <w:t>]</w:t>
      </w:r>
      <w:r w:rsidR="00DC29EB" w:rsidRPr="00613FA1">
        <w:t xml:space="preserve">. </w:t>
      </w:r>
      <w:r w:rsidR="00EC4E95">
        <w:t>M</w:t>
      </w:r>
      <w:r w:rsidR="00DC29EB" w:rsidRPr="00613FA1">
        <w:t xml:space="preserve">ás területeken jelentős bevétel </w:t>
      </w:r>
      <w:r w:rsidR="00DC29EB" w:rsidRPr="00613FA1">
        <w:lastRenderedPageBreak/>
        <w:t>növekedést</w:t>
      </w:r>
      <w:r w:rsidR="009C1E0E" w:rsidRPr="00613FA1">
        <w:t xml:space="preserve"> (szállítóipar, kereskedelem</w:t>
      </w:r>
      <w:r w:rsidR="00041417" w:rsidRPr="00613FA1">
        <w:t>, gyógyszeripar</w:t>
      </w:r>
      <w:r w:rsidR="009C1E0E" w:rsidRPr="00613FA1">
        <w:t>)</w:t>
      </w:r>
      <w:r w:rsidR="00DC29EB" w:rsidRPr="00613FA1">
        <w:t xml:space="preserve"> eredményezett a </w:t>
      </w:r>
      <w:proofErr w:type="spellStart"/>
      <w:r w:rsidR="00DC29EB" w:rsidRPr="00613FA1">
        <w:t>pandémiás</w:t>
      </w:r>
      <w:proofErr w:type="spellEnd"/>
      <w:r w:rsidR="00DC29EB" w:rsidRPr="00613FA1">
        <w:t xml:space="preserve"> helyze</w:t>
      </w:r>
      <w:r w:rsidR="005A076C">
        <w:t>t</w:t>
      </w:r>
      <w:r w:rsidR="00DC29EB" w:rsidRPr="00613FA1">
        <w:t xml:space="preserve">. </w:t>
      </w:r>
      <w:r w:rsidR="005A076C">
        <w:t xml:space="preserve">A </w:t>
      </w:r>
      <w:r w:rsidR="00DC29EB" w:rsidRPr="00613FA1">
        <w:t>csomagküldő és internetes kiskereskedelem forgalm</w:t>
      </w:r>
      <w:r w:rsidR="009C1E0E" w:rsidRPr="00613FA1">
        <w:t>a</w:t>
      </w:r>
      <w:r w:rsidR="00DC29EB" w:rsidRPr="00613FA1">
        <w:t xml:space="preserve"> 2020 november</w:t>
      </w:r>
      <w:r w:rsidR="00350EF3" w:rsidRPr="00613FA1">
        <w:t>ében</w:t>
      </w:r>
      <w:r w:rsidR="00DC29EB" w:rsidRPr="00613FA1">
        <w:t xml:space="preserve"> </w:t>
      </w:r>
      <w:r w:rsidR="00350EF3" w:rsidRPr="00613FA1">
        <w:t>tetőzött</w:t>
      </w:r>
      <w:r w:rsidR="00DC29EB" w:rsidRPr="00613FA1">
        <w:t>, 1 év alatt 44 milliárd forinttal gyarapodott bevételük</w:t>
      </w:r>
      <w:r w:rsidR="005A076C">
        <w:t xml:space="preserve"> [1</w:t>
      </w:r>
      <w:r w:rsidR="0030629C">
        <w:t>9</w:t>
      </w:r>
      <w:r w:rsidR="005A076C">
        <w:t>]</w:t>
      </w:r>
      <w:r w:rsidR="00DC29EB" w:rsidRPr="00613FA1">
        <w:t xml:space="preserve">. A hazai ipar 2020. áprilisi mélypontját követően, év végéig fokozatosan javuló tendencia figyelhető meg a termelés hatékonyságát illetően, mi több, novemberben minimálisan meghaladta a járvány előtti szintet is </w:t>
      </w:r>
      <w:r w:rsidR="00812C84">
        <w:t>[</w:t>
      </w:r>
      <w:r w:rsidR="0030629C">
        <w:t>20</w:t>
      </w:r>
      <w:r w:rsidR="00812C84">
        <w:t>]</w:t>
      </w:r>
      <w:r w:rsidR="00DC29EB" w:rsidRPr="00613FA1">
        <w:t>.</w:t>
      </w:r>
      <w:r w:rsidR="00863468">
        <w:t xml:space="preserve"> </w:t>
      </w:r>
      <w:r w:rsidR="00445379">
        <w:t>Megfigyelhető, hogy n</w:t>
      </w:r>
      <w:r w:rsidR="000C1030" w:rsidRPr="00B138FE">
        <w:t>apjainkban a keresleti és a kínálati sokk egyszerre van jelen hazánkban, ugyanakkor a kínálati oldalon tapasztalhatók jelentősebb nehézségek</w:t>
      </w:r>
      <w:r w:rsidR="0033525E" w:rsidRPr="00B138FE">
        <w:t>;</w:t>
      </w:r>
      <w:r w:rsidR="007B6B2E" w:rsidRPr="00B138FE">
        <w:t xml:space="preserve"> </w:t>
      </w:r>
      <w:r w:rsidR="000C1030" w:rsidRPr="00B138FE">
        <w:t>többek között a termelési tevékenységek korlátozása, ellátási láncok megszakadása, bezárások</w:t>
      </w:r>
      <w:r w:rsidR="00625932">
        <w:t xml:space="preserve"> [2</w:t>
      </w:r>
      <w:r w:rsidR="0030629C">
        <w:t>7</w:t>
      </w:r>
      <w:r w:rsidR="00625932">
        <w:t>]</w:t>
      </w:r>
      <w:r w:rsidR="000C1030" w:rsidRPr="00B138FE">
        <w:t>.</w:t>
      </w:r>
      <w:r w:rsidR="002A32F4" w:rsidRPr="00B138FE">
        <w:t xml:space="preserve"> A kapott eredmények alapján megvizsgált</w:t>
      </w:r>
      <w:r w:rsidR="00F130B9" w:rsidRPr="00B138FE">
        <w:t>am</w:t>
      </w:r>
      <w:r w:rsidR="002A32F4" w:rsidRPr="00B138FE">
        <w:t>, hogy vírus második hullámában a vállalatok hatékony működését milyen problémákat akadályoz</w:t>
      </w:r>
      <w:r w:rsidR="00984D08">
        <w:t>t</w:t>
      </w:r>
      <w:r w:rsidR="002A32F4" w:rsidRPr="00B138FE">
        <w:t>ák (1.ábra).</w:t>
      </w:r>
    </w:p>
    <w:p w14:paraId="4D0C95FC" w14:textId="3F5443E3" w:rsidR="00350EF3" w:rsidRPr="0065378B" w:rsidRDefault="0065378B" w:rsidP="00DC29EB">
      <w:pPr>
        <w:shd w:val="clear" w:color="auto" w:fill="FFFFFF"/>
        <w:spacing w:after="0" w:line="360" w:lineRule="auto"/>
        <w:jc w:val="both"/>
        <w:rPr>
          <w:rFonts w:ascii="Cambria" w:eastAsia="Times New Roman" w:hAnsi="Cambria" w:cs="Times New Roman"/>
          <w:lang w:eastAsia="hu-HU"/>
        </w:rPr>
      </w:pPr>
      <w:r>
        <w:rPr>
          <w:noProof/>
          <w:lang w:eastAsia="hu-HU"/>
        </w:rPr>
        <w:drawing>
          <wp:inline distT="0" distB="0" distL="0" distR="0" wp14:anchorId="0BEC5471" wp14:editId="487F75B7">
            <wp:extent cx="5686425" cy="2667000"/>
            <wp:effectExtent l="0" t="0" r="9525" b="0"/>
            <wp:docPr id="2" name="Diagram 2">
              <a:extLst xmlns:a="http://schemas.openxmlformats.org/drawingml/2006/main">
                <a:ext uri="{FF2B5EF4-FFF2-40B4-BE49-F238E27FC236}">
                  <a16:creationId xmlns:a16="http://schemas.microsoft.com/office/drawing/2014/main" id="{9338E7A2-061D-4665-84BF-72791D5E26F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013B9AA" w14:textId="1FC693FD" w:rsidR="00B138FE" w:rsidRPr="00B138FE" w:rsidRDefault="008A1087" w:rsidP="00B138FE">
      <w:pPr>
        <w:pStyle w:val="Listaszerbekezds"/>
        <w:numPr>
          <w:ilvl w:val="0"/>
          <w:numId w:val="5"/>
        </w:numPr>
        <w:shd w:val="clear" w:color="auto" w:fill="FFFFFF"/>
        <w:spacing w:after="120" w:line="300" w:lineRule="auto"/>
        <w:jc w:val="center"/>
        <w:rPr>
          <w:rFonts w:ascii="Cambria" w:eastAsia="Times New Roman" w:hAnsi="Cambria" w:cs="Times New Roman"/>
          <w:i/>
          <w:iCs/>
          <w:sz w:val="20"/>
          <w:szCs w:val="20"/>
          <w:lang w:eastAsia="hu-HU"/>
        </w:rPr>
      </w:pPr>
      <w:r w:rsidRPr="00B138FE">
        <w:rPr>
          <w:rFonts w:ascii="Cambria" w:eastAsia="Times New Roman" w:hAnsi="Cambria" w:cs="Times New Roman"/>
          <w:i/>
          <w:iCs/>
          <w:sz w:val="20"/>
          <w:szCs w:val="20"/>
          <w:lang w:eastAsia="hu-HU"/>
        </w:rPr>
        <w:t>ábra: A vállalatok által tapasztalt kihívások</w:t>
      </w:r>
    </w:p>
    <w:p w14:paraId="034AAFA6" w14:textId="30A1E494" w:rsidR="00DC29EB" w:rsidRPr="00B138FE" w:rsidRDefault="00D73B27" w:rsidP="00B138FE">
      <w:pPr>
        <w:pStyle w:val="Listaszerbekezds"/>
        <w:shd w:val="clear" w:color="auto" w:fill="FFFFFF"/>
        <w:spacing w:after="120" w:line="300" w:lineRule="auto"/>
        <w:jc w:val="center"/>
        <w:rPr>
          <w:rFonts w:ascii="Cambria" w:eastAsia="Times New Roman" w:hAnsi="Cambria" w:cs="Times New Roman"/>
          <w:i/>
          <w:iCs/>
          <w:sz w:val="20"/>
          <w:szCs w:val="20"/>
          <w:lang w:eastAsia="hu-HU"/>
        </w:rPr>
      </w:pPr>
      <w:r w:rsidRPr="00B138FE">
        <w:rPr>
          <w:rFonts w:ascii="Cambria" w:eastAsia="Times New Roman" w:hAnsi="Cambria" w:cs="Times New Roman"/>
          <w:i/>
          <w:iCs/>
          <w:sz w:val="20"/>
          <w:szCs w:val="20"/>
          <w:lang w:eastAsia="hu-HU"/>
        </w:rPr>
        <w:t>Forrás: saját szerkesztés a kérdőív eredményei alapján</w:t>
      </w:r>
      <w:r w:rsidR="00023A67" w:rsidRPr="00B138FE">
        <w:rPr>
          <w:rFonts w:ascii="Cambria" w:eastAsia="Times New Roman" w:hAnsi="Cambria" w:cs="Times New Roman"/>
          <w:i/>
          <w:iCs/>
          <w:sz w:val="20"/>
          <w:szCs w:val="20"/>
          <w:lang w:eastAsia="hu-HU"/>
        </w:rPr>
        <w:t xml:space="preserve"> (</w:t>
      </w:r>
      <w:proofErr w:type="spellStart"/>
      <w:r w:rsidR="00023A67" w:rsidRPr="00B138FE">
        <w:rPr>
          <w:rFonts w:ascii="Cambria" w:eastAsia="Times New Roman" w:hAnsi="Cambria" w:cs="Times New Roman"/>
          <w:i/>
          <w:iCs/>
          <w:sz w:val="20"/>
          <w:szCs w:val="20"/>
          <w:lang w:eastAsia="hu-HU"/>
        </w:rPr>
        <w:t>Pirohov</w:t>
      </w:r>
      <w:proofErr w:type="spellEnd"/>
      <w:r w:rsidR="00023A67" w:rsidRPr="00B138FE">
        <w:rPr>
          <w:rFonts w:ascii="Cambria" w:eastAsia="Times New Roman" w:hAnsi="Cambria" w:cs="Times New Roman"/>
          <w:i/>
          <w:iCs/>
          <w:sz w:val="20"/>
          <w:szCs w:val="20"/>
          <w:lang w:eastAsia="hu-HU"/>
        </w:rPr>
        <w:t>-Tóth, 2020-2021)</w:t>
      </w:r>
    </w:p>
    <w:p w14:paraId="5FD728A2" w14:textId="7A0B175B" w:rsidR="00804C9E" w:rsidRPr="00B138FE" w:rsidRDefault="006C6FA0" w:rsidP="001740CA">
      <w:pPr>
        <w:pStyle w:val="Text"/>
      </w:pPr>
      <w:r w:rsidRPr="00B138FE">
        <w:t>E kérdés kitöltésénél több opció megjelölése is lehetséges volt. A válaszadók tapasztalatai alapján, a korlátozó intézkedések (90 fő), az egészségügyi kockázatok mérséklése érdekében bevezetett új intézkedések (73 fő), a csökkenő vevőforgalom (65 fő), a munk</w:t>
      </w:r>
      <w:r w:rsidR="006A12D9" w:rsidRPr="00B138FE">
        <w:t>a</w:t>
      </w:r>
      <w:r w:rsidRPr="00B138FE">
        <w:t xml:space="preserve">erőhiány (64 fő), a növekvő adminisztrációs </w:t>
      </w:r>
      <w:proofErr w:type="spellStart"/>
      <w:r w:rsidRPr="00B138FE">
        <w:t>terh</w:t>
      </w:r>
      <w:r w:rsidR="00041417" w:rsidRPr="00B138FE">
        <w:t>e</w:t>
      </w:r>
      <w:r w:rsidRPr="00B138FE">
        <w:t>k</w:t>
      </w:r>
      <w:proofErr w:type="spellEnd"/>
      <w:r w:rsidR="0065378B">
        <w:t xml:space="preserve">, </w:t>
      </w:r>
      <w:r w:rsidRPr="00B138FE">
        <w:t>valamint a pénzügyi nehézségek (61 fő) okozzák a legnagyobb kihívást a munkahelyüknek. Úgy vélik, hogy a legkevesebb probléma a nemzetközi kapcsolatok hiányából (7 fő) és a konkurens vállalatok erősödésből (11 fő) származhat jelen helyzetben.</w:t>
      </w:r>
      <w:r w:rsidR="00137D73" w:rsidRPr="00B138FE">
        <w:t xml:space="preserve"> </w:t>
      </w:r>
      <w:r w:rsidR="00804C9E" w:rsidRPr="00B138FE">
        <w:t>Annak érdekében, hogy minél pontosabban meg tudj</w:t>
      </w:r>
      <w:r w:rsidR="00F130B9" w:rsidRPr="00B138FE">
        <w:t>am</w:t>
      </w:r>
      <w:r w:rsidR="00804C9E" w:rsidRPr="00B138FE">
        <w:t xml:space="preserve"> határozni a vírus első hullámához viszonyítva a vállalatok termelékenységének növekedését vagy csökkenését befolyásoló tényezőket</w:t>
      </w:r>
      <w:r w:rsidR="00023A67" w:rsidRPr="00B138FE">
        <w:t>,</w:t>
      </w:r>
      <w:r w:rsidR="00804C9E" w:rsidRPr="00B138FE">
        <w:t xml:space="preserve"> statisztikai elemzést végezt</w:t>
      </w:r>
      <w:r w:rsidR="00F130B9" w:rsidRPr="00B138FE">
        <w:t>em</w:t>
      </w:r>
      <w:r w:rsidR="00804C9E" w:rsidRPr="00B138FE">
        <w:t>. Az átlagok és szórások elemzésén túl (</w:t>
      </w:r>
      <w:r w:rsidR="00D73B27" w:rsidRPr="00B138FE">
        <w:t>1</w:t>
      </w:r>
      <w:r w:rsidR="00804C9E" w:rsidRPr="00B138FE">
        <w:t xml:space="preserve">. táblázat) a várható értékek egyezőségét független kétmintás </w:t>
      </w:r>
      <w:r w:rsidR="00804C9E" w:rsidRPr="00B138FE">
        <w:rPr>
          <w:i/>
          <w:iCs/>
        </w:rPr>
        <w:t>t</w:t>
      </w:r>
      <w:r w:rsidR="00804C9E" w:rsidRPr="00B138FE">
        <w:t>-próba segítségével ellenőrizt</w:t>
      </w:r>
      <w:r w:rsidR="00F130B9" w:rsidRPr="00B138FE">
        <w:t>em</w:t>
      </w:r>
      <w:r w:rsidR="00804C9E" w:rsidRPr="00B138FE">
        <w:t xml:space="preserve"> (</w:t>
      </w:r>
      <w:r w:rsidR="00D73B27" w:rsidRPr="00B138FE">
        <w:t>2</w:t>
      </w:r>
      <w:r w:rsidR="00804C9E" w:rsidRPr="00B138FE">
        <w:t>. táblázat). A szórás értékek segítségével meghatározt</w:t>
      </w:r>
      <w:r w:rsidR="00F130B9" w:rsidRPr="00B138FE">
        <w:t>am</w:t>
      </w:r>
      <w:r w:rsidR="00804C9E" w:rsidRPr="00B138FE">
        <w:t xml:space="preserve">, hogy a mennyiségi értékek mennyivel térnek el az átlagtól. Ez alapján </w:t>
      </w:r>
      <w:r w:rsidR="00804C9E" w:rsidRPr="00B138FE">
        <w:lastRenderedPageBreak/>
        <w:t xml:space="preserve">megfigyelhetjük, hogy </w:t>
      </w:r>
      <w:r w:rsidR="00A62886" w:rsidRPr="00B138FE">
        <w:t>jelent</w:t>
      </w:r>
      <w:r w:rsidR="00251D7A" w:rsidRPr="00B138FE">
        <w:t>ő</w:t>
      </w:r>
      <w:r w:rsidR="00A62886" w:rsidRPr="00B138FE">
        <w:t>s elt</w:t>
      </w:r>
      <w:r w:rsidR="00251D7A" w:rsidRPr="00B138FE">
        <w:t>é</w:t>
      </w:r>
      <w:r w:rsidR="00A62886" w:rsidRPr="00B138FE">
        <w:t>r</w:t>
      </w:r>
      <w:r w:rsidR="00251D7A" w:rsidRPr="00B138FE">
        <w:t>é</w:t>
      </w:r>
      <w:r w:rsidR="00A62886" w:rsidRPr="00B138FE">
        <w:t>s csak a l</w:t>
      </w:r>
      <w:r w:rsidR="00251D7A" w:rsidRPr="00B138FE">
        <w:t>é</w:t>
      </w:r>
      <w:r w:rsidR="00A62886" w:rsidRPr="00B138FE">
        <w:t>tsz</w:t>
      </w:r>
      <w:r w:rsidR="00251D7A" w:rsidRPr="00B138FE">
        <w:t>á</w:t>
      </w:r>
      <w:r w:rsidR="00A62886" w:rsidRPr="00B138FE">
        <w:t xml:space="preserve">mok </w:t>
      </w:r>
      <w:r w:rsidR="00251D7A" w:rsidRPr="00B138FE">
        <w:t>á</w:t>
      </w:r>
      <w:r w:rsidR="00A62886" w:rsidRPr="00B138FE">
        <w:t>tlag</w:t>
      </w:r>
      <w:r w:rsidR="00251D7A" w:rsidRPr="00B138FE">
        <w:t>á</w:t>
      </w:r>
      <w:r w:rsidR="00A62886" w:rsidRPr="00B138FE">
        <w:t xml:space="preserve">ban van (N = 131, </w:t>
      </w:r>
      <w:r w:rsidR="00251D7A" w:rsidRPr="00B138FE">
        <w:t>á</w:t>
      </w:r>
      <w:r w:rsidR="00A62886" w:rsidRPr="00B138FE">
        <w:t>tlag = 130,91, sz</w:t>
      </w:r>
      <w:r w:rsidR="00251D7A" w:rsidRPr="00B138FE">
        <w:t>ór</w:t>
      </w:r>
      <w:r w:rsidR="00BC7CEE" w:rsidRPr="00B138FE">
        <w:t>á</w:t>
      </w:r>
      <w:r w:rsidR="00A62886" w:rsidRPr="00B138FE">
        <w:t>s = 183,72)</w:t>
      </w:r>
      <w:r w:rsidR="00804C9E" w:rsidRPr="00B138FE">
        <w:t xml:space="preserve">. </w:t>
      </w:r>
    </w:p>
    <w:tbl>
      <w:tblPr>
        <w:tblpPr w:leftFromText="141" w:rightFromText="141" w:vertAnchor="text" w:horzAnchor="margin" w:tblpY="139"/>
        <w:tblW w:w="5000" w:type="pct"/>
        <w:shd w:val="clear" w:color="auto" w:fill="EDEDED" w:themeFill="accent3" w:themeFillTint="33"/>
        <w:tblCellMar>
          <w:left w:w="70" w:type="dxa"/>
          <w:right w:w="70" w:type="dxa"/>
        </w:tblCellMar>
        <w:tblLook w:val="04A0" w:firstRow="1" w:lastRow="0" w:firstColumn="1" w:lastColumn="0" w:noHBand="0" w:noVBand="1"/>
      </w:tblPr>
      <w:tblGrid>
        <w:gridCol w:w="4724"/>
        <w:gridCol w:w="1011"/>
        <w:gridCol w:w="826"/>
        <w:gridCol w:w="828"/>
        <w:gridCol w:w="828"/>
        <w:gridCol w:w="825"/>
      </w:tblGrid>
      <w:tr w:rsidR="00B138FE" w:rsidRPr="00D73B27" w14:paraId="3D95337D" w14:textId="77777777" w:rsidTr="00B138FE">
        <w:trPr>
          <w:trHeight w:val="540"/>
        </w:trPr>
        <w:tc>
          <w:tcPr>
            <w:tcW w:w="3171" w:type="pct"/>
            <w:gridSpan w:val="2"/>
            <w:tcBorders>
              <w:top w:val="single" w:sz="12" w:space="0" w:color="000000"/>
              <w:left w:val="single" w:sz="12" w:space="0" w:color="000000"/>
              <w:bottom w:val="single" w:sz="12" w:space="0" w:color="000000"/>
              <w:right w:val="single" w:sz="12" w:space="0" w:color="000000"/>
            </w:tcBorders>
            <w:shd w:val="clear" w:color="auto" w:fill="EDEDED" w:themeFill="accent3" w:themeFillTint="33"/>
            <w:vAlign w:val="center"/>
            <w:hideMark/>
          </w:tcPr>
          <w:p w14:paraId="76D32770" w14:textId="77777777" w:rsidR="00B138FE" w:rsidRPr="00B138FE" w:rsidRDefault="00B138FE" w:rsidP="00B138FE">
            <w:pPr>
              <w:spacing w:after="0" w:line="240" w:lineRule="auto"/>
              <w:jc w:val="center"/>
              <w:rPr>
                <w:rFonts w:ascii="Cambria" w:eastAsia="Times New Roman" w:hAnsi="Cambria" w:cs="Times New Roman"/>
                <w:b/>
                <w:bCs/>
                <w:color w:val="000000"/>
                <w:lang w:eastAsia="hu-HU"/>
              </w:rPr>
            </w:pPr>
            <w:r w:rsidRPr="00B138FE">
              <w:rPr>
                <w:rFonts w:ascii="Cambria" w:eastAsia="Times New Roman" w:hAnsi="Cambria" w:cs="Times New Roman"/>
                <w:b/>
                <w:bCs/>
                <w:color w:val="8EAADB" w:themeColor="accent1" w:themeTint="99"/>
                <w:lang w:eastAsia="hu-HU"/>
              </w:rPr>
              <w:t xml:space="preserve">                                                                                                       </w:t>
            </w:r>
            <w:r w:rsidRPr="00B138FE">
              <w:rPr>
                <w:rFonts w:ascii="Cambria" w:eastAsia="Times New Roman" w:hAnsi="Cambria" w:cs="Times New Roman"/>
                <w:b/>
                <w:bCs/>
                <w:color w:val="000000"/>
                <w:lang w:eastAsia="hu-HU"/>
              </w:rPr>
              <w:t>Munkahely termelékenysége</w:t>
            </w:r>
          </w:p>
        </w:tc>
        <w:tc>
          <w:tcPr>
            <w:tcW w:w="457" w:type="pct"/>
            <w:tcBorders>
              <w:top w:val="single" w:sz="12" w:space="0" w:color="000000"/>
              <w:left w:val="nil"/>
              <w:bottom w:val="single" w:sz="12" w:space="0" w:color="000000"/>
              <w:right w:val="single" w:sz="4" w:space="0" w:color="000000"/>
            </w:tcBorders>
            <w:shd w:val="clear" w:color="auto" w:fill="EDEDED" w:themeFill="accent3" w:themeFillTint="33"/>
            <w:vAlign w:val="center"/>
            <w:hideMark/>
          </w:tcPr>
          <w:p w14:paraId="1D9CFDEF" w14:textId="77777777" w:rsidR="00B138FE" w:rsidRPr="00B138FE" w:rsidRDefault="00B138FE" w:rsidP="00B138FE">
            <w:pPr>
              <w:spacing w:after="0" w:line="240" w:lineRule="auto"/>
              <w:jc w:val="center"/>
              <w:rPr>
                <w:rFonts w:ascii="Cambria" w:eastAsia="Times New Roman" w:hAnsi="Cambria" w:cs="Times New Roman"/>
                <w:b/>
                <w:bCs/>
                <w:color w:val="000000"/>
                <w:lang w:eastAsia="hu-HU"/>
              </w:rPr>
            </w:pPr>
            <w:r w:rsidRPr="00B138FE">
              <w:rPr>
                <w:rFonts w:ascii="Cambria" w:eastAsia="Times New Roman" w:hAnsi="Cambria" w:cs="Times New Roman"/>
                <w:b/>
                <w:bCs/>
                <w:color w:val="000000"/>
                <w:lang w:eastAsia="hu-HU"/>
              </w:rPr>
              <w:t>N</w:t>
            </w:r>
          </w:p>
        </w:tc>
        <w:tc>
          <w:tcPr>
            <w:tcW w:w="458" w:type="pct"/>
            <w:tcBorders>
              <w:top w:val="single" w:sz="12" w:space="0" w:color="000000"/>
              <w:left w:val="nil"/>
              <w:bottom w:val="single" w:sz="12" w:space="0" w:color="000000"/>
              <w:right w:val="single" w:sz="4" w:space="0" w:color="000000"/>
            </w:tcBorders>
            <w:shd w:val="clear" w:color="auto" w:fill="EDEDED" w:themeFill="accent3" w:themeFillTint="33"/>
            <w:vAlign w:val="center"/>
            <w:hideMark/>
          </w:tcPr>
          <w:p w14:paraId="2AC6723F" w14:textId="77777777" w:rsidR="00B138FE" w:rsidRPr="00B138FE" w:rsidRDefault="00B138FE" w:rsidP="00B138FE">
            <w:pPr>
              <w:spacing w:after="0" w:line="240" w:lineRule="auto"/>
              <w:jc w:val="center"/>
              <w:rPr>
                <w:rFonts w:ascii="Cambria" w:eastAsia="Times New Roman" w:hAnsi="Cambria" w:cs="Times New Roman"/>
                <w:b/>
                <w:bCs/>
                <w:i/>
                <w:iCs/>
                <w:color w:val="000000"/>
                <w:lang w:eastAsia="hu-HU"/>
              </w:rPr>
            </w:pPr>
            <w:r w:rsidRPr="00B138FE">
              <w:rPr>
                <w:rFonts w:ascii="Cambria" w:eastAsia="Times New Roman" w:hAnsi="Cambria" w:cs="Times New Roman"/>
                <w:b/>
                <w:bCs/>
                <w:i/>
                <w:iCs/>
                <w:color w:val="000000"/>
                <w:lang w:eastAsia="hu-HU"/>
              </w:rPr>
              <w:t>Átlag</w:t>
            </w:r>
          </w:p>
        </w:tc>
        <w:tc>
          <w:tcPr>
            <w:tcW w:w="458" w:type="pct"/>
            <w:tcBorders>
              <w:top w:val="single" w:sz="12" w:space="0" w:color="000000"/>
              <w:left w:val="nil"/>
              <w:bottom w:val="single" w:sz="12" w:space="0" w:color="000000"/>
              <w:right w:val="single" w:sz="4" w:space="0" w:color="000000"/>
            </w:tcBorders>
            <w:shd w:val="clear" w:color="auto" w:fill="EDEDED" w:themeFill="accent3" w:themeFillTint="33"/>
            <w:vAlign w:val="center"/>
            <w:hideMark/>
          </w:tcPr>
          <w:p w14:paraId="1A19AC1D" w14:textId="77777777" w:rsidR="00B138FE" w:rsidRPr="00B138FE" w:rsidRDefault="00B138FE" w:rsidP="00B138FE">
            <w:pPr>
              <w:spacing w:after="0" w:line="240" w:lineRule="auto"/>
              <w:jc w:val="center"/>
              <w:rPr>
                <w:rFonts w:ascii="Cambria" w:eastAsia="Times New Roman" w:hAnsi="Cambria" w:cs="Times New Roman"/>
                <w:b/>
                <w:bCs/>
                <w:i/>
                <w:iCs/>
                <w:color w:val="000000"/>
                <w:lang w:eastAsia="hu-HU"/>
              </w:rPr>
            </w:pPr>
            <w:proofErr w:type="spellStart"/>
            <w:r w:rsidRPr="00B138FE">
              <w:rPr>
                <w:rFonts w:ascii="Cambria" w:eastAsia="Times New Roman" w:hAnsi="Cambria" w:cs="Times New Roman"/>
                <w:b/>
                <w:bCs/>
                <w:i/>
                <w:iCs/>
                <w:color w:val="000000"/>
                <w:lang w:eastAsia="hu-HU"/>
              </w:rPr>
              <w:t>Átl.elt</w:t>
            </w:r>
            <w:proofErr w:type="spellEnd"/>
            <w:r w:rsidRPr="00B138FE">
              <w:rPr>
                <w:rFonts w:ascii="Cambria" w:eastAsia="Times New Roman" w:hAnsi="Cambria" w:cs="Times New Roman"/>
                <w:b/>
                <w:bCs/>
                <w:i/>
                <w:iCs/>
                <w:color w:val="000000"/>
                <w:lang w:eastAsia="hu-HU"/>
              </w:rPr>
              <w:t>.</w:t>
            </w:r>
          </w:p>
        </w:tc>
        <w:tc>
          <w:tcPr>
            <w:tcW w:w="456" w:type="pct"/>
            <w:tcBorders>
              <w:top w:val="single" w:sz="12" w:space="0" w:color="000000"/>
              <w:left w:val="nil"/>
              <w:bottom w:val="single" w:sz="12" w:space="0" w:color="000000"/>
              <w:right w:val="single" w:sz="12" w:space="0" w:color="000000"/>
            </w:tcBorders>
            <w:shd w:val="clear" w:color="auto" w:fill="EDEDED" w:themeFill="accent3" w:themeFillTint="33"/>
            <w:vAlign w:val="center"/>
            <w:hideMark/>
          </w:tcPr>
          <w:p w14:paraId="65EC841D" w14:textId="77777777" w:rsidR="00B138FE" w:rsidRPr="00B138FE" w:rsidRDefault="00B138FE" w:rsidP="00B138FE">
            <w:pPr>
              <w:spacing w:after="0" w:line="240" w:lineRule="auto"/>
              <w:jc w:val="center"/>
              <w:rPr>
                <w:rFonts w:ascii="Cambria" w:eastAsia="Times New Roman" w:hAnsi="Cambria" w:cs="Times New Roman"/>
                <w:b/>
                <w:bCs/>
                <w:i/>
                <w:iCs/>
                <w:color w:val="8EAADB" w:themeColor="accent1" w:themeTint="99"/>
                <w:lang w:eastAsia="hu-HU"/>
              </w:rPr>
            </w:pPr>
            <w:proofErr w:type="spellStart"/>
            <w:r w:rsidRPr="00B138FE">
              <w:rPr>
                <w:rFonts w:ascii="Cambria" w:eastAsia="Times New Roman" w:hAnsi="Cambria" w:cs="Times New Roman"/>
                <w:b/>
                <w:bCs/>
                <w:i/>
                <w:iCs/>
                <w:color w:val="000000"/>
                <w:lang w:eastAsia="hu-HU"/>
              </w:rPr>
              <w:t>Std</w:t>
            </w:r>
            <w:proofErr w:type="spellEnd"/>
            <w:r w:rsidRPr="00B138FE">
              <w:rPr>
                <w:rFonts w:ascii="Cambria" w:eastAsia="Times New Roman" w:hAnsi="Cambria" w:cs="Times New Roman"/>
                <w:b/>
                <w:bCs/>
                <w:i/>
                <w:iCs/>
                <w:color w:val="000000"/>
                <w:lang w:eastAsia="hu-HU"/>
              </w:rPr>
              <w:t>. hiba</w:t>
            </w:r>
          </w:p>
        </w:tc>
      </w:tr>
      <w:tr w:rsidR="00B138FE" w:rsidRPr="00D73B27" w14:paraId="2A4ADC7A" w14:textId="77777777" w:rsidTr="00B138FE">
        <w:trPr>
          <w:trHeight w:val="227"/>
        </w:trPr>
        <w:tc>
          <w:tcPr>
            <w:tcW w:w="2612" w:type="pct"/>
            <w:vMerge w:val="restart"/>
            <w:tcBorders>
              <w:top w:val="single" w:sz="4" w:space="0" w:color="auto"/>
              <w:left w:val="single" w:sz="4" w:space="0" w:color="auto"/>
              <w:bottom w:val="single" w:sz="4" w:space="0" w:color="000000"/>
              <w:right w:val="single" w:sz="4" w:space="0" w:color="auto"/>
            </w:tcBorders>
            <w:shd w:val="clear" w:color="auto" w:fill="C9C9C9" w:themeFill="accent3" w:themeFillTint="99"/>
            <w:vAlign w:val="center"/>
            <w:hideMark/>
          </w:tcPr>
          <w:p w14:paraId="1FE50BEB" w14:textId="6970221F" w:rsidR="00B138FE" w:rsidRPr="00B138FE" w:rsidRDefault="00B138FE" w:rsidP="00B138FE">
            <w:pPr>
              <w:spacing w:after="0" w:line="240" w:lineRule="auto"/>
              <w:jc w:val="center"/>
              <w:rPr>
                <w:rFonts w:ascii="Cambria" w:eastAsia="Times New Roman" w:hAnsi="Cambria" w:cs="Times New Roman"/>
                <w:b/>
                <w:bCs/>
                <w:color w:val="000000"/>
                <w:lang w:eastAsia="hu-HU"/>
              </w:rPr>
            </w:pPr>
            <w:r w:rsidRPr="00B138FE">
              <w:rPr>
                <w:rFonts w:ascii="Cambria" w:eastAsia="Times New Roman" w:hAnsi="Cambria" w:cs="Times New Roman"/>
                <w:b/>
                <w:bCs/>
                <w:color w:val="000000"/>
                <w:lang w:eastAsia="hu-HU"/>
              </w:rPr>
              <w:t>20. Megtartaná-e a jövőben az otthoni munkavégzés során kialakult szokásokat, digitális megoldások használatát?</w:t>
            </w:r>
          </w:p>
        </w:tc>
        <w:tc>
          <w:tcPr>
            <w:tcW w:w="559" w:type="pct"/>
            <w:tcBorders>
              <w:top w:val="single" w:sz="4" w:space="0" w:color="auto"/>
              <w:left w:val="nil"/>
              <w:bottom w:val="nil"/>
              <w:right w:val="single" w:sz="12" w:space="0" w:color="000000"/>
            </w:tcBorders>
            <w:shd w:val="clear" w:color="auto" w:fill="EDEDED" w:themeFill="accent3" w:themeFillTint="33"/>
            <w:vAlign w:val="center"/>
            <w:hideMark/>
          </w:tcPr>
          <w:p w14:paraId="3106F11E" w14:textId="77777777" w:rsidR="00B138FE" w:rsidRPr="00B138FE" w:rsidRDefault="00B138FE" w:rsidP="00B138FE">
            <w:pPr>
              <w:spacing w:after="0" w:line="240" w:lineRule="auto"/>
              <w:jc w:val="center"/>
              <w:rPr>
                <w:rFonts w:ascii="Cambria" w:eastAsia="Times New Roman" w:hAnsi="Cambria" w:cs="Times New Roman"/>
                <w:color w:val="000000"/>
                <w:lang w:eastAsia="hu-HU"/>
              </w:rPr>
            </w:pPr>
            <w:r w:rsidRPr="00B138FE">
              <w:rPr>
                <w:rFonts w:ascii="Cambria" w:eastAsia="Times New Roman" w:hAnsi="Cambria" w:cs="Times New Roman"/>
                <w:color w:val="000000"/>
                <w:lang w:eastAsia="hu-HU"/>
              </w:rPr>
              <w:t>Csökkent</w:t>
            </w:r>
          </w:p>
        </w:tc>
        <w:tc>
          <w:tcPr>
            <w:tcW w:w="457" w:type="pct"/>
            <w:tcBorders>
              <w:top w:val="single" w:sz="4" w:space="0" w:color="auto"/>
              <w:left w:val="nil"/>
              <w:bottom w:val="nil"/>
              <w:right w:val="single" w:sz="4" w:space="0" w:color="000000"/>
            </w:tcBorders>
            <w:shd w:val="clear" w:color="auto" w:fill="EDEDED" w:themeFill="accent3" w:themeFillTint="33"/>
            <w:noWrap/>
            <w:vAlign w:val="center"/>
            <w:hideMark/>
          </w:tcPr>
          <w:p w14:paraId="725CCEF5" w14:textId="77777777" w:rsidR="00B138FE" w:rsidRPr="00B138FE" w:rsidRDefault="00B138FE" w:rsidP="00B138FE">
            <w:pPr>
              <w:spacing w:after="0" w:line="240" w:lineRule="auto"/>
              <w:jc w:val="center"/>
              <w:rPr>
                <w:rFonts w:ascii="Cambria" w:eastAsia="Times New Roman" w:hAnsi="Cambria" w:cs="Times New Roman"/>
                <w:color w:val="000000"/>
                <w:lang w:eastAsia="hu-HU"/>
              </w:rPr>
            </w:pPr>
            <w:r w:rsidRPr="00B138FE">
              <w:rPr>
                <w:rFonts w:ascii="Cambria" w:eastAsia="Times New Roman" w:hAnsi="Cambria" w:cs="Times New Roman"/>
                <w:color w:val="000000"/>
                <w:lang w:eastAsia="hu-HU"/>
              </w:rPr>
              <w:t>66</w:t>
            </w:r>
          </w:p>
        </w:tc>
        <w:tc>
          <w:tcPr>
            <w:tcW w:w="458" w:type="pct"/>
            <w:tcBorders>
              <w:top w:val="single" w:sz="4" w:space="0" w:color="auto"/>
              <w:left w:val="nil"/>
              <w:bottom w:val="nil"/>
              <w:right w:val="single" w:sz="4" w:space="0" w:color="000000"/>
            </w:tcBorders>
            <w:shd w:val="clear" w:color="auto" w:fill="EDEDED" w:themeFill="accent3" w:themeFillTint="33"/>
            <w:noWrap/>
            <w:vAlign w:val="center"/>
            <w:hideMark/>
          </w:tcPr>
          <w:p w14:paraId="6D7C7CA5" w14:textId="77777777" w:rsidR="00B138FE" w:rsidRPr="00B138FE" w:rsidRDefault="00B138FE" w:rsidP="00B138FE">
            <w:pPr>
              <w:spacing w:after="0" w:line="240" w:lineRule="auto"/>
              <w:jc w:val="center"/>
              <w:rPr>
                <w:rFonts w:ascii="Cambria" w:eastAsia="Times New Roman" w:hAnsi="Cambria" w:cs="Times New Roman"/>
                <w:i/>
                <w:iCs/>
                <w:color w:val="000000"/>
                <w:lang w:eastAsia="hu-HU"/>
              </w:rPr>
            </w:pPr>
            <w:r w:rsidRPr="00B138FE">
              <w:rPr>
                <w:rFonts w:ascii="Cambria" w:eastAsia="Times New Roman" w:hAnsi="Cambria" w:cs="Times New Roman"/>
                <w:i/>
                <w:iCs/>
                <w:color w:val="000000"/>
                <w:lang w:eastAsia="hu-HU"/>
              </w:rPr>
              <w:t>2,62</w:t>
            </w:r>
          </w:p>
        </w:tc>
        <w:tc>
          <w:tcPr>
            <w:tcW w:w="458" w:type="pct"/>
            <w:tcBorders>
              <w:top w:val="single" w:sz="4" w:space="0" w:color="auto"/>
              <w:left w:val="nil"/>
              <w:bottom w:val="nil"/>
              <w:right w:val="single" w:sz="4" w:space="0" w:color="000000"/>
            </w:tcBorders>
            <w:shd w:val="clear" w:color="auto" w:fill="EDEDED" w:themeFill="accent3" w:themeFillTint="33"/>
            <w:noWrap/>
            <w:vAlign w:val="center"/>
            <w:hideMark/>
          </w:tcPr>
          <w:p w14:paraId="5BC6B8A8" w14:textId="77777777" w:rsidR="00B138FE" w:rsidRPr="00B138FE" w:rsidRDefault="00B138FE" w:rsidP="00B138FE">
            <w:pPr>
              <w:spacing w:after="0" w:line="240" w:lineRule="auto"/>
              <w:jc w:val="center"/>
              <w:rPr>
                <w:rFonts w:ascii="Cambria" w:eastAsia="Times New Roman" w:hAnsi="Cambria" w:cs="Times New Roman"/>
                <w:i/>
                <w:iCs/>
                <w:color w:val="000000"/>
                <w:lang w:eastAsia="hu-HU"/>
              </w:rPr>
            </w:pPr>
            <w:r w:rsidRPr="00B138FE">
              <w:rPr>
                <w:rFonts w:ascii="Cambria" w:eastAsia="Times New Roman" w:hAnsi="Cambria" w:cs="Times New Roman"/>
                <w:i/>
                <w:iCs/>
                <w:color w:val="000000"/>
                <w:lang w:eastAsia="hu-HU"/>
              </w:rPr>
              <w:t>1,262</w:t>
            </w:r>
          </w:p>
        </w:tc>
        <w:tc>
          <w:tcPr>
            <w:tcW w:w="456" w:type="pct"/>
            <w:tcBorders>
              <w:top w:val="single" w:sz="4" w:space="0" w:color="auto"/>
              <w:left w:val="nil"/>
              <w:bottom w:val="nil"/>
              <w:right w:val="single" w:sz="4" w:space="0" w:color="auto"/>
            </w:tcBorders>
            <w:shd w:val="clear" w:color="auto" w:fill="EDEDED" w:themeFill="accent3" w:themeFillTint="33"/>
            <w:noWrap/>
            <w:vAlign w:val="center"/>
            <w:hideMark/>
          </w:tcPr>
          <w:p w14:paraId="71A6E277" w14:textId="77777777" w:rsidR="00B138FE" w:rsidRPr="00B138FE" w:rsidRDefault="00B138FE" w:rsidP="00B138FE">
            <w:pPr>
              <w:spacing w:after="0" w:line="240" w:lineRule="auto"/>
              <w:jc w:val="center"/>
              <w:rPr>
                <w:rFonts w:ascii="Cambria" w:eastAsia="Times New Roman" w:hAnsi="Cambria" w:cs="Times New Roman"/>
                <w:i/>
                <w:iCs/>
                <w:color w:val="000000"/>
                <w:lang w:eastAsia="hu-HU"/>
              </w:rPr>
            </w:pPr>
            <w:r w:rsidRPr="00B138FE">
              <w:rPr>
                <w:rFonts w:ascii="Cambria" w:eastAsia="Times New Roman" w:hAnsi="Cambria" w:cs="Times New Roman"/>
                <w:i/>
                <w:iCs/>
                <w:color w:val="000000"/>
                <w:lang w:eastAsia="hu-HU"/>
              </w:rPr>
              <w:t>0,16</w:t>
            </w:r>
          </w:p>
        </w:tc>
      </w:tr>
      <w:tr w:rsidR="00B138FE" w:rsidRPr="00D73B27" w14:paraId="3824AD6D" w14:textId="77777777" w:rsidTr="00B138FE">
        <w:trPr>
          <w:trHeight w:val="227"/>
        </w:trPr>
        <w:tc>
          <w:tcPr>
            <w:tcW w:w="2612" w:type="pct"/>
            <w:vMerge/>
            <w:tcBorders>
              <w:top w:val="single" w:sz="4" w:space="0" w:color="000000"/>
              <w:left w:val="single" w:sz="4" w:space="0" w:color="auto"/>
              <w:bottom w:val="single" w:sz="4" w:space="0" w:color="000000"/>
              <w:right w:val="single" w:sz="4" w:space="0" w:color="auto"/>
            </w:tcBorders>
            <w:shd w:val="clear" w:color="auto" w:fill="C9C9C9" w:themeFill="accent3" w:themeFillTint="99"/>
            <w:vAlign w:val="center"/>
            <w:hideMark/>
          </w:tcPr>
          <w:p w14:paraId="14F907DE" w14:textId="77777777" w:rsidR="00B138FE" w:rsidRPr="00B138FE" w:rsidRDefault="00B138FE" w:rsidP="00B138FE">
            <w:pPr>
              <w:spacing w:after="0" w:line="240" w:lineRule="auto"/>
              <w:rPr>
                <w:rFonts w:ascii="Cambria" w:eastAsia="Times New Roman" w:hAnsi="Cambria" w:cs="Times New Roman"/>
                <w:b/>
                <w:bCs/>
                <w:color w:val="000000"/>
                <w:lang w:eastAsia="hu-HU"/>
              </w:rPr>
            </w:pPr>
          </w:p>
        </w:tc>
        <w:tc>
          <w:tcPr>
            <w:tcW w:w="559" w:type="pct"/>
            <w:tcBorders>
              <w:top w:val="nil"/>
              <w:left w:val="nil"/>
              <w:bottom w:val="single" w:sz="4" w:space="0" w:color="auto"/>
              <w:right w:val="single" w:sz="12" w:space="0" w:color="000000"/>
            </w:tcBorders>
            <w:shd w:val="clear" w:color="auto" w:fill="EDEDED" w:themeFill="accent3" w:themeFillTint="33"/>
            <w:vAlign w:val="center"/>
            <w:hideMark/>
          </w:tcPr>
          <w:p w14:paraId="30AF976E" w14:textId="77777777" w:rsidR="00B138FE" w:rsidRPr="00B138FE" w:rsidRDefault="00B138FE" w:rsidP="00B138FE">
            <w:pPr>
              <w:spacing w:after="0" w:line="240" w:lineRule="auto"/>
              <w:jc w:val="center"/>
              <w:rPr>
                <w:rFonts w:ascii="Cambria" w:eastAsia="Times New Roman" w:hAnsi="Cambria" w:cs="Times New Roman"/>
                <w:color w:val="000000"/>
                <w:lang w:eastAsia="hu-HU"/>
              </w:rPr>
            </w:pPr>
            <w:r w:rsidRPr="00B138FE">
              <w:rPr>
                <w:rFonts w:ascii="Cambria" w:eastAsia="Times New Roman" w:hAnsi="Cambria" w:cs="Times New Roman"/>
                <w:color w:val="000000"/>
                <w:lang w:eastAsia="hu-HU"/>
              </w:rPr>
              <w:t>Nőtt</w:t>
            </w:r>
          </w:p>
        </w:tc>
        <w:tc>
          <w:tcPr>
            <w:tcW w:w="457" w:type="pct"/>
            <w:tcBorders>
              <w:top w:val="nil"/>
              <w:left w:val="nil"/>
              <w:bottom w:val="single" w:sz="4" w:space="0" w:color="auto"/>
              <w:right w:val="single" w:sz="4" w:space="0" w:color="000000"/>
            </w:tcBorders>
            <w:shd w:val="clear" w:color="auto" w:fill="EDEDED" w:themeFill="accent3" w:themeFillTint="33"/>
            <w:noWrap/>
            <w:vAlign w:val="center"/>
            <w:hideMark/>
          </w:tcPr>
          <w:p w14:paraId="5B513140" w14:textId="77777777" w:rsidR="00B138FE" w:rsidRPr="00B138FE" w:rsidRDefault="00B138FE" w:rsidP="00B138FE">
            <w:pPr>
              <w:spacing w:after="0" w:line="240" w:lineRule="auto"/>
              <w:jc w:val="center"/>
              <w:rPr>
                <w:rFonts w:ascii="Cambria" w:eastAsia="Times New Roman" w:hAnsi="Cambria" w:cs="Times New Roman"/>
                <w:color w:val="000000"/>
                <w:lang w:eastAsia="hu-HU"/>
              </w:rPr>
            </w:pPr>
            <w:r w:rsidRPr="00B138FE">
              <w:rPr>
                <w:rFonts w:ascii="Cambria" w:eastAsia="Times New Roman" w:hAnsi="Cambria" w:cs="Times New Roman"/>
                <w:color w:val="000000"/>
                <w:lang w:eastAsia="hu-HU"/>
              </w:rPr>
              <w:t>65</w:t>
            </w:r>
          </w:p>
        </w:tc>
        <w:tc>
          <w:tcPr>
            <w:tcW w:w="458" w:type="pct"/>
            <w:tcBorders>
              <w:top w:val="nil"/>
              <w:left w:val="nil"/>
              <w:bottom w:val="single" w:sz="4" w:space="0" w:color="auto"/>
              <w:right w:val="single" w:sz="4" w:space="0" w:color="000000"/>
            </w:tcBorders>
            <w:shd w:val="clear" w:color="auto" w:fill="EDEDED" w:themeFill="accent3" w:themeFillTint="33"/>
            <w:noWrap/>
            <w:vAlign w:val="center"/>
            <w:hideMark/>
          </w:tcPr>
          <w:p w14:paraId="54DB395E" w14:textId="77777777" w:rsidR="00B138FE" w:rsidRPr="00B138FE" w:rsidRDefault="00B138FE" w:rsidP="00B138FE">
            <w:pPr>
              <w:spacing w:after="0" w:line="240" w:lineRule="auto"/>
              <w:jc w:val="center"/>
              <w:rPr>
                <w:rFonts w:ascii="Cambria" w:eastAsia="Times New Roman" w:hAnsi="Cambria" w:cs="Times New Roman"/>
                <w:i/>
                <w:iCs/>
                <w:color w:val="000000"/>
                <w:lang w:eastAsia="hu-HU"/>
              </w:rPr>
            </w:pPr>
            <w:r w:rsidRPr="00B138FE">
              <w:rPr>
                <w:rFonts w:ascii="Cambria" w:eastAsia="Times New Roman" w:hAnsi="Cambria" w:cs="Times New Roman"/>
                <w:i/>
                <w:iCs/>
                <w:color w:val="000000"/>
                <w:lang w:eastAsia="hu-HU"/>
              </w:rPr>
              <w:t>2,60</w:t>
            </w:r>
          </w:p>
        </w:tc>
        <w:tc>
          <w:tcPr>
            <w:tcW w:w="458" w:type="pct"/>
            <w:tcBorders>
              <w:top w:val="nil"/>
              <w:left w:val="nil"/>
              <w:bottom w:val="single" w:sz="4" w:space="0" w:color="auto"/>
              <w:right w:val="single" w:sz="4" w:space="0" w:color="000000"/>
            </w:tcBorders>
            <w:shd w:val="clear" w:color="auto" w:fill="EDEDED" w:themeFill="accent3" w:themeFillTint="33"/>
            <w:noWrap/>
            <w:vAlign w:val="center"/>
            <w:hideMark/>
          </w:tcPr>
          <w:p w14:paraId="7934B22C" w14:textId="77777777" w:rsidR="00B138FE" w:rsidRPr="00B138FE" w:rsidRDefault="00B138FE" w:rsidP="00B138FE">
            <w:pPr>
              <w:spacing w:after="0" w:line="240" w:lineRule="auto"/>
              <w:jc w:val="center"/>
              <w:rPr>
                <w:rFonts w:ascii="Cambria" w:eastAsia="Times New Roman" w:hAnsi="Cambria" w:cs="Times New Roman"/>
                <w:i/>
                <w:iCs/>
                <w:color w:val="000000"/>
                <w:lang w:eastAsia="hu-HU"/>
              </w:rPr>
            </w:pPr>
            <w:r w:rsidRPr="00B138FE">
              <w:rPr>
                <w:rFonts w:ascii="Cambria" w:eastAsia="Times New Roman" w:hAnsi="Cambria" w:cs="Times New Roman"/>
                <w:i/>
                <w:iCs/>
                <w:color w:val="000000"/>
                <w:lang w:eastAsia="hu-HU"/>
              </w:rPr>
              <w:t>1,196</w:t>
            </w:r>
          </w:p>
        </w:tc>
        <w:tc>
          <w:tcPr>
            <w:tcW w:w="456" w:type="pct"/>
            <w:tcBorders>
              <w:top w:val="nil"/>
              <w:left w:val="nil"/>
              <w:bottom w:val="single" w:sz="4" w:space="0" w:color="auto"/>
              <w:right w:val="single" w:sz="4" w:space="0" w:color="auto"/>
            </w:tcBorders>
            <w:shd w:val="clear" w:color="auto" w:fill="EDEDED" w:themeFill="accent3" w:themeFillTint="33"/>
            <w:noWrap/>
            <w:vAlign w:val="center"/>
            <w:hideMark/>
          </w:tcPr>
          <w:p w14:paraId="75A438D1" w14:textId="77777777" w:rsidR="00B138FE" w:rsidRPr="00B138FE" w:rsidRDefault="00B138FE" w:rsidP="00B138FE">
            <w:pPr>
              <w:spacing w:after="0" w:line="240" w:lineRule="auto"/>
              <w:jc w:val="center"/>
              <w:rPr>
                <w:rFonts w:ascii="Cambria" w:eastAsia="Times New Roman" w:hAnsi="Cambria" w:cs="Times New Roman"/>
                <w:i/>
                <w:iCs/>
                <w:color w:val="000000"/>
                <w:lang w:eastAsia="hu-HU"/>
              </w:rPr>
            </w:pPr>
            <w:r w:rsidRPr="00B138FE">
              <w:rPr>
                <w:rFonts w:ascii="Cambria" w:eastAsia="Times New Roman" w:hAnsi="Cambria" w:cs="Times New Roman"/>
                <w:i/>
                <w:iCs/>
                <w:color w:val="000000"/>
                <w:lang w:eastAsia="hu-HU"/>
              </w:rPr>
              <w:t>0,15</w:t>
            </w:r>
          </w:p>
        </w:tc>
      </w:tr>
      <w:tr w:rsidR="00B138FE" w:rsidRPr="00D73B27" w14:paraId="0DFA78A0" w14:textId="77777777" w:rsidTr="00B138FE">
        <w:trPr>
          <w:trHeight w:val="227"/>
        </w:trPr>
        <w:tc>
          <w:tcPr>
            <w:tcW w:w="2612" w:type="pct"/>
            <w:vMerge w:val="restart"/>
            <w:tcBorders>
              <w:top w:val="single" w:sz="4" w:space="0" w:color="000000"/>
              <w:left w:val="single" w:sz="4" w:space="0" w:color="auto"/>
              <w:bottom w:val="single" w:sz="4" w:space="0" w:color="000000"/>
              <w:right w:val="single" w:sz="4" w:space="0" w:color="auto"/>
            </w:tcBorders>
            <w:shd w:val="clear" w:color="auto" w:fill="C9C9C9" w:themeFill="accent3" w:themeFillTint="99"/>
            <w:vAlign w:val="center"/>
            <w:hideMark/>
          </w:tcPr>
          <w:p w14:paraId="721E000B" w14:textId="77777777" w:rsidR="00B138FE" w:rsidRPr="00B138FE" w:rsidRDefault="00B138FE" w:rsidP="00B138FE">
            <w:pPr>
              <w:spacing w:after="0" w:line="240" w:lineRule="auto"/>
              <w:jc w:val="center"/>
              <w:rPr>
                <w:rFonts w:ascii="Cambria" w:eastAsia="Times New Roman" w:hAnsi="Cambria" w:cs="Times New Roman"/>
                <w:b/>
                <w:bCs/>
                <w:color w:val="000000"/>
                <w:lang w:eastAsia="hu-HU"/>
              </w:rPr>
            </w:pPr>
            <w:r w:rsidRPr="00B138FE">
              <w:rPr>
                <w:rFonts w:ascii="Cambria" w:eastAsia="Times New Roman" w:hAnsi="Cambria" w:cs="Times New Roman"/>
                <w:b/>
                <w:bCs/>
                <w:color w:val="000000"/>
                <w:lang w:eastAsia="hu-HU"/>
              </w:rPr>
              <w:t>11. Szükség volt-e az Ön munkahelyén valamilyen kényszerintézkedésre a koronavírus válság második hullámának megjelenésével?</w:t>
            </w:r>
          </w:p>
        </w:tc>
        <w:tc>
          <w:tcPr>
            <w:tcW w:w="559" w:type="pct"/>
            <w:tcBorders>
              <w:top w:val="single" w:sz="4" w:space="0" w:color="auto"/>
              <w:left w:val="nil"/>
              <w:bottom w:val="nil"/>
              <w:right w:val="single" w:sz="12" w:space="0" w:color="000000"/>
            </w:tcBorders>
            <w:shd w:val="clear" w:color="auto" w:fill="EDEDED" w:themeFill="accent3" w:themeFillTint="33"/>
            <w:vAlign w:val="center"/>
            <w:hideMark/>
          </w:tcPr>
          <w:p w14:paraId="03F490D9" w14:textId="77777777" w:rsidR="00B138FE" w:rsidRPr="00B138FE" w:rsidRDefault="00B138FE" w:rsidP="00B138FE">
            <w:pPr>
              <w:spacing w:after="0" w:line="240" w:lineRule="auto"/>
              <w:jc w:val="center"/>
              <w:rPr>
                <w:rFonts w:ascii="Cambria" w:eastAsia="Times New Roman" w:hAnsi="Cambria" w:cs="Times New Roman"/>
                <w:color w:val="000000"/>
                <w:lang w:eastAsia="hu-HU"/>
              </w:rPr>
            </w:pPr>
            <w:r w:rsidRPr="00B138FE">
              <w:rPr>
                <w:rFonts w:ascii="Cambria" w:eastAsia="Times New Roman" w:hAnsi="Cambria" w:cs="Times New Roman"/>
                <w:color w:val="000000"/>
                <w:lang w:eastAsia="hu-HU"/>
              </w:rPr>
              <w:t>Csökkent</w:t>
            </w:r>
          </w:p>
        </w:tc>
        <w:tc>
          <w:tcPr>
            <w:tcW w:w="457" w:type="pct"/>
            <w:tcBorders>
              <w:top w:val="single" w:sz="4" w:space="0" w:color="auto"/>
              <w:left w:val="nil"/>
              <w:bottom w:val="nil"/>
              <w:right w:val="single" w:sz="4" w:space="0" w:color="000000"/>
            </w:tcBorders>
            <w:shd w:val="clear" w:color="auto" w:fill="EDEDED" w:themeFill="accent3" w:themeFillTint="33"/>
            <w:noWrap/>
            <w:vAlign w:val="center"/>
            <w:hideMark/>
          </w:tcPr>
          <w:p w14:paraId="58658935" w14:textId="77777777" w:rsidR="00B138FE" w:rsidRPr="00B138FE" w:rsidRDefault="00B138FE" w:rsidP="00B138FE">
            <w:pPr>
              <w:spacing w:after="0" w:line="240" w:lineRule="auto"/>
              <w:jc w:val="center"/>
              <w:rPr>
                <w:rFonts w:ascii="Cambria" w:eastAsia="Times New Roman" w:hAnsi="Cambria" w:cs="Times New Roman"/>
                <w:color w:val="000000"/>
                <w:lang w:eastAsia="hu-HU"/>
              </w:rPr>
            </w:pPr>
            <w:r w:rsidRPr="00B138FE">
              <w:rPr>
                <w:rFonts w:ascii="Cambria" w:eastAsia="Times New Roman" w:hAnsi="Cambria" w:cs="Times New Roman"/>
                <w:color w:val="000000"/>
                <w:lang w:eastAsia="hu-HU"/>
              </w:rPr>
              <w:t>66</w:t>
            </w:r>
          </w:p>
        </w:tc>
        <w:tc>
          <w:tcPr>
            <w:tcW w:w="458" w:type="pct"/>
            <w:tcBorders>
              <w:top w:val="single" w:sz="4" w:space="0" w:color="auto"/>
              <w:left w:val="nil"/>
              <w:bottom w:val="nil"/>
              <w:right w:val="single" w:sz="4" w:space="0" w:color="000000"/>
            </w:tcBorders>
            <w:shd w:val="clear" w:color="auto" w:fill="EDEDED" w:themeFill="accent3" w:themeFillTint="33"/>
            <w:noWrap/>
            <w:vAlign w:val="center"/>
            <w:hideMark/>
          </w:tcPr>
          <w:p w14:paraId="4A4D8ED2" w14:textId="77777777" w:rsidR="00B138FE" w:rsidRPr="00B138FE" w:rsidRDefault="00B138FE" w:rsidP="00B138FE">
            <w:pPr>
              <w:spacing w:after="0" w:line="240" w:lineRule="auto"/>
              <w:jc w:val="center"/>
              <w:rPr>
                <w:rFonts w:ascii="Cambria" w:eastAsia="Times New Roman" w:hAnsi="Cambria" w:cs="Times New Roman"/>
                <w:i/>
                <w:iCs/>
                <w:color w:val="000000"/>
                <w:lang w:eastAsia="hu-HU"/>
              </w:rPr>
            </w:pPr>
            <w:r w:rsidRPr="00B138FE">
              <w:rPr>
                <w:rFonts w:ascii="Cambria" w:eastAsia="Times New Roman" w:hAnsi="Cambria" w:cs="Times New Roman"/>
                <w:i/>
                <w:iCs/>
                <w:color w:val="000000"/>
                <w:lang w:eastAsia="hu-HU"/>
              </w:rPr>
              <w:t>1,14</w:t>
            </w:r>
          </w:p>
        </w:tc>
        <w:tc>
          <w:tcPr>
            <w:tcW w:w="458" w:type="pct"/>
            <w:tcBorders>
              <w:top w:val="single" w:sz="4" w:space="0" w:color="auto"/>
              <w:left w:val="nil"/>
              <w:bottom w:val="nil"/>
              <w:right w:val="single" w:sz="4" w:space="0" w:color="000000"/>
            </w:tcBorders>
            <w:shd w:val="clear" w:color="auto" w:fill="EDEDED" w:themeFill="accent3" w:themeFillTint="33"/>
            <w:noWrap/>
            <w:vAlign w:val="center"/>
            <w:hideMark/>
          </w:tcPr>
          <w:p w14:paraId="1C6CDC97" w14:textId="77777777" w:rsidR="00B138FE" w:rsidRPr="00B138FE" w:rsidRDefault="00B138FE" w:rsidP="00B138FE">
            <w:pPr>
              <w:spacing w:after="0" w:line="240" w:lineRule="auto"/>
              <w:jc w:val="center"/>
              <w:rPr>
                <w:rFonts w:ascii="Cambria" w:eastAsia="Times New Roman" w:hAnsi="Cambria" w:cs="Times New Roman"/>
                <w:i/>
                <w:iCs/>
                <w:color w:val="000000"/>
                <w:lang w:eastAsia="hu-HU"/>
              </w:rPr>
            </w:pPr>
            <w:r w:rsidRPr="00B138FE">
              <w:rPr>
                <w:rFonts w:ascii="Cambria" w:eastAsia="Times New Roman" w:hAnsi="Cambria" w:cs="Times New Roman"/>
                <w:i/>
                <w:iCs/>
                <w:color w:val="000000"/>
                <w:lang w:eastAsia="hu-HU"/>
              </w:rPr>
              <w:t>0,35</w:t>
            </w:r>
          </w:p>
        </w:tc>
        <w:tc>
          <w:tcPr>
            <w:tcW w:w="456" w:type="pct"/>
            <w:tcBorders>
              <w:top w:val="single" w:sz="4" w:space="0" w:color="auto"/>
              <w:left w:val="nil"/>
              <w:bottom w:val="nil"/>
              <w:right w:val="single" w:sz="4" w:space="0" w:color="auto"/>
            </w:tcBorders>
            <w:shd w:val="clear" w:color="auto" w:fill="EDEDED" w:themeFill="accent3" w:themeFillTint="33"/>
            <w:noWrap/>
            <w:vAlign w:val="center"/>
            <w:hideMark/>
          </w:tcPr>
          <w:p w14:paraId="17575F94" w14:textId="77777777" w:rsidR="00B138FE" w:rsidRPr="00B138FE" w:rsidRDefault="00B138FE" w:rsidP="00B138FE">
            <w:pPr>
              <w:spacing w:after="0" w:line="240" w:lineRule="auto"/>
              <w:jc w:val="center"/>
              <w:rPr>
                <w:rFonts w:ascii="Cambria" w:eastAsia="Times New Roman" w:hAnsi="Cambria" w:cs="Times New Roman"/>
                <w:i/>
                <w:iCs/>
                <w:color w:val="000000"/>
                <w:lang w:eastAsia="hu-HU"/>
              </w:rPr>
            </w:pPr>
            <w:r w:rsidRPr="00B138FE">
              <w:rPr>
                <w:rFonts w:ascii="Cambria" w:eastAsia="Times New Roman" w:hAnsi="Cambria" w:cs="Times New Roman"/>
                <w:i/>
                <w:iCs/>
                <w:color w:val="000000"/>
                <w:lang w:eastAsia="hu-HU"/>
              </w:rPr>
              <w:t>0,04</w:t>
            </w:r>
          </w:p>
        </w:tc>
      </w:tr>
      <w:tr w:rsidR="00B138FE" w:rsidRPr="00D73B27" w14:paraId="121143A7" w14:textId="77777777" w:rsidTr="00B138FE">
        <w:trPr>
          <w:trHeight w:val="227"/>
        </w:trPr>
        <w:tc>
          <w:tcPr>
            <w:tcW w:w="2612" w:type="pct"/>
            <w:vMerge/>
            <w:tcBorders>
              <w:top w:val="single" w:sz="4" w:space="0" w:color="000000"/>
              <w:left w:val="single" w:sz="4" w:space="0" w:color="auto"/>
              <w:bottom w:val="single" w:sz="4" w:space="0" w:color="000000"/>
              <w:right w:val="single" w:sz="4" w:space="0" w:color="auto"/>
            </w:tcBorders>
            <w:shd w:val="clear" w:color="auto" w:fill="C9C9C9" w:themeFill="accent3" w:themeFillTint="99"/>
            <w:vAlign w:val="center"/>
            <w:hideMark/>
          </w:tcPr>
          <w:p w14:paraId="5CF24D04" w14:textId="77777777" w:rsidR="00B138FE" w:rsidRPr="00B138FE" w:rsidRDefault="00B138FE" w:rsidP="00B138FE">
            <w:pPr>
              <w:spacing w:after="0" w:line="240" w:lineRule="auto"/>
              <w:rPr>
                <w:rFonts w:ascii="Cambria" w:eastAsia="Times New Roman" w:hAnsi="Cambria" w:cs="Times New Roman"/>
                <w:b/>
                <w:bCs/>
                <w:color w:val="000000"/>
                <w:lang w:eastAsia="hu-HU"/>
              </w:rPr>
            </w:pPr>
          </w:p>
        </w:tc>
        <w:tc>
          <w:tcPr>
            <w:tcW w:w="559" w:type="pct"/>
            <w:tcBorders>
              <w:top w:val="nil"/>
              <w:left w:val="nil"/>
              <w:bottom w:val="single" w:sz="4" w:space="0" w:color="auto"/>
              <w:right w:val="single" w:sz="12" w:space="0" w:color="000000"/>
            </w:tcBorders>
            <w:shd w:val="clear" w:color="auto" w:fill="EDEDED" w:themeFill="accent3" w:themeFillTint="33"/>
            <w:vAlign w:val="center"/>
            <w:hideMark/>
          </w:tcPr>
          <w:p w14:paraId="568189D0" w14:textId="77777777" w:rsidR="00B138FE" w:rsidRPr="00B138FE" w:rsidRDefault="00B138FE" w:rsidP="00B138FE">
            <w:pPr>
              <w:spacing w:after="0" w:line="240" w:lineRule="auto"/>
              <w:jc w:val="center"/>
              <w:rPr>
                <w:rFonts w:ascii="Cambria" w:eastAsia="Times New Roman" w:hAnsi="Cambria" w:cs="Times New Roman"/>
                <w:color w:val="000000"/>
                <w:lang w:eastAsia="hu-HU"/>
              </w:rPr>
            </w:pPr>
            <w:r w:rsidRPr="00B138FE">
              <w:rPr>
                <w:rFonts w:ascii="Cambria" w:eastAsia="Times New Roman" w:hAnsi="Cambria" w:cs="Times New Roman"/>
                <w:color w:val="000000"/>
                <w:lang w:eastAsia="hu-HU"/>
              </w:rPr>
              <w:t>Nőtt</w:t>
            </w:r>
          </w:p>
        </w:tc>
        <w:tc>
          <w:tcPr>
            <w:tcW w:w="457" w:type="pct"/>
            <w:tcBorders>
              <w:top w:val="nil"/>
              <w:left w:val="nil"/>
              <w:bottom w:val="single" w:sz="4" w:space="0" w:color="auto"/>
              <w:right w:val="single" w:sz="4" w:space="0" w:color="000000"/>
            </w:tcBorders>
            <w:shd w:val="clear" w:color="auto" w:fill="EDEDED" w:themeFill="accent3" w:themeFillTint="33"/>
            <w:noWrap/>
            <w:vAlign w:val="center"/>
            <w:hideMark/>
          </w:tcPr>
          <w:p w14:paraId="4290D7F7" w14:textId="77777777" w:rsidR="00B138FE" w:rsidRPr="00B138FE" w:rsidRDefault="00B138FE" w:rsidP="00B138FE">
            <w:pPr>
              <w:spacing w:after="0" w:line="240" w:lineRule="auto"/>
              <w:jc w:val="center"/>
              <w:rPr>
                <w:rFonts w:ascii="Cambria" w:eastAsia="Times New Roman" w:hAnsi="Cambria" w:cs="Times New Roman"/>
                <w:color w:val="000000"/>
                <w:lang w:eastAsia="hu-HU"/>
              </w:rPr>
            </w:pPr>
            <w:r w:rsidRPr="00B138FE">
              <w:rPr>
                <w:rFonts w:ascii="Cambria" w:eastAsia="Times New Roman" w:hAnsi="Cambria" w:cs="Times New Roman"/>
                <w:color w:val="000000"/>
                <w:lang w:eastAsia="hu-HU"/>
              </w:rPr>
              <w:t>65</w:t>
            </w:r>
          </w:p>
        </w:tc>
        <w:tc>
          <w:tcPr>
            <w:tcW w:w="458" w:type="pct"/>
            <w:tcBorders>
              <w:top w:val="nil"/>
              <w:left w:val="nil"/>
              <w:bottom w:val="single" w:sz="4" w:space="0" w:color="auto"/>
              <w:right w:val="single" w:sz="4" w:space="0" w:color="000000"/>
            </w:tcBorders>
            <w:shd w:val="clear" w:color="auto" w:fill="EDEDED" w:themeFill="accent3" w:themeFillTint="33"/>
            <w:noWrap/>
            <w:vAlign w:val="center"/>
            <w:hideMark/>
          </w:tcPr>
          <w:p w14:paraId="49B9EBAE" w14:textId="77777777" w:rsidR="00B138FE" w:rsidRPr="00B138FE" w:rsidRDefault="00B138FE" w:rsidP="00B138FE">
            <w:pPr>
              <w:spacing w:after="0" w:line="240" w:lineRule="auto"/>
              <w:jc w:val="center"/>
              <w:rPr>
                <w:rFonts w:ascii="Cambria" w:eastAsia="Times New Roman" w:hAnsi="Cambria" w:cs="Times New Roman"/>
                <w:i/>
                <w:iCs/>
                <w:color w:val="000000"/>
                <w:lang w:eastAsia="hu-HU"/>
              </w:rPr>
            </w:pPr>
            <w:r w:rsidRPr="00B138FE">
              <w:rPr>
                <w:rFonts w:ascii="Cambria" w:eastAsia="Times New Roman" w:hAnsi="Cambria" w:cs="Times New Roman"/>
                <w:i/>
                <w:iCs/>
                <w:color w:val="000000"/>
                <w:lang w:eastAsia="hu-HU"/>
              </w:rPr>
              <w:t>1,35</w:t>
            </w:r>
          </w:p>
        </w:tc>
        <w:tc>
          <w:tcPr>
            <w:tcW w:w="458" w:type="pct"/>
            <w:tcBorders>
              <w:top w:val="nil"/>
              <w:left w:val="nil"/>
              <w:bottom w:val="single" w:sz="4" w:space="0" w:color="auto"/>
              <w:right w:val="single" w:sz="4" w:space="0" w:color="000000"/>
            </w:tcBorders>
            <w:shd w:val="clear" w:color="auto" w:fill="EDEDED" w:themeFill="accent3" w:themeFillTint="33"/>
            <w:noWrap/>
            <w:vAlign w:val="center"/>
            <w:hideMark/>
          </w:tcPr>
          <w:p w14:paraId="7C9360F4" w14:textId="77777777" w:rsidR="00B138FE" w:rsidRPr="00B138FE" w:rsidRDefault="00B138FE" w:rsidP="00B138FE">
            <w:pPr>
              <w:spacing w:after="0" w:line="240" w:lineRule="auto"/>
              <w:rPr>
                <w:rFonts w:ascii="Cambria" w:eastAsia="Times New Roman" w:hAnsi="Cambria" w:cs="Times New Roman"/>
                <w:i/>
                <w:iCs/>
                <w:color w:val="000000"/>
                <w:lang w:eastAsia="hu-HU"/>
              </w:rPr>
            </w:pPr>
            <w:r w:rsidRPr="00B138FE">
              <w:rPr>
                <w:rFonts w:ascii="Cambria" w:eastAsia="Times New Roman" w:hAnsi="Cambria" w:cs="Times New Roman"/>
                <w:i/>
                <w:iCs/>
                <w:color w:val="000000"/>
                <w:lang w:eastAsia="hu-HU"/>
              </w:rPr>
              <w:t>0,48</w:t>
            </w:r>
          </w:p>
        </w:tc>
        <w:tc>
          <w:tcPr>
            <w:tcW w:w="456" w:type="pct"/>
            <w:tcBorders>
              <w:top w:val="nil"/>
              <w:left w:val="nil"/>
              <w:bottom w:val="single" w:sz="4" w:space="0" w:color="auto"/>
              <w:right w:val="single" w:sz="4" w:space="0" w:color="auto"/>
            </w:tcBorders>
            <w:shd w:val="clear" w:color="auto" w:fill="EDEDED" w:themeFill="accent3" w:themeFillTint="33"/>
            <w:noWrap/>
            <w:vAlign w:val="center"/>
            <w:hideMark/>
          </w:tcPr>
          <w:p w14:paraId="3CFB5C50" w14:textId="77777777" w:rsidR="00B138FE" w:rsidRPr="00B138FE" w:rsidRDefault="00B138FE" w:rsidP="00B138FE">
            <w:pPr>
              <w:spacing w:after="0" w:line="240" w:lineRule="auto"/>
              <w:jc w:val="center"/>
              <w:rPr>
                <w:rFonts w:ascii="Cambria" w:eastAsia="Times New Roman" w:hAnsi="Cambria" w:cs="Times New Roman"/>
                <w:i/>
                <w:iCs/>
                <w:color w:val="000000"/>
                <w:lang w:eastAsia="hu-HU"/>
              </w:rPr>
            </w:pPr>
            <w:r w:rsidRPr="00B138FE">
              <w:rPr>
                <w:rFonts w:ascii="Cambria" w:eastAsia="Times New Roman" w:hAnsi="Cambria" w:cs="Times New Roman"/>
                <w:i/>
                <w:iCs/>
                <w:color w:val="000000"/>
                <w:lang w:eastAsia="hu-HU"/>
              </w:rPr>
              <w:t>0,06</w:t>
            </w:r>
          </w:p>
        </w:tc>
      </w:tr>
      <w:tr w:rsidR="00B138FE" w:rsidRPr="00D73B27" w14:paraId="10B554FF" w14:textId="77777777" w:rsidTr="00B138FE">
        <w:trPr>
          <w:trHeight w:val="227"/>
        </w:trPr>
        <w:tc>
          <w:tcPr>
            <w:tcW w:w="2612" w:type="pct"/>
            <w:vMerge w:val="restart"/>
            <w:tcBorders>
              <w:top w:val="single" w:sz="4" w:space="0" w:color="000000"/>
              <w:left w:val="single" w:sz="4" w:space="0" w:color="auto"/>
              <w:bottom w:val="single" w:sz="4" w:space="0" w:color="000000"/>
              <w:right w:val="single" w:sz="4" w:space="0" w:color="auto"/>
            </w:tcBorders>
            <w:shd w:val="clear" w:color="auto" w:fill="C9C9C9" w:themeFill="accent3" w:themeFillTint="99"/>
            <w:vAlign w:val="center"/>
            <w:hideMark/>
          </w:tcPr>
          <w:p w14:paraId="3B5D284C" w14:textId="77777777" w:rsidR="00B138FE" w:rsidRPr="00B138FE" w:rsidRDefault="00B138FE" w:rsidP="00B138FE">
            <w:pPr>
              <w:spacing w:after="0" w:line="240" w:lineRule="auto"/>
              <w:jc w:val="center"/>
              <w:rPr>
                <w:rFonts w:ascii="Cambria" w:eastAsia="Times New Roman" w:hAnsi="Cambria" w:cs="Times New Roman"/>
                <w:b/>
                <w:bCs/>
                <w:color w:val="000000"/>
                <w:lang w:eastAsia="hu-HU"/>
              </w:rPr>
            </w:pPr>
            <w:r w:rsidRPr="00B138FE">
              <w:rPr>
                <w:rFonts w:ascii="Cambria" w:eastAsia="Times New Roman" w:hAnsi="Cambria" w:cs="Times New Roman"/>
                <w:b/>
                <w:bCs/>
                <w:color w:val="000000"/>
                <w:lang w:eastAsia="hu-HU"/>
              </w:rPr>
              <w:t>9. Hányan dolgoznak az Ön munkahelyén?</w:t>
            </w:r>
          </w:p>
        </w:tc>
        <w:tc>
          <w:tcPr>
            <w:tcW w:w="559" w:type="pct"/>
            <w:tcBorders>
              <w:top w:val="single" w:sz="4" w:space="0" w:color="auto"/>
              <w:left w:val="nil"/>
              <w:bottom w:val="nil"/>
              <w:right w:val="single" w:sz="12" w:space="0" w:color="000000"/>
            </w:tcBorders>
            <w:shd w:val="clear" w:color="auto" w:fill="EDEDED" w:themeFill="accent3" w:themeFillTint="33"/>
            <w:vAlign w:val="center"/>
            <w:hideMark/>
          </w:tcPr>
          <w:p w14:paraId="7FDFC226" w14:textId="77777777" w:rsidR="00B138FE" w:rsidRPr="00B138FE" w:rsidRDefault="00B138FE" w:rsidP="00B138FE">
            <w:pPr>
              <w:spacing w:after="0" w:line="240" w:lineRule="auto"/>
              <w:jc w:val="center"/>
              <w:rPr>
                <w:rFonts w:ascii="Cambria" w:eastAsia="Times New Roman" w:hAnsi="Cambria" w:cs="Times New Roman"/>
                <w:color w:val="000000"/>
                <w:lang w:eastAsia="hu-HU"/>
              </w:rPr>
            </w:pPr>
            <w:r w:rsidRPr="00B138FE">
              <w:rPr>
                <w:rFonts w:ascii="Cambria" w:eastAsia="Times New Roman" w:hAnsi="Cambria" w:cs="Times New Roman"/>
                <w:color w:val="000000"/>
                <w:lang w:eastAsia="hu-HU"/>
              </w:rPr>
              <w:t>Csökkent</w:t>
            </w:r>
          </w:p>
        </w:tc>
        <w:tc>
          <w:tcPr>
            <w:tcW w:w="457" w:type="pct"/>
            <w:tcBorders>
              <w:top w:val="single" w:sz="4" w:space="0" w:color="auto"/>
              <w:left w:val="nil"/>
              <w:bottom w:val="nil"/>
              <w:right w:val="single" w:sz="4" w:space="0" w:color="000000"/>
            </w:tcBorders>
            <w:shd w:val="clear" w:color="auto" w:fill="EDEDED" w:themeFill="accent3" w:themeFillTint="33"/>
            <w:noWrap/>
            <w:vAlign w:val="center"/>
            <w:hideMark/>
          </w:tcPr>
          <w:p w14:paraId="46282424" w14:textId="77777777" w:rsidR="00B138FE" w:rsidRPr="00B138FE" w:rsidRDefault="00B138FE" w:rsidP="00B138FE">
            <w:pPr>
              <w:spacing w:after="0" w:line="240" w:lineRule="auto"/>
              <w:jc w:val="center"/>
              <w:rPr>
                <w:rFonts w:ascii="Cambria" w:eastAsia="Times New Roman" w:hAnsi="Cambria" w:cs="Times New Roman"/>
                <w:color w:val="000000"/>
                <w:lang w:eastAsia="hu-HU"/>
              </w:rPr>
            </w:pPr>
            <w:r w:rsidRPr="00B138FE">
              <w:rPr>
                <w:rFonts w:ascii="Cambria" w:eastAsia="Times New Roman" w:hAnsi="Cambria" w:cs="Times New Roman"/>
                <w:color w:val="000000"/>
                <w:lang w:eastAsia="hu-HU"/>
              </w:rPr>
              <w:t>66</w:t>
            </w:r>
          </w:p>
        </w:tc>
        <w:tc>
          <w:tcPr>
            <w:tcW w:w="458" w:type="pct"/>
            <w:tcBorders>
              <w:top w:val="single" w:sz="4" w:space="0" w:color="auto"/>
              <w:left w:val="nil"/>
              <w:bottom w:val="nil"/>
              <w:right w:val="single" w:sz="4" w:space="0" w:color="000000"/>
            </w:tcBorders>
            <w:shd w:val="clear" w:color="auto" w:fill="EDEDED" w:themeFill="accent3" w:themeFillTint="33"/>
            <w:noWrap/>
            <w:vAlign w:val="center"/>
            <w:hideMark/>
          </w:tcPr>
          <w:p w14:paraId="0CFF4822" w14:textId="77777777" w:rsidR="00B138FE" w:rsidRPr="00B138FE" w:rsidRDefault="00B138FE" w:rsidP="00B138FE">
            <w:pPr>
              <w:spacing w:after="0" w:line="240" w:lineRule="auto"/>
              <w:jc w:val="center"/>
              <w:rPr>
                <w:rFonts w:ascii="Cambria" w:eastAsia="Times New Roman" w:hAnsi="Cambria" w:cs="Times New Roman"/>
                <w:i/>
                <w:iCs/>
                <w:color w:val="000000"/>
                <w:lang w:eastAsia="hu-HU"/>
              </w:rPr>
            </w:pPr>
            <w:r w:rsidRPr="00B138FE">
              <w:rPr>
                <w:rFonts w:ascii="Cambria" w:eastAsia="Times New Roman" w:hAnsi="Cambria" w:cs="Times New Roman"/>
                <w:i/>
                <w:iCs/>
                <w:color w:val="000000"/>
                <w:lang w:eastAsia="hu-HU"/>
              </w:rPr>
              <w:t>130,91</w:t>
            </w:r>
          </w:p>
        </w:tc>
        <w:tc>
          <w:tcPr>
            <w:tcW w:w="458" w:type="pct"/>
            <w:tcBorders>
              <w:top w:val="single" w:sz="4" w:space="0" w:color="auto"/>
              <w:left w:val="nil"/>
              <w:bottom w:val="nil"/>
              <w:right w:val="single" w:sz="4" w:space="0" w:color="000000"/>
            </w:tcBorders>
            <w:shd w:val="clear" w:color="auto" w:fill="EDEDED" w:themeFill="accent3" w:themeFillTint="33"/>
            <w:noWrap/>
            <w:vAlign w:val="center"/>
            <w:hideMark/>
          </w:tcPr>
          <w:p w14:paraId="387EE5AB" w14:textId="77777777" w:rsidR="00B138FE" w:rsidRPr="00B138FE" w:rsidRDefault="00B138FE" w:rsidP="00B138FE">
            <w:pPr>
              <w:spacing w:after="0" w:line="240" w:lineRule="auto"/>
              <w:jc w:val="center"/>
              <w:rPr>
                <w:rFonts w:ascii="Cambria" w:eastAsia="Times New Roman" w:hAnsi="Cambria" w:cs="Times New Roman"/>
                <w:i/>
                <w:iCs/>
                <w:color w:val="000000"/>
                <w:lang w:eastAsia="hu-HU"/>
              </w:rPr>
            </w:pPr>
            <w:r w:rsidRPr="00B138FE">
              <w:rPr>
                <w:rFonts w:ascii="Cambria" w:eastAsia="Times New Roman" w:hAnsi="Cambria" w:cs="Times New Roman"/>
                <w:i/>
                <w:iCs/>
                <w:color w:val="000000"/>
                <w:lang w:eastAsia="hu-HU"/>
              </w:rPr>
              <w:t>183,72</w:t>
            </w:r>
          </w:p>
        </w:tc>
        <w:tc>
          <w:tcPr>
            <w:tcW w:w="456" w:type="pct"/>
            <w:tcBorders>
              <w:top w:val="single" w:sz="4" w:space="0" w:color="auto"/>
              <w:left w:val="nil"/>
              <w:bottom w:val="nil"/>
              <w:right w:val="single" w:sz="4" w:space="0" w:color="auto"/>
            </w:tcBorders>
            <w:shd w:val="clear" w:color="auto" w:fill="EDEDED" w:themeFill="accent3" w:themeFillTint="33"/>
            <w:noWrap/>
            <w:vAlign w:val="center"/>
            <w:hideMark/>
          </w:tcPr>
          <w:p w14:paraId="773D9621" w14:textId="77777777" w:rsidR="00B138FE" w:rsidRPr="00B138FE" w:rsidRDefault="00B138FE" w:rsidP="00B138FE">
            <w:pPr>
              <w:spacing w:after="0" w:line="240" w:lineRule="auto"/>
              <w:jc w:val="center"/>
              <w:rPr>
                <w:rFonts w:ascii="Cambria" w:eastAsia="Times New Roman" w:hAnsi="Cambria" w:cs="Times New Roman"/>
                <w:i/>
                <w:iCs/>
                <w:color w:val="000000"/>
                <w:lang w:eastAsia="hu-HU"/>
              </w:rPr>
            </w:pPr>
            <w:r w:rsidRPr="00B138FE">
              <w:rPr>
                <w:rFonts w:ascii="Cambria" w:eastAsia="Times New Roman" w:hAnsi="Cambria" w:cs="Times New Roman"/>
                <w:i/>
                <w:iCs/>
                <w:color w:val="000000"/>
                <w:lang w:eastAsia="hu-HU"/>
              </w:rPr>
              <w:t>22,61</w:t>
            </w:r>
          </w:p>
        </w:tc>
      </w:tr>
      <w:tr w:rsidR="00B138FE" w:rsidRPr="00D73B27" w14:paraId="3A70897D" w14:textId="77777777" w:rsidTr="00B138FE">
        <w:trPr>
          <w:trHeight w:val="227"/>
        </w:trPr>
        <w:tc>
          <w:tcPr>
            <w:tcW w:w="2612" w:type="pct"/>
            <w:vMerge/>
            <w:tcBorders>
              <w:top w:val="single" w:sz="4" w:space="0" w:color="000000"/>
              <w:left w:val="single" w:sz="4" w:space="0" w:color="auto"/>
              <w:bottom w:val="single" w:sz="4" w:space="0" w:color="000000"/>
              <w:right w:val="single" w:sz="4" w:space="0" w:color="auto"/>
            </w:tcBorders>
            <w:shd w:val="clear" w:color="auto" w:fill="C9C9C9" w:themeFill="accent3" w:themeFillTint="99"/>
            <w:vAlign w:val="center"/>
            <w:hideMark/>
          </w:tcPr>
          <w:p w14:paraId="178A686C" w14:textId="77777777" w:rsidR="00B138FE" w:rsidRPr="00D73B27" w:rsidRDefault="00B138FE" w:rsidP="00B138FE">
            <w:pPr>
              <w:spacing w:after="0" w:line="240" w:lineRule="auto"/>
              <w:rPr>
                <w:rFonts w:ascii="Times New Roman" w:eastAsia="Times New Roman" w:hAnsi="Times New Roman" w:cs="Times New Roman"/>
                <w:b/>
                <w:bCs/>
                <w:color w:val="000000"/>
                <w:sz w:val="21"/>
                <w:szCs w:val="24"/>
                <w:lang w:eastAsia="hu-HU"/>
              </w:rPr>
            </w:pPr>
          </w:p>
        </w:tc>
        <w:tc>
          <w:tcPr>
            <w:tcW w:w="559" w:type="pct"/>
            <w:tcBorders>
              <w:top w:val="nil"/>
              <w:left w:val="nil"/>
              <w:bottom w:val="single" w:sz="4" w:space="0" w:color="auto"/>
              <w:right w:val="single" w:sz="12" w:space="0" w:color="000000"/>
            </w:tcBorders>
            <w:shd w:val="clear" w:color="auto" w:fill="EDEDED" w:themeFill="accent3" w:themeFillTint="33"/>
            <w:vAlign w:val="center"/>
            <w:hideMark/>
          </w:tcPr>
          <w:p w14:paraId="33D4AA09" w14:textId="77777777" w:rsidR="00B138FE" w:rsidRPr="00D73B27" w:rsidRDefault="00B138FE" w:rsidP="00B138FE">
            <w:pPr>
              <w:spacing w:after="0" w:line="240" w:lineRule="auto"/>
              <w:jc w:val="center"/>
              <w:rPr>
                <w:rFonts w:ascii="Times New Roman" w:eastAsia="Times New Roman" w:hAnsi="Times New Roman" w:cs="Times New Roman"/>
                <w:color w:val="000000"/>
                <w:sz w:val="21"/>
                <w:szCs w:val="24"/>
                <w:lang w:eastAsia="hu-HU"/>
              </w:rPr>
            </w:pPr>
            <w:r w:rsidRPr="00D73B27">
              <w:rPr>
                <w:rFonts w:ascii="Times New Roman" w:eastAsia="Times New Roman" w:hAnsi="Times New Roman" w:cs="Times New Roman"/>
                <w:color w:val="000000"/>
                <w:sz w:val="21"/>
                <w:szCs w:val="24"/>
                <w:lang w:eastAsia="hu-HU"/>
              </w:rPr>
              <w:t>Nőtt</w:t>
            </w:r>
          </w:p>
        </w:tc>
        <w:tc>
          <w:tcPr>
            <w:tcW w:w="457" w:type="pct"/>
            <w:tcBorders>
              <w:top w:val="nil"/>
              <w:left w:val="nil"/>
              <w:bottom w:val="single" w:sz="4" w:space="0" w:color="auto"/>
              <w:right w:val="single" w:sz="4" w:space="0" w:color="000000"/>
            </w:tcBorders>
            <w:shd w:val="clear" w:color="auto" w:fill="EDEDED" w:themeFill="accent3" w:themeFillTint="33"/>
            <w:noWrap/>
            <w:vAlign w:val="center"/>
            <w:hideMark/>
          </w:tcPr>
          <w:p w14:paraId="008BFAF5" w14:textId="77777777" w:rsidR="00B138FE" w:rsidRPr="00B138FE" w:rsidRDefault="00B138FE" w:rsidP="00B138FE">
            <w:pPr>
              <w:spacing w:after="0" w:line="240" w:lineRule="auto"/>
              <w:jc w:val="center"/>
              <w:rPr>
                <w:rFonts w:ascii="Cambria" w:eastAsia="Times New Roman" w:hAnsi="Cambria" w:cs="Times New Roman"/>
                <w:color w:val="000000"/>
                <w:lang w:eastAsia="hu-HU"/>
              </w:rPr>
            </w:pPr>
            <w:r w:rsidRPr="00B138FE">
              <w:rPr>
                <w:rFonts w:ascii="Cambria" w:eastAsia="Times New Roman" w:hAnsi="Cambria" w:cs="Times New Roman"/>
                <w:color w:val="000000"/>
                <w:lang w:eastAsia="hu-HU"/>
              </w:rPr>
              <w:t>65</w:t>
            </w:r>
          </w:p>
        </w:tc>
        <w:tc>
          <w:tcPr>
            <w:tcW w:w="458" w:type="pct"/>
            <w:tcBorders>
              <w:top w:val="nil"/>
              <w:left w:val="nil"/>
              <w:bottom w:val="single" w:sz="4" w:space="0" w:color="auto"/>
              <w:right w:val="single" w:sz="4" w:space="0" w:color="000000"/>
            </w:tcBorders>
            <w:shd w:val="clear" w:color="auto" w:fill="EDEDED" w:themeFill="accent3" w:themeFillTint="33"/>
            <w:noWrap/>
            <w:vAlign w:val="center"/>
            <w:hideMark/>
          </w:tcPr>
          <w:p w14:paraId="15273AC2" w14:textId="77777777" w:rsidR="00B138FE" w:rsidRPr="00B138FE" w:rsidRDefault="00B138FE" w:rsidP="00B138FE">
            <w:pPr>
              <w:spacing w:after="0" w:line="240" w:lineRule="auto"/>
              <w:jc w:val="center"/>
              <w:rPr>
                <w:rFonts w:ascii="Cambria" w:eastAsia="Times New Roman" w:hAnsi="Cambria" w:cs="Times New Roman"/>
                <w:i/>
                <w:iCs/>
                <w:color w:val="000000"/>
                <w:lang w:eastAsia="hu-HU"/>
              </w:rPr>
            </w:pPr>
            <w:r w:rsidRPr="00B138FE">
              <w:rPr>
                <w:rFonts w:ascii="Cambria" w:eastAsia="Times New Roman" w:hAnsi="Cambria" w:cs="Times New Roman"/>
                <w:i/>
                <w:iCs/>
                <w:color w:val="000000"/>
                <w:lang w:eastAsia="hu-HU"/>
              </w:rPr>
              <w:t>239,92</w:t>
            </w:r>
          </w:p>
        </w:tc>
        <w:tc>
          <w:tcPr>
            <w:tcW w:w="458" w:type="pct"/>
            <w:tcBorders>
              <w:top w:val="nil"/>
              <w:left w:val="nil"/>
              <w:bottom w:val="single" w:sz="4" w:space="0" w:color="auto"/>
              <w:right w:val="single" w:sz="4" w:space="0" w:color="000000"/>
            </w:tcBorders>
            <w:shd w:val="clear" w:color="auto" w:fill="EDEDED" w:themeFill="accent3" w:themeFillTint="33"/>
            <w:noWrap/>
            <w:vAlign w:val="center"/>
            <w:hideMark/>
          </w:tcPr>
          <w:p w14:paraId="1D05EF55" w14:textId="77777777" w:rsidR="00B138FE" w:rsidRPr="00B138FE" w:rsidRDefault="00B138FE" w:rsidP="00B138FE">
            <w:pPr>
              <w:spacing w:after="0" w:line="240" w:lineRule="auto"/>
              <w:jc w:val="center"/>
              <w:rPr>
                <w:rFonts w:ascii="Cambria" w:eastAsia="Times New Roman" w:hAnsi="Cambria" w:cs="Times New Roman"/>
                <w:i/>
                <w:iCs/>
                <w:color w:val="000000"/>
                <w:lang w:eastAsia="hu-HU"/>
              </w:rPr>
            </w:pPr>
            <w:r w:rsidRPr="00B138FE">
              <w:rPr>
                <w:rFonts w:ascii="Cambria" w:eastAsia="Times New Roman" w:hAnsi="Cambria" w:cs="Times New Roman"/>
                <w:i/>
                <w:iCs/>
                <w:color w:val="000000"/>
                <w:lang w:eastAsia="hu-HU"/>
              </w:rPr>
              <w:t>209,94</w:t>
            </w:r>
          </w:p>
        </w:tc>
        <w:tc>
          <w:tcPr>
            <w:tcW w:w="456" w:type="pct"/>
            <w:tcBorders>
              <w:top w:val="nil"/>
              <w:left w:val="nil"/>
              <w:bottom w:val="single" w:sz="4" w:space="0" w:color="auto"/>
              <w:right w:val="single" w:sz="4" w:space="0" w:color="auto"/>
            </w:tcBorders>
            <w:shd w:val="clear" w:color="auto" w:fill="EDEDED" w:themeFill="accent3" w:themeFillTint="33"/>
            <w:noWrap/>
            <w:vAlign w:val="center"/>
            <w:hideMark/>
          </w:tcPr>
          <w:p w14:paraId="07BB6078" w14:textId="77777777" w:rsidR="00B138FE" w:rsidRPr="00B138FE" w:rsidRDefault="00B138FE" w:rsidP="00B138FE">
            <w:pPr>
              <w:spacing w:after="0" w:line="240" w:lineRule="auto"/>
              <w:jc w:val="center"/>
              <w:rPr>
                <w:rFonts w:ascii="Cambria" w:eastAsia="Times New Roman" w:hAnsi="Cambria" w:cs="Times New Roman"/>
                <w:i/>
                <w:iCs/>
                <w:color w:val="000000"/>
                <w:lang w:eastAsia="hu-HU"/>
              </w:rPr>
            </w:pPr>
            <w:r w:rsidRPr="00B138FE">
              <w:rPr>
                <w:rFonts w:ascii="Cambria" w:eastAsia="Times New Roman" w:hAnsi="Cambria" w:cs="Times New Roman"/>
                <w:i/>
                <w:iCs/>
                <w:color w:val="000000"/>
                <w:lang w:eastAsia="hu-HU"/>
              </w:rPr>
              <w:t>26,04</w:t>
            </w:r>
          </w:p>
        </w:tc>
      </w:tr>
    </w:tbl>
    <w:p w14:paraId="22018F46" w14:textId="0F12D703" w:rsidR="006648F7" w:rsidRPr="009F0319" w:rsidRDefault="00D73B27" w:rsidP="00B138FE">
      <w:pPr>
        <w:tabs>
          <w:tab w:val="left" w:pos="8040"/>
        </w:tabs>
        <w:spacing w:before="120" w:after="120" w:line="300" w:lineRule="auto"/>
        <w:jc w:val="center"/>
        <w:rPr>
          <w:rFonts w:ascii="Cambria" w:hAnsi="Cambria" w:cs="Times New Roman"/>
          <w:bCs/>
          <w:i/>
          <w:iCs/>
          <w:sz w:val="20"/>
          <w:szCs w:val="20"/>
        </w:rPr>
      </w:pPr>
      <w:r w:rsidRPr="009F0319">
        <w:rPr>
          <w:rFonts w:ascii="Cambria" w:hAnsi="Cambria" w:cs="Times New Roman"/>
          <w:bCs/>
          <w:i/>
          <w:iCs/>
          <w:sz w:val="20"/>
          <w:szCs w:val="20"/>
        </w:rPr>
        <w:t>1</w:t>
      </w:r>
      <w:r w:rsidR="002B6286" w:rsidRPr="009F0319">
        <w:rPr>
          <w:rFonts w:ascii="Cambria" w:hAnsi="Cambria" w:cs="Times New Roman"/>
          <w:bCs/>
          <w:i/>
          <w:iCs/>
          <w:sz w:val="20"/>
          <w:szCs w:val="20"/>
        </w:rPr>
        <w:t>. táblázat: Statisztikai elemzés a vállalatok termelékenységének növekedése és csökkenése közötti összehasonlítására</w:t>
      </w:r>
    </w:p>
    <w:p w14:paraId="001FD265" w14:textId="07D29F40" w:rsidR="00804C9E" w:rsidRPr="009F0319" w:rsidRDefault="002B6286" w:rsidP="00B138FE">
      <w:pPr>
        <w:tabs>
          <w:tab w:val="left" w:pos="8040"/>
        </w:tabs>
        <w:spacing w:after="120" w:line="300" w:lineRule="auto"/>
        <w:jc w:val="center"/>
        <w:rPr>
          <w:rFonts w:ascii="Cambria" w:hAnsi="Cambria" w:cs="Times New Roman"/>
          <w:bCs/>
          <w:i/>
          <w:iCs/>
          <w:sz w:val="20"/>
          <w:szCs w:val="20"/>
        </w:rPr>
      </w:pPr>
      <w:r w:rsidRPr="009F0319">
        <w:rPr>
          <w:rFonts w:ascii="Cambria" w:hAnsi="Cambria" w:cs="Times New Roman"/>
          <w:bCs/>
          <w:i/>
          <w:iCs/>
          <w:sz w:val="20"/>
          <w:szCs w:val="20"/>
        </w:rPr>
        <w:t>Forrás: saját szerkesztés</w:t>
      </w:r>
    </w:p>
    <w:p w14:paraId="4A35A1CC" w14:textId="34BB9A09" w:rsidR="002B6286" w:rsidRPr="009F0319" w:rsidRDefault="006C6FA0" w:rsidP="001740CA">
      <w:pPr>
        <w:pStyle w:val="Text"/>
      </w:pPr>
      <w:r w:rsidRPr="009F0319">
        <w:rPr>
          <w:lang w:val="en-US"/>
        </w:rPr>
        <w:t>A</w:t>
      </w:r>
      <w:r w:rsidRPr="009F0319">
        <w:t xml:space="preserve">z elvégzett független mintás </w:t>
      </w:r>
      <w:r w:rsidRPr="009F0319">
        <w:rPr>
          <w:i/>
          <w:iCs/>
        </w:rPr>
        <w:t>t</w:t>
      </w:r>
      <w:r w:rsidRPr="009F0319">
        <w:t>-próba alapján</w:t>
      </w:r>
      <w:r w:rsidR="005950CC" w:rsidRPr="009F0319">
        <w:t xml:space="preserve"> </w:t>
      </w:r>
      <w:r w:rsidR="00A62886" w:rsidRPr="009F0319">
        <w:t>k</w:t>
      </w:r>
      <w:r w:rsidR="00BC7CEE" w:rsidRPr="009F0319">
        <w:t>ét</w:t>
      </w:r>
      <w:r w:rsidR="005950CC" w:rsidRPr="009F0319">
        <w:t xml:space="preserve"> esetben mutatható ki</w:t>
      </w:r>
      <w:r w:rsidRPr="009F0319">
        <w:t xml:space="preserve"> </w:t>
      </w:r>
      <w:r w:rsidR="005950CC" w:rsidRPr="009F0319">
        <w:t xml:space="preserve">1%-os </w:t>
      </w:r>
      <w:r w:rsidRPr="009F0319">
        <w:t>szignifik</w:t>
      </w:r>
      <w:r w:rsidR="005950CC" w:rsidRPr="009F0319">
        <w:t>ancia szintű</w:t>
      </w:r>
      <w:r w:rsidRPr="009F0319">
        <w:t xml:space="preserve"> különbség az alábbi kérdésekre adott válaszok átlagai között attól függően, hogy a vírus első hullámához viszonyítva </w:t>
      </w:r>
      <w:proofErr w:type="spellStart"/>
      <w:r w:rsidRPr="009F0319">
        <w:rPr>
          <w:lang w:val="en-US"/>
        </w:rPr>
        <w:t>nőtt</w:t>
      </w:r>
      <w:proofErr w:type="spellEnd"/>
      <w:r w:rsidRPr="009F0319">
        <w:t xml:space="preserve"> vagy csökkent a kitöltők munkahelyének termelékenysége: </w:t>
      </w:r>
      <w:r w:rsidR="00BC7CEE" w:rsidRPr="009F0319">
        <w:t>szükség volt- e kényszerintézkedés bevezetésére a vírus második hullámában és hányan dolgoznak a megkérdezettek munkahelyén.</w:t>
      </w:r>
      <w:r w:rsidR="005950CC" w:rsidRPr="009F0319">
        <w:rPr>
          <w:lang w:val="en-US"/>
        </w:rPr>
        <w:t xml:space="preserve"> </w:t>
      </w:r>
      <w:r w:rsidR="005950CC" w:rsidRPr="009F0319">
        <w:t>Eredményei</w:t>
      </w:r>
      <w:r w:rsidR="002A6342" w:rsidRPr="009F0319">
        <w:t>m</w:t>
      </w:r>
      <w:r w:rsidR="005950CC" w:rsidRPr="009F0319">
        <w:t xml:space="preserve"> rávilágítottak arra, hogy nincs szignifikáns különbség a termelékenység alakulása és a</w:t>
      </w:r>
      <w:r w:rsidR="00A62886" w:rsidRPr="009F0319">
        <w:t>k</w:t>
      </w:r>
      <w:r w:rsidR="00BC7CEE" w:rsidRPr="009F0319">
        <w:t>ö</w:t>
      </w:r>
      <w:r w:rsidR="00A62886" w:rsidRPr="009F0319">
        <w:t>z</w:t>
      </w:r>
      <w:r w:rsidR="00BC7CEE" w:rsidRPr="009F0319">
        <w:t>ö</w:t>
      </w:r>
      <w:r w:rsidR="00A62886" w:rsidRPr="009F0319">
        <w:t>tt</w:t>
      </w:r>
      <w:r w:rsidR="002A6342" w:rsidRPr="009F0319">
        <w:t>,</w:t>
      </w:r>
      <w:r w:rsidR="00A62886" w:rsidRPr="009F0319">
        <w:t xml:space="preserve"> hogy megtartan</w:t>
      </w:r>
      <w:r w:rsidR="00BC7CEE" w:rsidRPr="009F0319">
        <w:t>á</w:t>
      </w:r>
      <w:r w:rsidR="00A62886" w:rsidRPr="009F0319">
        <w:t>k</w:t>
      </w:r>
      <w:r w:rsidR="00BC7CEE" w:rsidRPr="009F0319">
        <w:t>-</w:t>
      </w:r>
      <w:r w:rsidR="00A62886" w:rsidRPr="009F0319">
        <w:t>e a digit</w:t>
      </w:r>
      <w:r w:rsidR="00BC7CEE" w:rsidRPr="009F0319">
        <w:t>á</w:t>
      </w:r>
      <w:r w:rsidR="00A62886" w:rsidRPr="009F0319">
        <w:t>lis megold</w:t>
      </w:r>
      <w:r w:rsidR="00BC7CEE" w:rsidRPr="009F0319">
        <w:t>á</w:t>
      </w:r>
      <w:r w:rsidR="00A62886" w:rsidRPr="009F0319">
        <w:t>sokat</w:t>
      </w:r>
      <w:r w:rsidR="005950CC" w:rsidRPr="009F0319">
        <w:t xml:space="preserve">.  </w:t>
      </w:r>
    </w:p>
    <w:tbl>
      <w:tblPr>
        <w:tblpPr w:leftFromText="141" w:rightFromText="141" w:vertAnchor="text" w:horzAnchor="margin" w:tblpY="231"/>
        <w:tblW w:w="5000" w:type="pct"/>
        <w:shd w:val="clear" w:color="auto" w:fill="EDEDED" w:themeFill="accent3" w:themeFillTint="33"/>
        <w:tblCellMar>
          <w:left w:w="70" w:type="dxa"/>
          <w:right w:w="70" w:type="dxa"/>
        </w:tblCellMar>
        <w:tblLook w:val="04A0" w:firstRow="1" w:lastRow="0" w:firstColumn="1" w:lastColumn="0" w:noHBand="0" w:noVBand="1"/>
      </w:tblPr>
      <w:tblGrid>
        <w:gridCol w:w="3598"/>
        <w:gridCol w:w="1322"/>
        <w:gridCol w:w="795"/>
        <w:gridCol w:w="613"/>
        <w:gridCol w:w="1028"/>
        <w:gridCol w:w="973"/>
        <w:gridCol w:w="713"/>
      </w:tblGrid>
      <w:tr w:rsidR="009F0319" w:rsidRPr="009F0319" w14:paraId="1F9CA63E" w14:textId="77777777" w:rsidTr="009F0319">
        <w:trPr>
          <w:trHeight w:val="540"/>
        </w:trPr>
        <w:tc>
          <w:tcPr>
            <w:tcW w:w="2767" w:type="pct"/>
            <w:gridSpan w:val="2"/>
            <w:tcBorders>
              <w:top w:val="single" w:sz="12" w:space="0" w:color="000000"/>
              <w:left w:val="single" w:sz="12" w:space="0" w:color="000000"/>
              <w:bottom w:val="single" w:sz="12" w:space="0" w:color="000000"/>
              <w:right w:val="single" w:sz="12" w:space="0" w:color="000000"/>
            </w:tcBorders>
            <w:shd w:val="clear" w:color="auto" w:fill="EDEDED" w:themeFill="accent3" w:themeFillTint="33"/>
            <w:vAlign w:val="center"/>
            <w:hideMark/>
          </w:tcPr>
          <w:p w14:paraId="6C4EDF87" w14:textId="77777777" w:rsidR="009F0319" w:rsidRPr="009F0319" w:rsidRDefault="009F0319" w:rsidP="009F0319">
            <w:pPr>
              <w:spacing w:after="0" w:line="240" w:lineRule="auto"/>
              <w:jc w:val="center"/>
              <w:rPr>
                <w:rFonts w:ascii="Cambria" w:eastAsia="Times New Roman" w:hAnsi="Cambria" w:cs="Times New Roman"/>
                <w:b/>
                <w:bCs/>
                <w:lang w:eastAsia="hu-HU"/>
              </w:rPr>
            </w:pPr>
            <w:r w:rsidRPr="009F0319">
              <w:rPr>
                <w:rFonts w:ascii="Cambria" w:eastAsia="Times New Roman" w:hAnsi="Cambria" w:cs="Times New Roman"/>
                <w:b/>
                <w:bCs/>
                <w:lang w:eastAsia="hu-HU"/>
              </w:rPr>
              <w:t xml:space="preserve">Munkahely termelékenysége                                                                                                       </w:t>
            </w:r>
          </w:p>
        </w:tc>
        <w:tc>
          <w:tcPr>
            <w:tcW w:w="423" w:type="pct"/>
            <w:tcBorders>
              <w:top w:val="single" w:sz="12" w:space="0" w:color="000000"/>
              <w:left w:val="nil"/>
              <w:bottom w:val="single" w:sz="12" w:space="0" w:color="000000"/>
              <w:right w:val="single" w:sz="4" w:space="0" w:color="000000"/>
            </w:tcBorders>
            <w:shd w:val="clear" w:color="auto" w:fill="EDEDED" w:themeFill="accent3" w:themeFillTint="33"/>
            <w:vAlign w:val="center"/>
            <w:hideMark/>
          </w:tcPr>
          <w:p w14:paraId="28E21CFB" w14:textId="77777777" w:rsidR="009F0319" w:rsidRPr="009F0319" w:rsidRDefault="009F0319" w:rsidP="009F0319">
            <w:pPr>
              <w:spacing w:after="0" w:line="240" w:lineRule="auto"/>
              <w:jc w:val="center"/>
              <w:rPr>
                <w:rFonts w:ascii="Cambria" w:eastAsia="Times New Roman" w:hAnsi="Cambria" w:cs="Times New Roman"/>
                <w:b/>
                <w:bCs/>
                <w:i/>
                <w:iCs/>
                <w:color w:val="000000"/>
                <w:lang w:eastAsia="hu-HU"/>
              </w:rPr>
            </w:pPr>
            <w:r w:rsidRPr="009F0319">
              <w:rPr>
                <w:rFonts w:ascii="Cambria" w:eastAsia="Times New Roman" w:hAnsi="Cambria" w:cs="Times New Roman"/>
                <w:b/>
                <w:bCs/>
                <w:i/>
                <w:iCs/>
                <w:color w:val="000000"/>
                <w:lang w:eastAsia="hu-HU"/>
              </w:rPr>
              <w:t>F</w:t>
            </w:r>
          </w:p>
        </w:tc>
        <w:tc>
          <w:tcPr>
            <w:tcW w:w="362" w:type="pct"/>
            <w:tcBorders>
              <w:top w:val="single" w:sz="12" w:space="0" w:color="000000"/>
              <w:left w:val="nil"/>
              <w:bottom w:val="single" w:sz="12" w:space="0" w:color="000000"/>
              <w:right w:val="single" w:sz="4" w:space="0" w:color="000000"/>
            </w:tcBorders>
            <w:shd w:val="clear" w:color="auto" w:fill="EDEDED" w:themeFill="accent3" w:themeFillTint="33"/>
            <w:vAlign w:val="center"/>
            <w:hideMark/>
          </w:tcPr>
          <w:p w14:paraId="057E820F" w14:textId="77777777" w:rsidR="009F0319" w:rsidRPr="009F0319" w:rsidRDefault="009F0319" w:rsidP="009F0319">
            <w:pPr>
              <w:spacing w:after="0" w:line="240" w:lineRule="auto"/>
              <w:jc w:val="center"/>
              <w:rPr>
                <w:rFonts w:ascii="Cambria" w:eastAsia="Times New Roman" w:hAnsi="Cambria" w:cs="Times New Roman"/>
                <w:b/>
                <w:bCs/>
                <w:i/>
                <w:iCs/>
                <w:color w:val="000000"/>
                <w:lang w:eastAsia="hu-HU"/>
              </w:rPr>
            </w:pPr>
            <w:proofErr w:type="spellStart"/>
            <w:r w:rsidRPr="009F0319">
              <w:rPr>
                <w:rFonts w:ascii="Cambria" w:eastAsia="Times New Roman" w:hAnsi="Cambria" w:cs="Times New Roman"/>
                <w:b/>
                <w:bCs/>
                <w:i/>
                <w:iCs/>
                <w:color w:val="000000"/>
                <w:lang w:eastAsia="hu-HU"/>
              </w:rPr>
              <w:t>Szig</w:t>
            </w:r>
            <w:proofErr w:type="spellEnd"/>
            <w:r w:rsidRPr="009F0319">
              <w:rPr>
                <w:rFonts w:ascii="Cambria" w:eastAsia="Times New Roman" w:hAnsi="Cambria" w:cs="Times New Roman"/>
                <w:b/>
                <w:bCs/>
                <w:i/>
                <w:iCs/>
                <w:color w:val="000000"/>
                <w:lang w:eastAsia="hu-HU"/>
              </w:rPr>
              <w:t>.</w:t>
            </w:r>
          </w:p>
        </w:tc>
        <w:tc>
          <w:tcPr>
            <w:tcW w:w="546" w:type="pct"/>
            <w:tcBorders>
              <w:top w:val="single" w:sz="12" w:space="0" w:color="000000"/>
              <w:left w:val="nil"/>
              <w:bottom w:val="single" w:sz="12" w:space="0" w:color="000000"/>
              <w:right w:val="single" w:sz="4" w:space="0" w:color="000000"/>
            </w:tcBorders>
            <w:shd w:val="clear" w:color="auto" w:fill="EDEDED" w:themeFill="accent3" w:themeFillTint="33"/>
            <w:vAlign w:val="center"/>
            <w:hideMark/>
          </w:tcPr>
          <w:p w14:paraId="615027C1" w14:textId="77777777" w:rsidR="009F0319" w:rsidRPr="009F0319" w:rsidRDefault="009F0319" w:rsidP="009F0319">
            <w:pPr>
              <w:spacing w:after="0" w:line="240" w:lineRule="auto"/>
              <w:jc w:val="center"/>
              <w:rPr>
                <w:rFonts w:ascii="Cambria" w:eastAsia="Times New Roman" w:hAnsi="Cambria" w:cs="Times New Roman"/>
                <w:b/>
                <w:bCs/>
                <w:i/>
                <w:iCs/>
                <w:color w:val="000000"/>
                <w:lang w:eastAsia="hu-HU"/>
              </w:rPr>
            </w:pPr>
            <w:r w:rsidRPr="009F0319">
              <w:rPr>
                <w:rFonts w:ascii="Cambria" w:eastAsia="Times New Roman" w:hAnsi="Cambria" w:cs="Times New Roman"/>
                <w:b/>
                <w:bCs/>
                <w:i/>
                <w:iCs/>
                <w:color w:val="000000"/>
                <w:lang w:eastAsia="hu-HU"/>
              </w:rPr>
              <w:t>t</w:t>
            </w:r>
          </w:p>
        </w:tc>
        <w:tc>
          <w:tcPr>
            <w:tcW w:w="523" w:type="pct"/>
            <w:tcBorders>
              <w:top w:val="single" w:sz="12" w:space="0" w:color="000000"/>
              <w:left w:val="nil"/>
              <w:bottom w:val="single" w:sz="12" w:space="0" w:color="000000"/>
              <w:right w:val="single" w:sz="12" w:space="0" w:color="000000"/>
            </w:tcBorders>
            <w:shd w:val="clear" w:color="auto" w:fill="EDEDED" w:themeFill="accent3" w:themeFillTint="33"/>
            <w:vAlign w:val="center"/>
            <w:hideMark/>
          </w:tcPr>
          <w:p w14:paraId="5B11FAB1" w14:textId="77777777" w:rsidR="009F0319" w:rsidRPr="009F0319" w:rsidRDefault="009F0319" w:rsidP="009F0319">
            <w:pPr>
              <w:spacing w:after="0" w:line="240" w:lineRule="auto"/>
              <w:jc w:val="center"/>
              <w:rPr>
                <w:rFonts w:ascii="Cambria" w:eastAsia="Times New Roman" w:hAnsi="Cambria" w:cs="Times New Roman"/>
                <w:b/>
                <w:bCs/>
                <w:i/>
                <w:iCs/>
                <w:color w:val="8EAADB" w:themeColor="accent1" w:themeTint="99"/>
                <w:lang w:eastAsia="hu-HU"/>
              </w:rPr>
            </w:pPr>
            <w:proofErr w:type="spellStart"/>
            <w:r w:rsidRPr="009F0319">
              <w:rPr>
                <w:rFonts w:ascii="Cambria" w:eastAsia="Times New Roman" w:hAnsi="Cambria" w:cs="Times New Roman"/>
                <w:b/>
                <w:bCs/>
                <w:i/>
                <w:iCs/>
                <w:color w:val="000000"/>
                <w:lang w:eastAsia="hu-HU"/>
              </w:rPr>
              <w:t>df</w:t>
            </w:r>
            <w:proofErr w:type="spellEnd"/>
          </w:p>
        </w:tc>
        <w:tc>
          <w:tcPr>
            <w:tcW w:w="380" w:type="pct"/>
            <w:tcBorders>
              <w:top w:val="single" w:sz="12" w:space="0" w:color="000000"/>
              <w:left w:val="nil"/>
              <w:bottom w:val="single" w:sz="12" w:space="0" w:color="000000"/>
              <w:right w:val="single" w:sz="12" w:space="0" w:color="000000"/>
            </w:tcBorders>
            <w:shd w:val="clear" w:color="auto" w:fill="EDEDED" w:themeFill="accent3" w:themeFillTint="33"/>
            <w:vAlign w:val="center"/>
          </w:tcPr>
          <w:p w14:paraId="5BCB4180" w14:textId="77777777" w:rsidR="009F0319" w:rsidRPr="009F0319" w:rsidRDefault="009F0319" w:rsidP="009F0319">
            <w:pPr>
              <w:spacing w:after="0" w:line="240" w:lineRule="auto"/>
              <w:jc w:val="center"/>
              <w:rPr>
                <w:rFonts w:ascii="Cambria" w:eastAsia="Times New Roman" w:hAnsi="Cambria" w:cs="Times New Roman"/>
                <w:b/>
                <w:bCs/>
                <w:i/>
                <w:iCs/>
                <w:color w:val="000000"/>
                <w:lang w:eastAsia="hu-HU"/>
              </w:rPr>
            </w:pPr>
            <w:proofErr w:type="spellStart"/>
            <w:r w:rsidRPr="009F0319">
              <w:rPr>
                <w:rFonts w:ascii="Cambria" w:eastAsia="Times New Roman" w:hAnsi="Cambria" w:cs="Times New Roman"/>
                <w:b/>
                <w:bCs/>
                <w:i/>
                <w:iCs/>
                <w:color w:val="000000"/>
                <w:lang w:eastAsia="hu-HU"/>
              </w:rPr>
              <w:t>Szig</w:t>
            </w:r>
            <w:proofErr w:type="spellEnd"/>
            <w:r w:rsidRPr="009F0319">
              <w:rPr>
                <w:rFonts w:ascii="Cambria" w:eastAsia="Times New Roman" w:hAnsi="Cambria" w:cs="Times New Roman"/>
                <w:b/>
                <w:bCs/>
                <w:i/>
                <w:iCs/>
                <w:color w:val="000000"/>
                <w:lang w:eastAsia="hu-HU"/>
              </w:rPr>
              <w:t>.</w:t>
            </w:r>
          </w:p>
        </w:tc>
      </w:tr>
      <w:tr w:rsidR="009F0319" w:rsidRPr="009F0319" w14:paraId="23A9EDB7" w14:textId="77777777" w:rsidTr="009F0319">
        <w:trPr>
          <w:trHeight w:val="227"/>
        </w:trPr>
        <w:tc>
          <w:tcPr>
            <w:tcW w:w="2013" w:type="pct"/>
            <w:vMerge w:val="restart"/>
            <w:tcBorders>
              <w:top w:val="single" w:sz="4" w:space="0" w:color="auto"/>
              <w:left w:val="single" w:sz="4" w:space="0" w:color="auto"/>
              <w:bottom w:val="single" w:sz="4" w:space="0" w:color="000000"/>
              <w:right w:val="single" w:sz="4" w:space="0" w:color="auto"/>
            </w:tcBorders>
            <w:shd w:val="clear" w:color="auto" w:fill="C9C9C9" w:themeFill="accent3" w:themeFillTint="99"/>
            <w:vAlign w:val="center"/>
            <w:hideMark/>
          </w:tcPr>
          <w:p w14:paraId="57A24AB9" w14:textId="3A0386C2" w:rsidR="009F0319" w:rsidRPr="009F0319" w:rsidRDefault="009F0319" w:rsidP="009F0319">
            <w:pPr>
              <w:spacing w:after="0" w:line="240" w:lineRule="auto"/>
              <w:jc w:val="center"/>
              <w:rPr>
                <w:rFonts w:ascii="Cambria" w:eastAsia="Times New Roman" w:hAnsi="Cambria" w:cs="Times New Roman"/>
                <w:b/>
                <w:bCs/>
                <w:color w:val="000000"/>
                <w:lang w:eastAsia="hu-HU"/>
              </w:rPr>
            </w:pPr>
            <w:r w:rsidRPr="009F0319">
              <w:rPr>
                <w:rFonts w:ascii="Cambria" w:eastAsia="Times New Roman" w:hAnsi="Cambria" w:cs="Times New Roman"/>
                <w:b/>
                <w:bCs/>
                <w:color w:val="000000"/>
                <w:lang w:eastAsia="hu-HU"/>
              </w:rPr>
              <w:t>20. Megtartaná-e a jövőben az otthoni munkavégzés során kialakult szokásokat, digitális megoldások használatát?</w:t>
            </w:r>
          </w:p>
        </w:tc>
        <w:tc>
          <w:tcPr>
            <w:tcW w:w="754" w:type="pct"/>
            <w:tcBorders>
              <w:top w:val="single" w:sz="4" w:space="0" w:color="auto"/>
              <w:left w:val="nil"/>
              <w:bottom w:val="nil"/>
              <w:right w:val="single" w:sz="12" w:space="0" w:color="000000"/>
            </w:tcBorders>
            <w:shd w:val="clear" w:color="auto" w:fill="EDEDED" w:themeFill="accent3" w:themeFillTint="33"/>
            <w:vAlign w:val="center"/>
            <w:hideMark/>
          </w:tcPr>
          <w:p w14:paraId="08198FE0" w14:textId="77777777" w:rsidR="009F0319" w:rsidRPr="009F0319" w:rsidRDefault="009F0319" w:rsidP="009F0319">
            <w:pPr>
              <w:spacing w:after="0" w:line="240" w:lineRule="auto"/>
              <w:jc w:val="center"/>
              <w:rPr>
                <w:rFonts w:ascii="Cambria" w:eastAsia="Times New Roman" w:hAnsi="Cambria" w:cs="Times New Roman"/>
                <w:color w:val="000000"/>
                <w:lang w:eastAsia="hu-HU"/>
              </w:rPr>
            </w:pPr>
            <w:r w:rsidRPr="009F0319">
              <w:rPr>
                <w:rFonts w:ascii="Cambria" w:eastAsia="Times New Roman" w:hAnsi="Cambria" w:cs="Times New Roman"/>
                <w:color w:val="000000"/>
                <w:lang w:eastAsia="hu-HU"/>
              </w:rPr>
              <w:t>egyenlő szórás</w:t>
            </w:r>
          </w:p>
        </w:tc>
        <w:tc>
          <w:tcPr>
            <w:tcW w:w="423" w:type="pct"/>
            <w:tcBorders>
              <w:top w:val="single" w:sz="4" w:space="0" w:color="auto"/>
              <w:left w:val="nil"/>
              <w:bottom w:val="nil"/>
              <w:right w:val="single" w:sz="4" w:space="0" w:color="000000"/>
            </w:tcBorders>
            <w:shd w:val="clear" w:color="auto" w:fill="EDEDED" w:themeFill="accent3" w:themeFillTint="33"/>
            <w:noWrap/>
            <w:vAlign w:val="center"/>
            <w:hideMark/>
          </w:tcPr>
          <w:p w14:paraId="57B130BB" w14:textId="77777777" w:rsidR="009F0319" w:rsidRPr="009F0319" w:rsidRDefault="009F0319" w:rsidP="009F0319">
            <w:pPr>
              <w:spacing w:after="0" w:line="240" w:lineRule="auto"/>
              <w:jc w:val="center"/>
              <w:rPr>
                <w:rFonts w:ascii="Cambria" w:eastAsia="Times New Roman" w:hAnsi="Cambria" w:cs="Times New Roman"/>
                <w:color w:val="000000"/>
                <w:lang w:eastAsia="hu-HU"/>
              </w:rPr>
            </w:pPr>
            <w:r w:rsidRPr="009F0319">
              <w:rPr>
                <w:rFonts w:ascii="Cambria" w:hAnsi="Cambria" w:cs="Times New Roman"/>
                <w:color w:val="000000"/>
              </w:rPr>
              <w:t>0,448</w:t>
            </w:r>
          </w:p>
        </w:tc>
        <w:tc>
          <w:tcPr>
            <w:tcW w:w="362" w:type="pct"/>
            <w:tcBorders>
              <w:top w:val="single" w:sz="4" w:space="0" w:color="auto"/>
              <w:left w:val="nil"/>
              <w:bottom w:val="nil"/>
              <w:right w:val="single" w:sz="4" w:space="0" w:color="000000"/>
            </w:tcBorders>
            <w:shd w:val="clear" w:color="auto" w:fill="EDEDED" w:themeFill="accent3" w:themeFillTint="33"/>
            <w:noWrap/>
            <w:vAlign w:val="center"/>
            <w:hideMark/>
          </w:tcPr>
          <w:p w14:paraId="43A76427" w14:textId="77777777" w:rsidR="009F0319" w:rsidRPr="009F0319" w:rsidRDefault="009F0319" w:rsidP="009F0319">
            <w:pPr>
              <w:spacing w:after="0" w:line="240" w:lineRule="auto"/>
              <w:jc w:val="center"/>
              <w:rPr>
                <w:rFonts w:ascii="Cambria" w:eastAsia="Times New Roman" w:hAnsi="Cambria" w:cs="Times New Roman"/>
                <w:color w:val="000000"/>
                <w:lang w:eastAsia="hu-HU"/>
              </w:rPr>
            </w:pPr>
            <w:r w:rsidRPr="009F0319">
              <w:rPr>
                <w:rFonts w:ascii="Cambria" w:hAnsi="Cambria" w:cs="Times New Roman"/>
                <w:color w:val="000000"/>
              </w:rPr>
              <w:t>0,51</w:t>
            </w:r>
          </w:p>
        </w:tc>
        <w:tc>
          <w:tcPr>
            <w:tcW w:w="546" w:type="pct"/>
            <w:tcBorders>
              <w:top w:val="single" w:sz="4" w:space="0" w:color="auto"/>
              <w:left w:val="nil"/>
              <w:bottom w:val="nil"/>
              <w:right w:val="single" w:sz="4" w:space="0" w:color="000000"/>
            </w:tcBorders>
            <w:shd w:val="clear" w:color="auto" w:fill="EDEDED" w:themeFill="accent3" w:themeFillTint="33"/>
            <w:noWrap/>
            <w:vAlign w:val="center"/>
            <w:hideMark/>
          </w:tcPr>
          <w:p w14:paraId="07BA0D6E" w14:textId="77777777" w:rsidR="009F0319" w:rsidRPr="009F0319" w:rsidRDefault="009F0319" w:rsidP="009F0319">
            <w:pPr>
              <w:spacing w:after="0" w:line="240" w:lineRule="auto"/>
              <w:jc w:val="center"/>
              <w:rPr>
                <w:rFonts w:ascii="Cambria" w:eastAsia="Times New Roman" w:hAnsi="Cambria" w:cs="Times New Roman"/>
                <w:b/>
                <w:bCs/>
                <w:color w:val="000000"/>
                <w:lang w:eastAsia="hu-HU"/>
              </w:rPr>
            </w:pPr>
            <w:r w:rsidRPr="009F0319">
              <w:rPr>
                <w:rFonts w:ascii="Cambria" w:hAnsi="Cambria" w:cs="Times New Roman"/>
                <w:b/>
                <w:bCs/>
                <w:color w:val="000000"/>
              </w:rPr>
              <w:t>0,099</w:t>
            </w:r>
          </w:p>
        </w:tc>
        <w:tc>
          <w:tcPr>
            <w:tcW w:w="523" w:type="pct"/>
            <w:tcBorders>
              <w:top w:val="single" w:sz="4" w:space="0" w:color="auto"/>
              <w:left w:val="nil"/>
              <w:bottom w:val="nil"/>
              <w:right w:val="single" w:sz="4" w:space="0" w:color="auto"/>
            </w:tcBorders>
            <w:shd w:val="clear" w:color="auto" w:fill="EDEDED" w:themeFill="accent3" w:themeFillTint="33"/>
            <w:noWrap/>
            <w:vAlign w:val="center"/>
            <w:hideMark/>
          </w:tcPr>
          <w:p w14:paraId="07A1DF99" w14:textId="77777777" w:rsidR="009F0319" w:rsidRPr="009F0319" w:rsidRDefault="009F0319" w:rsidP="009F0319">
            <w:pPr>
              <w:spacing w:after="0" w:line="240" w:lineRule="auto"/>
              <w:jc w:val="center"/>
              <w:rPr>
                <w:rFonts w:ascii="Cambria" w:eastAsia="Times New Roman" w:hAnsi="Cambria" w:cs="Times New Roman"/>
                <w:b/>
                <w:bCs/>
                <w:color w:val="000000"/>
                <w:lang w:eastAsia="hu-HU"/>
              </w:rPr>
            </w:pPr>
            <w:r w:rsidRPr="009F0319">
              <w:rPr>
                <w:rFonts w:ascii="Cambria" w:hAnsi="Cambria" w:cs="Times New Roman"/>
                <w:b/>
                <w:bCs/>
                <w:color w:val="000000"/>
              </w:rPr>
              <w:t>129,00</w:t>
            </w:r>
          </w:p>
        </w:tc>
        <w:tc>
          <w:tcPr>
            <w:tcW w:w="380" w:type="pct"/>
            <w:tcBorders>
              <w:top w:val="single" w:sz="4" w:space="0" w:color="auto"/>
              <w:left w:val="nil"/>
              <w:bottom w:val="nil"/>
              <w:right w:val="single" w:sz="4" w:space="0" w:color="auto"/>
            </w:tcBorders>
            <w:shd w:val="clear" w:color="auto" w:fill="EDEDED" w:themeFill="accent3" w:themeFillTint="33"/>
            <w:vAlign w:val="center"/>
          </w:tcPr>
          <w:p w14:paraId="680BB19E" w14:textId="77777777" w:rsidR="009F0319" w:rsidRPr="009F0319" w:rsidRDefault="009F0319" w:rsidP="009F0319">
            <w:pPr>
              <w:spacing w:after="0" w:line="240" w:lineRule="auto"/>
              <w:jc w:val="center"/>
              <w:rPr>
                <w:rFonts w:ascii="Cambria" w:eastAsia="Times New Roman" w:hAnsi="Cambria" w:cs="Times New Roman"/>
                <w:b/>
                <w:bCs/>
                <w:color w:val="000000"/>
                <w:lang w:eastAsia="hu-HU"/>
              </w:rPr>
            </w:pPr>
            <w:r w:rsidRPr="009F0319">
              <w:rPr>
                <w:rFonts w:ascii="Cambria" w:hAnsi="Cambria" w:cs="Times New Roman"/>
                <w:b/>
                <w:bCs/>
                <w:color w:val="000000"/>
              </w:rPr>
              <w:t>0,922</w:t>
            </w:r>
          </w:p>
        </w:tc>
      </w:tr>
      <w:tr w:rsidR="009F0319" w:rsidRPr="009F0319" w14:paraId="2E85C9FF" w14:textId="77777777" w:rsidTr="009F0319">
        <w:trPr>
          <w:trHeight w:val="227"/>
        </w:trPr>
        <w:tc>
          <w:tcPr>
            <w:tcW w:w="2013" w:type="pct"/>
            <w:vMerge/>
            <w:tcBorders>
              <w:top w:val="single" w:sz="4" w:space="0" w:color="000000"/>
              <w:left w:val="single" w:sz="4" w:space="0" w:color="auto"/>
              <w:bottom w:val="single" w:sz="4" w:space="0" w:color="000000"/>
              <w:right w:val="single" w:sz="4" w:space="0" w:color="auto"/>
            </w:tcBorders>
            <w:shd w:val="clear" w:color="auto" w:fill="C9C9C9" w:themeFill="accent3" w:themeFillTint="99"/>
            <w:vAlign w:val="center"/>
            <w:hideMark/>
          </w:tcPr>
          <w:p w14:paraId="49114DDC" w14:textId="77777777" w:rsidR="009F0319" w:rsidRPr="009F0319" w:rsidRDefault="009F0319" w:rsidP="009F0319">
            <w:pPr>
              <w:spacing w:after="0" w:line="240" w:lineRule="auto"/>
              <w:rPr>
                <w:rFonts w:ascii="Cambria" w:eastAsia="Times New Roman" w:hAnsi="Cambria" w:cs="Times New Roman"/>
                <w:b/>
                <w:bCs/>
                <w:color w:val="000000"/>
                <w:lang w:eastAsia="hu-HU"/>
              </w:rPr>
            </w:pPr>
          </w:p>
        </w:tc>
        <w:tc>
          <w:tcPr>
            <w:tcW w:w="754" w:type="pct"/>
            <w:tcBorders>
              <w:top w:val="nil"/>
              <w:left w:val="nil"/>
              <w:bottom w:val="single" w:sz="4" w:space="0" w:color="auto"/>
              <w:right w:val="single" w:sz="12" w:space="0" w:color="000000"/>
            </w:tcBorders>
            <w:shd w:val="clear" w:color="auto" w:fill="EDEDED" w:themeFill="accent3" w:themeFillTint="33"/>
            <w:vAlign w:val="center"/>
            <w:hideMark/>
          </w:tcPr>
          <w:p w14:paraId="37E4DC98" w14:textId="77777777" w:rsidR="009F0319" w:rsidRPr="009F0319" w:rsidRDefault="009F0319" w:rsidP="009F0319">
            <w:pPr>
              <w:spacing w:after="0" w:line="240" w:lineRule="auto"/>
              <w:jc w:val="center"/>
              <w:rPr>
                <w:rFonts w:ascii="Cambria" w:eastAsia="Times New Roman" w:hAnsi="Cambria" w:cs="Times New Roman"/>
                <w:color w:val="000000"/>
                <w:lang w:eastAsia="hu-HU"/>
              </w:rPr>
            </w:pPr>
            <w:r w:rsidRPr="009F0319">
              <w:rPr>
                <w:rFonts w:ascii="Cambria" w:eastAsia="Times New Roman" w:hAnsi="Cambria" w:cs="Times New Roman"/>
                <w:color w:val="000000"/>
                <w:lang w:eastAsia="hu-HU"/>
              </w:rPr>
              <w:t>nem egyenlő szórás</w:t>
            </w:r>
          </w:p>
        </w:tc>
        <w:tc>
          <w:tcPr>
            <w:tcW w:w="423" w:type="pct"/>
            <w:tcBorders>
              <w:top w:val="nil"/>
              <w:left w:val="nil"/>
              <w:bottom w:val="single" w:sz="4" w:space="0" w:color="auto"/>
              <w:right w:val="single" w:sz="4" w:space="0" w:color="000000"/>
            </w:tcBorders>
            <w:shd w:val="clear" w:color="auto" w:fill="EDEDED" w:themeFill="accent3" w:themeFillTint="33"/>
            <w:noWrap/>
            <w:vAlign w:val="center"/>
            <w:hideMark/>
          </w:tcPr>
          <w:p w14:paraId="61EF8DBB" w14:textId="77777777" w:rsidR="009F0319" w:rsidRPr="009F0319" w:rsidRDefault="009F0319" w:rsidP="009F0319">
            <w:pPr>
              <w:spacing w:after="0" w:line="240" w:lineRule="auto"/>
              <w:jc w:val="center"/>
              <w:rPr>
                <w:rFonts w:ascii="Cambria" w:eastAsia="Times New Roman" w:hAnsi="Cambria" w:cs="Times New Roman"/>
                <w:color w:val="000000"/>
                <w:lang w:eastAsia="hu-HU"/>
              </w:rPr>
            </w:pPr>
            <w:r w:rsidRPr="009F0319">
              <w:rPr>
                <w:rFonts w:ascii="Cambria" w:hAnsi="Cambria" w:cs="Times New Roman"/>
                <w:color w:val="000000"/>
              </w:rPr>
              <w:t> </w:t>
            </w:r>
          </w:p>
        </w:tc>
        <w:tc>
          <w:tcPr>
            <w:tcW w:w="362" w:type="pct"/>
            <w:tcBorders>
              <w:top w:val="nil"/>
              <w:left w:val="nil"/>
              <w:bottom w:val="single" w:sz="4" w:space="0" w:color="auto"/>
              <w:right w:val="single" w:sz="4" w:space="0" w:color="000000"/>
            </w:tcBorders>
            <w:shd w:val="clear" w:color="auto" w:fill="EDEDED" w:themeFill="accent3" w:themeFillTint="33"/>
            <w:noWrap/>
            <w:vAlign w:val="center"/>
            <w:hideMark/>
          </w:tcPr>
          <w:p w14:paraId="3E1D28F5" w14:textId="77777777" w:rsidR="009F0319" w:rsidRPr="009F0319" w:rsidRDefault="009F0319" w:rsidP="009F0319">
            <w:pPr>
              <w:spacing w:after="0" w:line="240" w:lineRule="auto"/>
              <w:jc w:val="center"/>
              <w:rPr>
                <w:rFonts w:ascii="Cambria" w:eastAsia="Times New Roman" w:hAnsi="Cambria" w:cs="Times New Roman"/>
                <w:color w:val="000000"/>
                <w:lang w:eastAsia="hu-HU"/>
              </w:rPr>
            </w:pPr>
            <w:r w:rsidRPr="009F0319">
              <w:rPr>
                <w:rFonts w:ascii="Cambria" w:hAnsi="Cambria" w:cs="Times New Roman"/>
                <w:color w:val="000000"/>
              </w:rPr>
              <w:t> </w:t>
            </w:r>
          </w:p>
        </w:tc>
        <w:tc>
          <w:tcPr>
            <w:tcW w:w="546" w:type="pct"/>
            <w:tcBorders>
              <w:top w:val="nil"/>
              <w:left w:val="nil"/>
              <w:bottom w:val="single" w:sz="4" w:space="0" w:color="auto"/>
              <w:right w:val="single" w:sz="4" w:space="0" w:color="000000"/>
            </w:tcBorders>
            <w:shd w:val="clear" w:color="auto" w:fill="EDEDED" w:themeFill="accent3" w:themeFillTint="33"/>
            <w:noWrap/>
            <w:vAlign w:val="center"/>
            <w:hideMark/>
          </w:tcPr>
          <w:p w14:paraId="7FB919AA" w14:textId="77777777" w:rsidR="009F0319" w:rsidRPr="009F0319" w:rsidRDefault="009F0319" w:rsidP="009F0319">
            <w:pPr>
              <w:spacing w:after="0" w:line="240" w:lineRule="auto"/>
              <w:jc w:val="center"/>
              <w:rPr>
                <w:rFonts w:ascii="Cambria" w:eastAsia="Times New Roman" w:hAnsi="Cambria" w:cs="Times New Roman"/>
                <w:bCs/>
                <w:color w:val="000000"/>
                <w:lang w:eastAsia="hu-HU"/>
              </w:rPr>
            </w:pPr>
            <w:r w:rsidRPr="009F0319">
              <w:rPr>
                <w:rFonts w:ascii="Cambria" w:hAnsi="Cambria" w:cs="Times New Roman"/>
                <w:bCs/>
                <w:color w:val="000000"/>
              </w:rPr>
              <w:t>0,099</w:t>
            </w:r>
          </w:p>
        </w:tc>
        <w:tc>
          <w:tcPr>
            <w:tcW w:w="523" w:type="pct"/>
            <w:tcBorders>
              <w:top w:val="nil"/>
              <w:left w:val="nil"/>
              <w:bottom w:val="single" w:sz="4" w:space="0" w:color="auto"/>
              <w:right w:val="single" w:sz="4" w:space="0" w:color="auto"/>
            </w:tcBorders>
            <w:shd w:val="clear" w:color="auto" w:fill="EDEDED" w:themeFill="accent3" w:themeFillTint="33"/>
            <w:noWrap/>
            <w:vAlign w:val="center"/>
            <w:hideMark/>
          </w:tcPr>
          <w:p w14:paraId="7B1A86B7" w14:textId="77777777" w:rsidR="009F0319" w:rsidRPr="009F0319" w:rsidRDefault="009F0319" w:rsidP="009F0319">
            <w:pPr>
              <w:spacing w:after="0" w:line="240" w:lineRule="auto"/>
              <w:rPr>
                <w:rFonts w:ascii="Cambria" w:eastAsia="Times New Roman" w:hAnsi="Cambria" w:cs="Times New Roman"/>
                <w:bCs/>
                <w:color w:val="000000"/>
                <w:lang w:eastAsia="hu-HU"/>
              </w:rPr>
            </w:pPr>
            <w:r w:rsidRPr="009F0319">
              <w:rPr>
                <w:rFonts w:ascii="Cambria" w:hAnsi="Cambria" w:cs="Times New Roman"/>
                <w:bCs/>
                <w:color w:val="000000"/>
              </w:rPr>
              <w:t>128,814</w:t>
            </w:r>
          </w:p>
        </w:tc>
        <w:tc>
          <w:tcPr>
            <w:tcW w:w="380" w:type="pct"/>
            <w:tcBorders>
              <w:top w:val="nil"/>
              <w:left w:val="nil"/>
              <w:bottom w:val="single" w:sz="4" w:space="0" w:color="auto"/>
              <w:right w:val="single" w:sz="4" w:space="0" w:color="auto"/>
            </w:tcBorders>
            <w:shd w:val="clear" w:color="auto" w:fill="EDEDED" w:themeFill="accent3" w:themeFillTint="33"/>
            <w:vAlign w:val="center"/>
          </w:tcPr>
          <w:p w14:paraId="43AF1357" w14:textId="77777777" w:rsidR="009F0319" w:rsidRPr="009F0319" w:rsidRDefault="009F0319" w:rsidP="009F0319">
            <w:pPr>
              <w:spacing w:after="0" w:line="240" w:lineRule="auto"/>
              <w:jc w:val="center"/>
              <w:rPr>
                <w:rFonts w:ascii="Cambria" w:eastAsia="Times New Roman" w:hAnsi="Cambria" w:cs="Times New Roman"/>
                <w:bCs/>
                <w:color w:val="000000"/>
                <w:lang w:eastAsia="hu-HU"/>
              </w:rPr>
            </w:pPr>
            <w:r w:rsidRPr="009F0319">
              <w:rPr>
                <w:rFonts w:ascii="Cambria" w:hAnsi="Cambria" w:cs="Times New Roman"/>
                <w:bCs/>
                <w:color w:val="000000"/>
              </w:rPr>
              <w:t>0,922</w:t>
            </w:r>
          </w:p>
        </w:tc>
      </w:tr>
      <w:tr w:rsidR="009F0319" w:rsidRPr="009F0319" w14:paraId="3073E355" w14:textId="77777777" w:rsidTr="009F0319">
        <w:trPr>
          <w:trHeight w:val="227"/>
        </w:trPr>
        <w:tc>
          <w:tcPr>
            <w:tcW w:w="2013" w:type="pct"/>
            <w:vMerge w:val="restart"/>
            <w:tcBorders>
              <w:top w:val="single" w:sz="4" w:space="0" w:color="000000"/>
              <w:left w:val="single" w:sz="4" w:space="0" w:color="auto"/>
              <w:bottom w:val="single" w:sz="4" w:space="0" w:color="000000"/>
              <w:right w:val="single" w:sz="4" w:space="0" w:color="auto"/>
            </w:tcBorders>
            <w:shd w:val="clear" w:color="auto" w:fill="C9C9C9" w:themeFill="accent3" w:themeFillTint="99"/>
            <w:vAlign w:val="center"/>
            <w:hideMark/>
          </w:tcPr>
          <w:p w14:paraId="5DA309DC" w14:textId="77777777" w:rsidR="009F0319" w:rsidRPr="009F0319" w:rsidRDefault="009F0319" w:rsidP="009F0319">
            <w:pPr>
              <w:spacing w:after="0" w:line="240" w:lineRule="auto"/>
              <w:jc w:val="center"/>
              <w:rPr>
                <w:rFonts w:ascii="Cambria" w:eastAsia="Times New Roman" w:hAnsi="Cambria" w:cs="Times New Roman"/>
                <w:b/>
                <w:bCs/>
                <w:color w:val="000000"/>
                <w:lang w:eastAsia="hu-HU"/>
              </w:rPr>
            </w:pPr>
            <w:r w:rsidRPr="009F0319">
              <w:rPr>
                <w:rFonts w:ascii="Cambria" w:eastAsia="Times New Roman" w:hAnsi="Cambria" w:cs="Times New Roman"/>
                <w:b/>
                <w:bCs/>
                <w:color w:val="000000"/>
                <w:lang w:eastAsia="hu-HU"/>
              </w:rPr>
              <w:t>11. Szükség volt-e az Ön munkahelyén valamilyen kényszerintézkedésre a koronavírus válság második hullámának megjelenésével?</w:t>
            </w:r>
          </w:p>
        </w:tc>
        <w:tc>
          <w:tcPr>
            <w:tcW w:w="754" w:type="pct"/>
            <w:tcBorders>
              <w:top w:val="single" w:sz="4" w:space="0" w:color="auto"/>
              <w:left w:val="nil"/>
              <w:bottom w:val="nil"/>
              <w:right w:val="single" w:sz="12" w:space="0" w:color="000000"/>
            </w:tcBorders>
            <w:shd w:val="clear" w:color="auto" w:fill="EDEDED" w:themeFill="accent3" w:themeFillTint="33"/>
            <w:vAlign w:val="center"/>
            <w:hideMark/>
          </w:tcPr>
          <w:p w14:paraId="52BE2F09" w14:textId="77777777" w:rsidR="009F0319" w:rsidRPr="009F0319" w:rsidRDefault="009F0319" w:rsidP="009F0319">
            <w:pPr>
              <w:spacing w:after="0" w:line="240" w:lineRule="auto"/>
              <w:jc w:val="center"/>
              <w:rPr>
                <w:rFonts w:ascii="Cambria" w:eastAsia="Times New Roman" w:hAnsi="Cambria" w:cs="Times New Roman"/>
                <w:color w:val="000000"/>
                <w:lang w:eastAsia="hu-HU"/>
              </w:rPr>
            </w:pPr>
            <w:r w:rsidRPr="009F0319">
              <w:rPr>
                <w:rFonts w:ascii="Cambria" w:eastAsia="Times New Roman" w:hAnsi="Cambria" w:cs="Times New Roman"/>
                <w:color w:val="000000"/>
                <w:lang w:eastAsia="hu-HU"/>
              </w:rPr>
              <w:t>egyenlő szórás</w:t>
            </w:r>
          </w:p>
        </w:tc>
        <w:tc>
          <w:tcPr>
            <w:tcW w:w="423" w:type="pct"/>
            <w:tcBorders>
              <w:top w:val="single" w:sz="4" w:space="0" w:color="auto"/>
              <w:left w:val="nil"/>
              <w:bottom w:val="nil"/>
              <w:right w:val="single" w:sz="4" w:space="0" w:color="000000"/>
            </w:tcBorders>
            <w:shd w:val="clear" w:color="auto" w:fill="EDEDED" w:themeFill="accent3" w:themeFillTint="33"/>
            <w:noWrap/>
            <w:vAlign w:val="center"/>
            <w:hideMark/>
          </w:tcPr>
          <w:p w14:paraId="651F5E9C" w14:textId="77777777" w:rsidR="009F0319" w:rsidRPr="009F0319" w:rsidRDefault="009F0319" w:rsidP="009F0319">
            <w:pPr>
              <w:spacing w:after="0" w:line="240" w:lineRule="auto"/>
              <w:jc w:val="center"/>
              <w:rPr>
                <w:rFonts w:ascii="Cambria" w:eastAsia="Times New Roman" w:hAnsi="Cambria" w:cs="Times New Roman"/>
                <w:color w:val="000000"/>
                <w:lang w:eastAsia="hu-HU"/>
              </w:rPr>
            </w:pPr>
            <w:r w:rsidRPr="009F0319">
              <w:rPr>
                <w:rFonts w:ascii="Cambria" w:hAnsi="Cambria" w:cs="Times New Roman"/>
                <w:color w:val="000000"/>
              </w:rPr>
              <w:t>38,601</w:t>
            </w:r>
          </w:p>
        </w:tc>
        <w:tc>
          <w:tcPr>
            <w:tcW w:w="362" w:type="pct"/>
            <w:tcBorders>
              <w:top w:val="single" w:sz="4" w:space="0" w:color="auto"/>
              <w:left w:val="nil"/>
              <w:bottom w:val="nil"/>
              <w:right w:val="single" w:sz="4" w:space="0" w:color="000000"/>
            </w:tcBorders>
            <w:shd w:val="clear" w:color="auto" w:fill="EDEDED" w:themeFill="accent3" w:themeFillTint="33"/>
            <w:noWrap/>
            <w:vAlign w:val="center"/>
            <w:hideMark/>
          </w:tcPr>
          <w:p w14:paraId="7F7D678D" w14:textId="77777777" w:rsidR="009F0319" w:rsidRPr="009F0319" w:rsidRDefault="009F0319" w:rsidP="009F0319">
            <w:pPr>
              <w:spacing w:after="0" w:line="240" w:lineRule="auto"/>
              <w:jc w:val="center"/>
              <w:rPr>
                <w:rFonts w:ascii="Cambria" w:eastAsia="Times New Roman" w:hAnsi="Cambria" w:cs="Times New Roman"/>
                <w:color w:val="000000"/>
                <w:lang w:eastAsia="hu-HU"/>
              </w:rPr>
            </w:pPr>
            <w:r w:rsidRPr="009F0319">
              <w:rPr>
                <w:rFonts w:ascii="Cambria" w:hAnsi="Cambria" w:cs="Times New Roman"/>
                <w:color w:val="000000"/>
              </w:rPr>
              <w:t>0,00</w:t>
            </w:r>
          </w:p>
        </w:tc>
        <w:tc>
          <w:tcPr>
            <w:tcW w:w="546" w:type="pct"/>
            <w:tcBorders>
              <w:top w:val="single" w:sz="4" w:space="0" w:color="auto"/>
              <w:left w:val="nil"/>
              <w:bottom w:val="nil"/>
              <w:right w:val="single" w:sz="4" w:space="0" w:color="000000"/>
            </w:tcBorders>
            <w:shd w:val="clear" w:color="auto" w:fill="EDEDED" w:themeFill="accent3" w:themeFillTint="33"/>
            <w:noWrap/>
            <w:vAlign w:val="center"/>
            <w:hideMark/>
          </w:tcPr>
          <w:p w14:paraId="08FA871C" w14:textId="77777777" w:rsidR="009F0319" w:rsidRPr="009F0319" w:rsidRDefault="009F0319" w:rsidP="009F0319">
            <w:pPr>
              <w:spacing w:after="0" w:line="240" w:lineRule="auto"/>
              <w:jc w:val="center"/>
              <w:rPr>
                <w:rFonts w:ascii="Cambria" w:eastAsia="Times New Roman" w:hAnsi="Cambria" w:cs="Times New Roman"/>
                <w:bCs/>
                <w:color w:val="000000"/>
                <w:lang w:eastAsia="hu-HU"/>
              </w:rPr>
            </w:pPr>
            <w:r w:rsidRPr="009F0319">
              <w:rPr>
                <w:rFonts w:ascii="Cambria" w:hAnsi="Cambria" w:cs="Times New Roman"/>
                <w:bCs/>
                <w:color w:val="000000"/>
              </w:rPr>
              <w:t>-2,971***</w:t>
            </w:r>
          </w:p>
        </w:tc>
        <w:tc>
          <w:tcPr>
            <w:tcW w:w="523" w:type="pct"/>
            <w:tcBorders>
              <w:top w:val="single" w:sz="4" w:space="0" w:color="auto"/>
              <w:left w:val="nil"/>
              <w:bottom w:val="nil"/>
              <w:right w:val="single" w:sz="4" w:space="0" w:color="auto"/>
            </w:tcBorders>
            <w:shd w:val="clear" w:color="auto" w:fill="EDEDED" w:themeFill="accent3" w:themeFillTint="33"/>
            <w:noWrap/>
            <w:vAlign w:val="center"/>
            <w:hideMark/>
          </w:tcPr>
          <w:p w14:paraId="0E1DEC74" w14:textId="77777777" w:rsidR="009F0319" w:rsidRPr="009F0319" w:rsidRDefault="009F0319" w:rsidP="009F0319">
            <w:pPr>
              <w:spacing w:after="0" w:line="240" w:lineRule="auto"/>
              <w:jc w:val="center"/>
              <w:rPr>
                <w:rFonts w:ascii="Cambria" w:eastAsia="Times New Roman" w:hAnsi="Cambria" w:cs="Times New Roman"/>
                <w:bCs/>
                <w:color w:val="000000"/>
                <w:lang w:eastAsia="hu-HU"/>
              </w:rPr>
            </w:pPr>
            <w:r w:rsidRPr="009F0319">
              <w:rPr>
                <w:rFonts w:ascii="Cambria" w:eastAsia="Times New Roman" w:hAnsi="Cambria" w:cs="Times New Roman"/>
                <w:bCs/>
                <w:color w:val="000000"/>
                <w:lang w:eastAsia="hu-HU"/>
              </w:rPr>
              <w:t>129,00</w:t>
            </w:r>
          </w:p>
        </w:tc>
        <w:tc>
          <w:tcPr>
            <w:tcW w:w="380" w:type="pct"/>
            <w:tcBorders>
              <w:top w:val="single" w:sz="4" w:space="0" w:color="auto"/>
              <w:left w:val="nil"/>
              <w:bottom w:val="nil"/>
              <w:right w:val="single" w:sz="4" w:space="0" w:color="auto"/>
            </w:tcBorders>
            <w:shd w:val="clear" w:color="auto" w:fill="EDEDED" w:themeFill="accent3" w:themeFillTint="33"/>
            <w:vAlign w:val="center"/>
          </w:tcPr>
          <w:p w14:paraId="2D04E938" w14:textId="77777777" w:rsidR="009F0319" w:rsidRPr="009F0319" w:rsidRDefault="009F0319" w:rsidP="009F0319">
            <w:pPr>
              <w:spacing w:after="0" w:line="240" w:lineRule="auto"/>
              <w:jc w:val="center"/>
              <w:rPr>
                <w:rFonts w:ascii="Cambria" w:eastAsia="Times New Roman" w:hAnsi="Cambria" w:cs="Times New Roman"/>
                <w:bCs/>
                <w:color w:val="000000"/>
                <w:lang w:eastAsia="hu-HU"/>
              </w:rPr>
            </w:pPr>
            <w:r w:rsidRPr="009F0319">
              <w:rPr>
                <w:rFonts w:ascii="Cambria" w:hAnsi="Cambria" w:cs="Times New Roman"/>
                <w:bCs/>
                <w:color w:val="000000"/>
              </w:rPr>
              <w:t>0,00</w:t>
            </w:r>
          </w:p>
        </w:tc>
      </w:tr>
      <w:tr w:rsidR="009F0319" w:rsidRPr="009F0319" w14:paraId="0BAD1895" w14:textId="77777777" w:rsidTr="009F0319">
        <w:trPr>
          <w:trHeight w:val="227"/>
        </w:trPr>
        <w:tc>
          <w:tcPr>
            <w:tcW w:w="2013" w:type="pct"/>
            <w:vMerge/>
            <w:tcBorders>
              <w:top w:val="single" w:sz="4" w:space="0" w:color="000000"/>
              <w:left w:val="single" w:sz="4" w:space="0" w:color="auto"/>
              <w:bottom w:val="single" w:sz="4" w:space="0" w:color="000000"/>
              <w:right w:val="single" w:sz="4" w:space="0" w:color="auto"/>
            </w:tcBorders>
            <w:shd w:val="clear" w:color="auto" w:fill="C9C9C9" w:themeFill="accent3" w:themeFillTint="99"/>
            <w:vAlign w:val="center"/>
            <w:hideMark/>
          </w:tcPr>
          <w:p w14:paraId="68E5137C" w14:textId="77777777" w:rsidR="009F0319" w:rsidRPr="009F0319" w:rsidRDefault="009F0319" w:rsidP="009F0319">
            <w:pPr>
              <w:spacing w:after="0" w:line="240" w:lineRule="auto"/>
              <w:rPr>
                <w:rFonts w:ascii="Cambria" w:eastAsia="Times New Roman" w:hAnsi="Cambria" w:cs="Times New Roman"/>
                <w:b/>
                <w:bCs/>
                <w:color w:val="000000"/>
                <w:lang w:eastAsia="hu-HU"/>
              </w:rPr>
            </w:pPr>
          </w:p>
        </w:tc>
        <w:tc>
          <w:tcPr>
            <w:tcW w:w="754" w:type="pct"/>
            <w:tcBorders>
              <w:top w:val="nil"/>
              <w:left w:val="nil"/>
              <w:bottom w:val="single" w:sz="4" w:space="0" w:color="auto"/>
              <w:right w:val="single" w:sz="12" w:space="0" w:color="000000"/>
            </w:tcBorders>
            <w:shd w:val="clear" w:color="auto" w:fill="EDEDED" w:themeFill="accent3" w:themeFillTint="33"/>
            <w:vAlign w:val="center"/>
            <w:hideMark/>
          </w:tcPr>
          <w:p w14:paraId="3729738F" w14:textId="77777777" w:rsidR="009F0319" w:rsidRPr="009F0319" w:rsidRDefault="009F0319" w:rsidP="009F0319">
            <w:pPr>
              <w:spacing w:after="0" w:line="240" w:lineRule="auto"/>
              <w:jc w:val="center"/>
              <w:rPr>
                <w:rFonts w:ascii="Cambria" w:eastAsia="Times New Roman" w:hAnsi="Cambria" w:cs="Times New Roman"/>
                <w:color w:val="000000"/>
                <w:lang w:eastAsia="hu-HU"/>
              </w:rPr>
            </w:pPr>
            <w:r w:rsidRPr="009F0319">
              <w:rPr>
                <w:rFonts w:ascii="Cambria" w:eastAsia="Times New Roman" w:hAnsi="Cambria" w:cs="Times New Roman"/>
                <w:color w:val="000000"/>
                <w:lang w:eastAsia="hu-HU"/>
              </w:rPr>
              <w:t>nem egyenlő szórás</w:t>
            </w:r>
          </w:p>
        </w:tc>
        <w:tc>
          <w:tcPr>
            <w:tcW w:w="423" w:type="pct"/>
            <w:tcBorders>
              <w:top w:val="nil"/>
              <w:left w:val="nil"/>
              <w:bottom w:val="single" w:sz="4" w:space="0" w:color="auto"/>
              <w:right w:val="single" w:sz="4" w:space="0" w:color="000000"/>
            </w:tcBorders>
            <w:shd w:val="clear" w:color="auto" w:fill="EDEDED" w:themeFill="accent3" w:themeFillTint="33"/>
            <w:noWrap/>
            <w:vAlign w:val="center"/>
            <w:hideMark/>
          </w:tcPr>
          <w:p w14:paraId="4C4303EC" w14:textId="77777777" w:rsidR="009F0319" w:rsidRPr="009F0319" w:rsidRDefault="009F0319" w:rsidP="009F0319">
            <w:pPr>
              <w:spacing w:after="0" w:line="240" w:lineRule="auto"/>
              <w:jc w:val="center"/>
              <w:rPr>
                <w:rFonts w:ascii="Cambria" w:eastAsia="Times New Roman" w:hAnsi="Cambria" w:cs="Times New Roman"/>
                <w:color w:val="000000"/>
                <w:lang w:eastAsia="hu-HU"/>
              </w:rPr>
            </w:pPr>
            <w:r w:rsidRPr="009F0319">
              <w:rPr>
                <w:rFonts w:ascii="Cambria" w:hAnsi="Cambria" w:cs="Times New Roman"/>
                <w:color w:val="000000"/>
              </w:rPr>
              <w:t> </w:t>
            </w:r>
          </w:p>
        </w:tc>
        <w:tc>
          <w:tcPr>
            <w:tcW w:w="362" w:type="pct"/>
            <w:tcBorders>
              <w:top w:val="nil"/>
              <w:left w:val="nil"/>
              <w:bottom w:val="single" w:sz="4" w:space="0" w:color="auto"/>
              <w:right w:val="single" w:sz="4" w:space="0" w:color="000000"/>
            </w:tcBorders>
            <w:shd w:val="clear" w:color="auto" w:fill="EDEDED" w:themeFill="accent3" w:themeFillTint="33"/>
            <w:noWrap/>
            <w:vAlign w:val="center"/>
            <w:hideMark/>
          </w:tcPr>
          <w:p w14:paraId="41FA5FCF" w14:textId="77777777" w:rsidR="009F0319" w:rsidRPr="009F0319" w:rsidRDefault="009F0319" w:rsidP="009F0319">
            <w:pPr>
              <w:spacing w:after="0" w:line="240" w:lineRule="auto"/>
              <w:jc w:val="center"/>
              <w:rPr>
                <w:rFonts w:ascii="Cambria" w:eastAsia="Times New Roman" w:hAnsi="Cambria" w:cs="Times New Roman"/>
                <w:color w:val="000000"/>
                <w:lang w:eastAsia="hu-HU"/>
              </w:rPr>
            </w:pPr>
            <w:r w:rsidRPr="009F0319">
              <w:rPr>
                <w:rFonts w:ascii="Cambria" w:hAnsi="Cambria" w:cs="Times New Roman"/>
                <w:color w:val="000000"/>
              </w:rPr>
              <w:t> </w:t>
            </w:r>
          </w:p>
        </w:tc>
        <w:tc>
          <w:tcPr>
            <w:tcW w:w="546" w:type="pct"/>
            <w:tcBorders>
              <w:top w:val="nil"/>
              <w:left w:val="nil"/>
              <w:bottom w:val="single" w:sz="4" w:space="0" w:color="auto"/>
              <w:right w:val="single" w:sz="4" w:space="0" w:color="000000"/>
            </w:tcBorders>
            <w:shd w:val="clear" w:color="auto" w:fill="EDEDED" w:themeFill="accent3" w:themeFillTint="33"/>
            <w:noWrap/>
            <w:vAlign w:val="center"/>
            <w:hideMark/>
          </w:tcPr>
          <w:p w14:paraId="3D3A5154" w14:textId="77777777" w:rsidR="009F0319" w:rsidRPr="009F0319" w:rsidRDefault="009F0319" w:rsidP="009F0319">
            <w:pPr>
              <w:spacing w:after="0" w:line="240" w:lineRule="auto"/>
              <w:jc w:val="center"/>
              <w:rPr>
                <w:rFonts w:ascii="Cambria" w:eastAsia="Times New Roman" w:hAnsi="Cambria" w:cs="Times New Roman"/>
                <w:b/>
                <w:bCs/>
                <w:color w:val="000000"/>
                <w:lang w:eastAsia="hu-HU"/>
              </w:rPr>
            </w:pPr>
            <w:r w:rsidRPr="009F0319">
              <w:rPr>
                <w:rFonts w:ascii="Cambria" w:hAnsi="Cambria" w:cs="Times New Roman"/>
                <w:b/>
                <w:bCs/>
                <w:color w:val="000000"/>
              </w:rPr>
              <w:t>-2,964</w:t>
            </w:r>
          </w:p>
        </w:tc>
        <w:tc>
          <w:tcPr>
            <w:tcW w:w="523" w:type="pct"/>
            <w:tcBorders>
              <w:top w:val="nil"/>
              <w:left w:val="nil"/>
              <w:bottom w:val="single" w:sz="4" w:space="0" w:color="auto"/>
              <w:right w:val="single" w:sz="4" w:space="0" w:color="auto"/>
            </w:tcBorders>
            <w:shd w:val="clear" w:color="auto" w:fill="EDEDED" w:themeFill="accent3" w:themeFillTint="33"/>
            <w:noWrap/>
            <w:vAlign w:val="center"/>
            <w:hideMark/>
          </w:tcPr>
          <w:p w14:paraId="014EE826" w14:textId="77777777" w:rsidR="009F0319" w:rsidRPr="009F0319" w:rsidRDefault="009F0319" w:rsidP="009F0319">
            <w:pPr>
              <w:spacing w:after="0" w:line="240" w:lineRule="auto"/>
              <w:jc w:val="center"/>
              <w:rPr>
                <w:rFonts w:ascii="Cambria" w:eastAsia="Times New Roman" w:hAnsi="Cambria" w:cs="Times New Roman"/>
                <w:b/>
                <w:bCs/>
                <w:color w:val="000000"/>
                <w:lang w:eastAsia="hu-HU"/>
              </w:rPr>
            </w:pPr>
            <w:r w:rsidRPr="009F0319">
              <w:rPr>
                <w:rFonts w:ascii="Cambria" w:hAnsi="Cambria" w:cs="Times New Roman"/>
                <w:b/>
                <w:bCs/>
                <w:color w:val="000000"/>
              </w:rPr>
              <w:t>116,00</w:t>
            </w:r>
          </w:p>
        </w:tc>
        <w:tc>
          <w:tcPr>
            <w:tcW w:w="380" w:type="pct"/>
            <w:tcBorders>
              <w:top w:val="nil"/>
              <w:left w:val="nil"/>
              <w:bottom w:val="single" w:sz="4" w:space="0" w:color="auto"/>
              <w:right w:val="single" w:sz="4" w:space="0" w:color="auto"/>
            </w:tcBorders>
            <w:shd w:val="clear" w:color="auto" w:fill="EDEDED" w:themeFill="accent3" w:themeFillTint="33"/>
            <w:vAlign w:val="center"/>
          </w:tcPr>
          <w:p w14:paraId="4B2CAB1B" w14:textId="77777777" w:rsidR="009F0319" w:rsidRPr="009F0319" w:rsidRDefault="009F0319" w:rsidP="009F0319">
            <w:pPr>
              <w:spacing w:after="0" w:line="240" w:lineRule="auto"/>
              <w:jc w:val="center"/>
              <w:rPr>
                <w:rFonts w:ascii="Cambria" w:eastAsia="Times New Roman" w:hAnsi="Cambria" w:cs="Times New Roman"/>
                <w:b/>
                <w:bCs/>
                <w:color w:val="000000"/>
                <w:lang w:eastAsia="hu-HU"/>
              </w:rPr>
            </w:pPr>
            <w:r w:rsidRPr="009F0319">
              <w:rPr>
                <w:rFonts w:ascii="Cambria" w:hAnsi="Cambria" w:cs="Times New Roman"/>
                <w:b/>
                <w:bCs/>
                <w:color w:val="000000"/>
              </w:rPr>
              <w:t>0,00</w:t>
            </w:r>
          </w:p>
        </w:tc>
      </w:tr>
      <w:tr w:rsidR="009F0319" w:rsidRPr="009F0319" w14:paraId="2661E048" w14:textId="77777777" w:rsidTr="009F0319">
        <w:trPr>
          <w:trHeight w:val="227"/>
        </w:trPr>
        <w:tc>
          <w:tcPr>
            <w:tcW w:w="2013" w:type="pct"/>
            <w:vMerge w:val="restart"/>
            <w:tcBorders>
              <w:top w:val="single" w:sz="4" w:space="0" w:color="000000"/>
              <w:left w:val="single" w:sz="4" w:space="0" w:color="auto"/>
              <w:bottom w:val="single" w:sz="4" w:space="0" w:color="000000"/>
              <w:right w:val="single" w:sz="4" w:space="0" w:color="auto"/>
            </w:tcBorders>
            <w:shd w:val="clear" w:color="auto" w:fill="C9C9C9" w:themeFill="accent3" w:themeFillTint="99"/>
            <w:vAlign w:val="center"/>
            <w:hideMark/>
          </w:tcPr>
          <w:p w14:paraId="0A94CF0B" w14:textId="77777777" w:rsidR="009F0319" w:rsidRPr="009F0319" w:rsidRDefault="009F0319" w:rsidP="009F0319">
            <w:pPr>
              <w:spacing w:after="0" w:line="240" w:lineRule="auto"/>
              <w:jc w:val="center"/>
              <w:rPr>
                <w:rFonts w:ascii="Cambria" w:eastAsia="Times New Roman" w:hAnsi="Cambria" w:cs="Times New Roman"/>
                <w:b/>
                <w:bCs/>
                <w:color w:val="000000"/>
                <w:lang w:eastAsia="hu-HU"/>
              </w:rPr>
            </w:pPr>
            <w:r w:rsidRPr="009F0319">
              <w:rPr>
                <w:rFonts w:ascii="Cambria" w:eastAsia="Times New Roman" w:hAnsi="Cambria" w:cs="Times New Roman"/>
                <w:b/>
                <w:bCs/>
                <w:color w:val="000000"/>
                <w:lang w:eastAsia="hu-HU"/>
              </w:rPr>
              <w:t>9. Hányan dolgoznak az Ön munkahelyén?</w:t>
            </w:r>
          </w:p>
        </w:tc>
        <w:tc>
          <w:tcPr>
            <w:tcW w:w="754" w:type="pct"/>
            <w:tcBorders>
              <w:top w:val="single" w:sz="4" w:space="0" w:color="auto"/>
              <w:left w:val="nil"/>
              <w:bottom w:val="nil"/>
              <w:right w:val="single" w:sz="12" w:space="0" w:color="000000"/>
            </w:tcBorders>
            <w:shd w:val="clear" w:color="auto" w:fill="EDEDED" w:themeFill="accent3" w:themeFillTint="33"/>
            <w:vAlign w:val="center"/>
            <w:hideMark/>
          </w:tcPr>
          <w:p w14:paraId="09D79458" w14:textId="77777777" w:rsidR="009F0319" w:rsidRPr="009F0319" w:rsidRDefault="009F0319" w:rsidP="009F0319">
            <w:pPr>
              <w:spacing w:after="0" w:line="240" w:lineRule="auto"/>
              <w:jc w:val="center"/>
              <w:rPr>
                <w:rFonts w:ascii="Cambria" w:eastAsia="Times New Roman" w:hAnsi="Cambria" w:cs="Times New Roman"/>
                <w:color w:val="000000"/>
                <w:lang w:eastAsia="hu-HU"/>
              </w:rPr>
            </w:pPr>
            <w:r w:rsidRPr="009F0319">
              <w:rPr>
                <w:rFonts w:ascii="Cambria" w:eastAsia="Times New Roman" w:hAnsi="Cambria" w:cs="Times New Roman"/>
                <w:color w:val="000000"/>
                <w:lang w:eastAsia="hu-HU"/>
              </w:rPr>
              <w:t>egyenlő szórás</w:t>
            </w:r>
          </w:p>
        </w:tc>
        <w:tc>
          <w:tcPr>
            <w:tcW w:w="423" w:type="pct"/>
            <w:tcBorders>
              <w:top w:val="single" w:sz="4" w:space="0" w:color="auto"/>
              <w:left w:val="nil"/>
              <w:bottom w:val="nil"/>
              <w:right w:val="single" w:sz="4" w:space="0" w:color="000000"/>
            </w:tcBorders>
            <w:shd w:val="clear" w:color="auto" w:fill="EDEDED" w:themeFill="accent3" w:themeFillTint="33"/>
            <w:noWrap/>
            <w:vAlign w:val="center"/>
            <w:hideMark/>
          </w:tcPr>
          <w:p w14:paraId="2E62A20D" w14:textId="77777777" w:rsidR="009F0319" w:rsidRPr="009F0319" w:rsidRDefault="009F0319" w:rsidP="009F0319">
            <w:pPr>
              <w:spacing w:after="0" w:line="240" w:lineRule="auto"/>
              <w:jc w:val="center"/>
              <w:rPr>
                <w:rFonts w:ascii="Cambria" w:eastAsia="Times New Roman" w:hAnsi="Cambria" w:cs="Times New Roman"/>
                <w:color w:val="000000"/>
                <w:lang w:eastAsia="hu-HU"/>
              </w:rPr>
            </w:pPr>
            <w:r w:rsidRPr="009F0319">
              <w:rPr>
                <w:rFonts w:ascii="Cambria" w:hAnsi="Cambria" w:cs="Times New Roman"/>
                <w:color w:val="000000"/>
              </w:rPr>
              <w:t>9,489</w:t>
            </w:r>
          </w:p>
        </w:tc>
        <w:tc>
          <w:tcPr>
            <w:tcW w:w="362" w:type="pct"/>
            <w:tcBorders>
              <w:top w:val="single" w:sz="4" w:space="0" w:color="auto"/>
              <w:left w:val="nil"/>
              <w:bottom w:val="nil"/>
              <w:right w:val="single" w:sz="4" w:space="0" w:color="000000"/>
            </w:tcBorders>
            <w:shd w:val="clear" w:color="auto" w:fill="EDEDED" w:themeFill="accent3" w:themeFillTint="33"/>
            <w:noWrap/>
            <w:vAlign w:val="center"/>
            <w:hideMark/>
          </w:tcPr>
          <w:p w14:paraId="18EF9B66" w14:textId="77777777" w:rsidR="009F0319" w:rsidRPr="009F0319" w:rsidRDefault="009F0319" w:rsidP="009F0319">
            <w:pPr>
              <w:spacing w:after="0" w:line="240" w:lineRule="auto"/>
              <w:jc w:val="center"/>
              <w:rPr>
                <w:rFonts w:ascii="Cambria" w:eastAsia="Times New Roman" w:hAnsi="Cambria" w:cs="Times New Roman"/>
                <w:color w:val="000000"/>
                <w:lang w:eastAsia="hu-HU"/>
              </w:rPr>
            </w:pPr>
            <w:r w:rsidRPr="009F0319">
              <w:rPr>
                <w:rFonts w:ascii="Cambria" w:hAnsi="Cambria" w:cs="Times New Roman"/>
                <w:color w:val="000000"/>
              </w:rPr>
              <w:t>0,00</w:t>
            </w:r>
          </w:p>
        </w:tc>
        <w:tc>
          <w:tcPr>
            <w:tcW w:w="546" w:type="pct"/>
            <w:tcBorders>
              <w:top w:val="single" w:sz="4" w:space="0" w:color="auto"/>
              <w:left w:val="nil"/>
              <w:bottom w:val="nil"/>
              <w:right w:val="single" w:sz="4" w:space="0" w:color="000000"/>
            </w:tcBorders>
            <w:shd w:val="clear" w:color="auto" w:fill="EDEDED" w:themeFill="accent3" w:themeFillTint="33"/>
            <w:noWrap/>
            <w:vAlign w:val="center"/>
            <w:hideMark/>
          </w:tcPr>
          <w:p w14:paraId="3B296741" w14:textId="77777777" w:rsidR="009F0319" w:rsidRPr="009F0319" w:rsidRDefault="009F0319" w:rsidP="009F0319">
            <w:pPr>
              <w:spacing w:after="0" w:line="240" w:lineRule="auto"/>
              <w:jc w:val="center"/>
              <w:rPr>
                <w:rFonts w:ascii="Cambria" w:eastAsia="Times New Roman" w:hAnsi="Cambria" w:cs="Times New Roman"/>
                <w:color w:val="000000"/>
                <w:lang w:eastAsia="hu-HU"/>
              </w:rPr>
            </w:pPr>
            <w:r w:rsidRPr="009F0319">
              <w:rPr>
                <w:rFonts w:ascii="Cambria" w:hAnsi="Cambria" w:cs="Times New Roman"/>
                <w:color w:val="000000"/>
              </w:rPr>
              <w:t>-3,16</w:t>
            </w:r>
          </w:p>
        </w:tc>
        <w:tc>
          <w:tcPr>
            <w:tcW w:w="523" w:type="pct"/>
            <w:tcBorders>
              <w:top w:val="single" w:sz="4" w:space="0" w:color="auto"/>
              <w:left w:val="nil"/>
              <w:bottom w:val="nil"/>
              <w:right w:val="single" w:sz="4" w:space="0" w:color="auto"/>
            </w:tcBorders>
            <w:shd w:val="clear" w:color="auto" w:fill="EDEDED" w:themeFill="accent3" w:themeFillTint="33"/>
            <w:noWrap/>
            <w:vAlign w:val="center"/>
            <w:hideMark/>
          </w:tcPr>
          <w:p w14:paraId="3E6B023A" w14:textId="77777777" w:rsidR="009F0319" w:rsidRPr="009F0319" w:rsidRDefault="009F0319" w:rsidP="009F0319">
            <w:pPr>
              <w:spacing w:after="0" w:line="240" w:lineRule="auto"/>
              <w:jc w:val="center"/>
              <w:rPr>
                <w:rFonts w:ascii="Cambria" w:eastAsia="Times New Roman" w:hAnsi="Cambria" w:cs="Times New Roman"/>
                <w:color w:val="000000"/>
                <w:lang w:eastAsia="hu-HU"/>
              </w:rPr>
            </w:pPr>
            <w:r w:rsidRPr="009F0319">
              <w:rPr>
                <w:rFonts w:ascii="Cambria" w:hAnsi="Cambria" w:cs="Times New Roman"/>
                <w:color w:val="000000"/>
              </w:rPr>
              <w:t>129,00</w:t>
            </w:r>
          </w:p>
        </w:tc>
        <w:tc>
          <w:tcPr>
            <w:tcW w:w="380" w:type="pct"/>
            <w:tcBorders>
              <w:top w:val="single" w:sz="4" w:space="0" w:color="auto"/>
              <w:left w:val="nil"/>
              <w:bottom w:val="nil"/>
              <w:right w:val="single" w:sz="4" w:space="0" w:color="auto"/>
            </w:tcBorders>
            <w:shd w:val="clear" w:color="auto" w:fill="EDEDED" w:themeFill="accent3" w:themeFillTint="33"/>
            <w:vAlign w:val="center"/>
          </w:tcPr>
          <w:p w14:paraId="2A414E34" w14:textId="77777777" w:rsidR="009F0319" w:rsidRPr="009F0319" w:rsidRDefault="009F0319" w:rsidP="009F0319">
            <w:pPr>
              <w:spacing w:after="0" w:line="240" w:lineRule="auto"/>
              <w:jc w:val="center"/>
              <w:rPr>
                <w:rFonts w:ascii="Cambria" w:eastAsia="Times New Roman" w:hAnsi="Cambria" w:cs="Times New Roman"/>
                <w:color w:val="000000"/>
                <w:lang w:eastAsia="hu-HU"/>
              </w:rPr>
            </w:pPr>
            <w:r w:rsidRPr="009F0319">
              <w:rPr>
                <w:rFonts w:ascii="Cambria" w:hAnsi="Cambria" w:cs="Times New Roman"/>
                <w:color w:val="000000"/>
              </w:rPr>
              <w:t>0,00</w:t>
            </w:r>
          </w:p>
        </w:tc>
      </w:tr>
      <w:tr w:rsidR="009F0319" w:rsidRPr="009F0319" w14:paraId="287C7AF6" w14:textId="77777777" w:rsidTr="009F0319">
        <w:trPr>
          <w:trHeight w:val="227"/>
        </w:trPr>
        <w:tc>
          <w:tcPr>
            <w:tcW w:w="2013" w:type="pct"/>
            <w:vMerge/>
            <w:tcBorders>
              <w:top w:val="single" w:sz="4" w:space="0" w:color="000000"/>
              <w:left w:val="single" w:sz="4" w:space="0" w:color="auto"/>
              <w:bottom w:val="single" w:sz="4" w:space="0" w:color="000000"/>
              <w:right w:val="single" w:sz="4" w:space="0" w:color="auto"/>
            </w:tcBorders>
            <w:shd w:val="clear" w:color="auto" w:fill="C9C9C9" w:themeFill="accent3" w:themeFillTint="99"/>
            <w:vAlign w:val="center"/>
            <w:hideMark/>
          </w:tcPr>
          <w:p w14:paraId="13E5F743" w14:textId="77777777" w:rsidR="009F0319" w:rsidRPr="009F0319" w:rsidRDefault="009F0319" w:rsidP="009F0319">
            <w:pPr>
              <w:spacing w:after="0" w:line="240" w:lineRule="auto"/>
              <w:rPr>
                <w:rFonts w:ascii="Cambria" w:eastAsia="Times New Roman" w:hAnsi="Cambria" w:cs="Times New Roman"/>
                <w:b/>
                <w:bCs/>
                <w:color w:val="000000"/>
                <w:lang w:eastAsia="hu-HU"/>
              </w:rPr>
            </w:pPr>
          </w:p>
        </w:tc>
        <w:tc>
          <w:tcPr>
            <w:tcW w:w="754" w:type="pct"/>
            <w:tcBorders>
              <w:top w:val="nil"/>
              <w:left w:val="nil"/>
              <w:bottom w:val="single" w:sz="4" w:space="0" w:color="auto"/>
              <w:right w:val="single" w:sz="12" w:space="0" w:color="000000"/>
            </w:tcBorders>
            <w:shd w:val="clear" w:color="auto" w:fill="EDEDED" w:themeFill="accent3" w:themeFillTint="33"/>
            <w:vAlign w:val="center"/>
            <w:hideMark/>
          </w:tcPr>
          <w:p w14:paraId="784B754A" w14:textId="77777777" w:rsidR="009F0319" w:rsidRPr="009F0319" w:rsidRDefault="009F0319" w:rsidP="009F0319">
            <w:pPr>
              <w:spacing w:after="0" w:line="240" w:lineRule="auto"/>
              <w:jc w:val="center"/>
              <w:rPr>
                <w:rFonts w:ascii="Cambria" w:eastAsia="Times New Roman" w:hAnsi="Cambria" w:cs="Times New Roman"/>
                <w:color w:val="000000"/>
                <w:lang w:eastAsia="hu-HU"/>
              </w:rPr>
            </w:pPr>
            <w:r w:rsidRPr="009F0319">
              <w:rPr>
                <w:rFonts w:ascii="Cambria" w:eastAsia="Times New Roman" w:hAnsi="Cambria" w:cs="Times New Roman"/>
                <w:color w:val="000000"/>
                <w:lang w:eastAsia="hu-HU"/>
              </w:rPr>
              <w:t>nem egyenlő szórás</w:t>
            </w:r>
          </w:p>
        </w:tc>
        <w:tc>
          <w:tcPr>
            <w:tcW w:w="423" w:type="pct"/>
            <w:tcBorders>
              <w:top w:val="nil"/>
              <w:left w:val="nil"/>
              <w:bottom w:val="single" w:sz="4" w:space="0" w:color="auto"/>
              <w:right w:val="single" w:sz="4" w:space="0" w:color="000000"/>
            </w:tcBorders>
            <w:shd w:val="clear" w:color="auto" w:fill="EDEDED" w:themeFill="accent3" w:themeFillTint="33"/>
            <w:noWrap/>
            <w:vAlign w:val="center"/>
            <w:hideMark/>
          </w:tcPr>
          <w:p w14:paraId="01DFA1AE" w14:textId="77777777" w:rsidR="009F0319" w:rsidRPr="009F0319" w:rsidRDefault="009F0319" w:rsidP="009F0319">
            <w:pPr>
              <w:spacing w:after="0" w:line="240" w:lineRule="auto"/>
              <w:jc w:val="center"/>
              <w:rPr>
                <w:rFonts w:ascii="Cambria" w:eastAsia="Times New Roman" w:hAnsi="Cambria" w:cs="Times New Roman"/>
                <w:color w:val="000000"/>
                <w:lang w:eastAsia="hu-HU"/>
              </w:rPr>
            </w:pPr>
            <w:r w:rsidRPr="009F0319">
              <w:rPr>
                <w:rFonts w:ascii="Cambria" w:hAnsi="Cambria" w:cs="Times New Roman"/>
                <w:color w:val="000000"/>
              </w:rPr>
              <w:t> </w:t>
            </w:r>
          </w:p>
        </w:tc>
        <w:tc>
          <w:tcPr>
            <w:tcW w:w="362" w:type="pct"/>
            <w:tcBorders>
              <w:top w:val="nil"/>
              <w:left w:val="nil"/>
              <w:bottom w:val="single" w:sz="4" w:space="0" w:color="auto"/>
              <w:right w:val="single" w:sz="4" w:space="0" w:color="000000"/>
            </w:tcBorders>
            <w:shd w:val="clear" w:color="auto" w:fill="EDEDED" w:themeFill="accent3" w:themeFillTint="33"/>
            <w:noWrap/>
            <w:vAlign w:val="center"/>
            <w:hideMark/>
          </w:tcPr>
          <w:p w14:paraId="7B4A452F" w14:textId="77777777" w:rsidR="009F0319" w:rsidRPr="009F0319" w:rsidRDefault="009F0319" w:rsidP="009F0319">
            <w:pPr>
              <w:spacing w:after="0" w:line="240" w:lineRule="auto"/>
              <w:jc w:val="center"/>
              <w:rPr>
                <w:rFonts w:ascii="Cambria" w:eastAsia="Times New Roman" w:hAnsi="Cambria" w:cs="Times New Roman"/>
                <w:color w:val="000000"/>
                <w:lang w:eastAsia="hu-HU"/>
              </w:rPr>
            </w:pPr>
            <w:r w:rsidRPr="009F0319">
              <w:rPr>
                <w:rFonts w:ascii="Cambria" w:hAnsi="Cambria" w:cs="Times New Roman"/>
                <w:color w:val="000000"/>
              </w:rPr>
              <w:t> </w:t>
            </w:r>
          </w:p>
        </w:tc>
        <w:tc>
          <w:tcPr>
            <w:tcW w:w="546" w:type="pct"/>
            <w:tcBorders>
              <w:top w:val="nil"/>
              <w:left w:val="nil"/>
              <w:bottom w:val="single" w:sz="4" w:space="0" w:color="auto"/>
              <w:right w:val="single" w:sz="4" w:space="0" w:color="000000"/>
            </w:tcBorders>
            <w:shd w:val="clear" w:color="auto" w:fill="EDEDED" w:themeFill="accent3" w:themeFillTint="33"/>
            <w:noWrap/>
            <w:vAlign w:val="center"/>
            <w:hideMark/>
          </w:tcPr>
          <w:p w14:paraId="6B4D0606" w14:textId="77777777" w:rsidR="009F0319" w:rsidRPr="009F0319" w:rsidRDefault="009F0319" w:rsidP="009F0319">
            <w:pPr>
              <w:spacing w:after="0" w:line="240" w:lineRule="auto"/>
              <w:jc w:val="center"/>
              <w:rPr>
                <w:rFonts w:ascii="Cambria" w:eastAsia="Times New Roman" w:hAnsi="Cambria" w:cs="Times New Roman"/>
                <w:b/>
                <w:color w:val="000000"/>
                <w:lang w:eastAsia="hu-HU"/>
              </w:rPr>
            </w:pPr>
            <w:r w:rsidRPr="009F0319">
              <w:rPr>
                <w:rFonts w:ascii="Cambria" w:hAnsi="Cambria" w:cs="Times New Roman"/>
                <w:b/>
                <w:color w:val="000000"/>
              </w:rPr>
              <w:t>-3,16***</w:t>
            </w:r>
          </w:p>
        </w:tc>
        <w:tc>
          <w:tcPr>
            <w:tcW w:w="523" w:type="pct"/>
            <w:tcBorders>
              <w:top w:val="nil"/>
              <w:left w:val="nil"/>
              <w:bottom w:val="single" w:sz="4" w:space="0" w:color="auto"/>
              <w:right w:val="single" w:sz="4" w:space="0" w:color="auto"/>
            </w:tcBorders>
            <w:shd w:val="clear" w:color="auto" w:fill="EDEDED" w:themeFill="accent3" w:themeFillTint="33"/>
            <w:noWrap/>
            <w:vAlign w:val="center"/>
            <w:hideMark/>
          </w:tcPr>
          <w:p w14:paraId="04ECFEF5" w14:textId="77777777" w:rsidR="009F0319" w:rsidRPr="009F0319" w:rsidRDefault="009F0319" w:rsidP="009F0319">
            <w:pPr>
              <w:spacing w:after="0" w:line="240" w:lineRule="auto"/>
              <w:jc w:val="center"/>
              <w:rPr>
                <w:rFonts w:ascii="Cambria" w:eastAsia="Times New Roman" w:hAnsi="Cambria" w:cs="Times New Roman"/>
                <w:b/>
                <w:color w:val="000000"/>
                <w:lang w:eastAsia="hu-HU"/>
              </w:rPr>
            </w:pPr>
            <w:r w:rsidRPr="009F0319">
              <w:rPr>
                <w:rFonts w:ascii="Cambria" w:hAnsi="Cambria" w:cs="Times New Roman"/>
                <w:b/>
                <w:color w:val="000000"/>
              </w:rPr>
              <w:t>126,239</w:t>
            </w:r>
          </w:p>
        </w:tc>
        <w:tc>
          <w:tcPr>
            <w:tcW w:w="380" w:type="pct"/>
            <w:tcBorders>
              <w:top w:val="nil"/>
              <w:left w:val="nil"/>
              <w:bottom w:val="single" w:sz="4" w:space="0" w:color="auto"/>
              <w:right w:val="single" w:sz="4" w:space="0" w:color="auto"/>
            </w:tcBorders>
            <w:shd w:val="clear" w:color="auto" w:fill="EDEDED" w:themeFill="accent3" w:themeFillTint="33"/>
            <w:vAlign w:val="center"/>
          </w:tcPr>
          <w:p w14:paraId="12FDAA57" w14:textId="77777777" w:rsidR="009F0319" w:rsidRPr="009F0319" w:rsidRDefault="009F0319" w:rsidP="009F0319">
            <w:pPr>
              <w:spacing w:after="0" w:line="240" w:lineRule="auto"/>
              <w:jc w:val="center"/>
              <w:rPr>
                <w:rFonts w:ascii="Cambria" w:eastAsia="Times New Roman" w:hAnsi="Cambria" w:cs="Times New Roman"/>
                <w:b/>
                <w:color w:val="000000"/>
                <w:lang w:eastAsia="hu-HU"/>
              </w:rPr>
            </w:pPr>
            <w:r w:rsidRPr="009F0319">
              <w:rPr>
                <w:rFonts w:ascii="Cambria" w:hAnsi="Cambria" w:cs="Times New Roman"/>
                <w:b/>
                <w:color w:val="000000"/>
              </w:rPr>
              <w:t>0,00</w:t>
            </w:r>
          </w:p>
        </w:tc>
      </w:tr>
    </w:tbl>
    <w:p w14:paraId="1DDF8CFE" w14:textId="4A86016A" w:rsidR="00EE76F6" w:rsidRPr="009F0319" w:rsidRDefault="009F0319" w:rsidP="009F0319">
      <w:pPr>
        <w:shd w:val="clear" w:color="auto" w:fill="FFFFFF"/>
        <w:spacing w:before="120" w:after="120" w:line="300" w:lineRule="auto"/>
        <w:jc w:val="center"/>
        <w:rPr>
          <w:rFonts w:ascii="Cambria" w:hAnsi="Cambria" w:cs="Times New Roman"/>
          <w:i/>
          <w:iCs/>
          <w:sz w:val="20"/>
          <w:szCs w:val="20"/>
        </w:rPr>
      </w:pPr>
      <w:r w:rsidRPr="009F0319">
        <w:rPr>
          <w:rFonts w:ascii="Cambria" w:hAnsi="Cambria" w:cs="Times New Roman"/>
          <w:i/>
          <w:iCs/>
          <w:sz w:val="20"/>
          <w:szCs w:val="20"/>
        </w:rPr>
        <w:t xml:space="preserve"> </w:t>
      </w:r>
      <w:r w:rsidR="00D73B27" w:rsidRPr="009F0319">
        <w:rPr>
          <w:rFonts w:ascii="Cambria" w:hAnsi="Cambria" w:cs="Times New Roman"/>
          <w:i/>
          <w:iCs/>
          <w:sz w:val="20"/>
          <w:szCs w:val="20"/>
        </w:rPr>
        <w:t>2</w:t>
      </w:r>
      <w:r w:rsidR="00804C9E" w:rsidRPr="009F0319">
        <w:rPr>
          <w:rFonts w:ascii="Cambria" w:hAnsi="Cambria" w:cs="Times New Roman"/>
          <w:i/>
          <w:iCs/>
          <w:sz w:val="20"/>
          <w:szCs w:val="20"/>
        </w:rPr>
        <w:t xml:space="preserve">. táblázat: </w:t>
      </w:r>
      <w:r w:rsidR="00EE76F6" w:rsidRPr="009F0319">
        <w:rPr>
          <w:rFonts w:ascii="Cambria" w:hAnsi="Cambria" w:cs="Times New Roman"/>
          <w:i/>
          <w:iCs/>
          <w:sz w:val="20"/>
          <w:szCs w:val="20"/>
        </w:rPr>
        <w:t>Független kétmintás t-próba az átlagok egyezőségére</w:t>
      </w:r>
    </w:p>
    <w:p w14:paraId="02C177D9" w14:textId="7E7D15F0" w:rsidR="006C6FA0" w:rsidRPr="009F0319" w:rsidRDefault="00804C9E" w:rsidP="009F0319">
      <w:pPr>
        <w:tabs>
          <w:tab w:val="left" w:pos="8040"/>
        </w:tabs>
        <w:spacing w:after="120" w:line="300" w:lineRule="auto"/>
        <w:jc w:val="center"/>
        <w:rPr>
          <w:rFonts w:ascii="Cambria" w:hAnsi="Cambria" w:cs="Times New Roman"/>
          <w:i/>
          <w:iCs/>
          <w:sz w:val="20"/>
          <w:szCs w:val="20"/>
        </w:rPr>
      </w:pPr>
      <w:r w:rsidRPr="009F0319">
        <w:rPr>
          <w:rFonts w:ascii="Cambria" w:hAnsi="Cambria" w:cs="Times New Roman"/>
          <w:i/>
          <w:iCs/>
          <w:sz w:val="20"/>
          <w:szCs w:val="20"/>
        </w:rPr>
        <w:t>Forrás: saját szerkesztés (p&lt;0,</w:t>
      </w:r>
      <w:r w:rsidR="002B6286" w:rsidRPr="009F0319">
        <w:rPr>
          <w:rFonts w:ascii="Cambria" w:hAnsi="Cambria" w:cs="Times New Roman"/>
          <w:i/>
          <w:iCs/>
          <w:sz w:val="20"/>
          <w:szCs w:val="20"/>
        </w:rPr>
        <w:t>0</w:t>
      </w:r>
      <w:r w:rsidRPr="009F0319">
        <w:rPr>
          <w:rFonts w:ascii="Cambria" w:hAnsi="Cambria" w:cs="Times New Roman"/>
          <w:i/>
          <w:iCs/>
          <w:sz w:val="20"/>
          <w:szCs w:val="20"/>
        </w:rPr>
        <w:t>1 *)</w:t>
      </w:r>
    </w:p>
    <w:p w14:paraId="182ABB34" w14:textId="3AF2354F" w:rsidR="008E0B14" w:rsidRPr="009F0319" w:rsidRDefault="00947768" w:rsidP="001740CA">
      <w:pPr>
        <w:pStyle w:val="Text"/>
      </w:pPr>
      <w:r w:rsidRPr="009F0319">
        <w:lastRenderedPageBreak/>
        <w:t>A koronavírus</w:t>
      </w:r>
      <w:r w:rsidR="0020754F">
        <w:t>-</w:t>
      </w:r>
      <w:r w:rsidRPr="009F0319">
        <w:t xml:space="preserve">járvány hatására a </w:t>
      </w:r>
      <w:r w:rsidR="00253B4E" w:rsidRPr="009F0319">
        <w:t>fejlett technológiák szerepe egyik napról a másikra felértékelődött a vállalatok életében is.</w:t>
      </w:r>
      <w:r w:rsidR="006831BE" w:rsidRPr="009F0319">
        <w:t xml:space="preserve"> A korábban személyes jelenlétet igénylő munkafolyamatok (meetingek, konferenciák, kapcsolattartás, ügyfélkezelés) online térbe </w:t>
      </w:r>
      <w:proofErr w:type="spellStart"/>
      <w:r w:rsidR="006831BE" w:rsidRPr="009F0319">
        <w:t>helyeződtek</w:t>
      </w:r>
      <w:proofErr w:type="spellEnd"/>
      <w:r w:rsidR="006831BE" w:rsidRPr="009F0319">
        <w:t xml:space="preserve"> át.</w:t>
      </w:r>
      <w:r w:rsidR="00841275" w:rsidRPr="009F0319">
        <w:t xml:space="preserve"> </w:t>
      </w:r>
      <w:r w:rsidR="00B07125" w:rsidRPr="009F0319">
        <w:t xml:space="preserve">A digitális transzformáció lehetővé tette a vállalatok számára a munkaerő-piaci korlátok leküzdését </w:t>
      </w:r>
      <w:r w:rsidR="001266D3">
        <w:t>[1]</w:t>
      </w:r>
      <w:r w:rsidR="002032C2" w:rsidRPr="009F0319">
        <w:t xml:space="preserve">, valamint a foglalkoztatás „digitalizálását”, mely a vállalatok </w:t>
      </w:r>
      <w:r w:rsidR="001C3B06" w:rsidRPr="009F0319">
        <w:t>termelékenységét</w:t>
      </w:r>
      <w:r w:rsidR="002032C2" w:rsidRPr="009F0319">
        <w:t xml:space="preserve"> is jelentősen meghatározhatja</w:t>
      </w:r>
      <w:r w:rsidR="001C3B06" w:rsidRPr="009F0319">
        <w:t xml:space="preserve"> </w:t>
      </w:r>
      <w:r w:rsidR="001266D3">
        <w:t>[14]</w:t>
      </w:r>
      <w:r w:rsidR="001C3B06" w:rsidRPr="009F0319">
        <w:t xml:space="preserve">. </w:t>
      </w:r>
      <w:r w:rsidR="00645F58">
        <w:t>N</w:t>
      </w:r>
      <w:r w:rsidR="00F53EE0" w:rsidRPr="009F0319">
        <w:t xml:space="preserve">apjainkban </w:t>
      </w:r>
      <w:r w:rsidRPr="009F0319">
        <w:t xml:space="preserve">a negyedik ipari forradalom adta lehetőségük közül a felhő alapú alkalmazások, a </w:t>
      </w:r>
      <w:r w:rsidR="001E0F03">
        <w:t>„</w:t>
      </w:r>
      <w:proofErr w:type="spellStart"/>
      <w:r w:rsidRPr="009F0319">
        <w:t>big</w:t>
      </w:r>
      <w:proofErr w:type="spellEnd"/>
      <w:r w:rsidRPr="009F0319">
        <w:t xml:space="preserve"> </w:t>
      </w:r>
      <w:proofErr w:type="spellStart"/>
      <w:r w:rsidRPr="009F0319">
        <w:t>data</w:t>
      </w:r>
      <w:proofErr w:type="spellEnd"/>
      <w:r w:rsidR="001E0F03">
        <w:t>”</w:t>
      </w:r>
      <w:r w:rsidRPr="009F0319">
        <w:t xml:space="preserve"> és az e-kereskedelem iránt kereslet növekszik leginkább</w:t>
      </w:r>
      <w:r w:rsidR="00F53EE0" w:rsidRPr="009F0319">
        <w:t>, a jövőben pedig várhatóan – a hatékonyság és termelékenység növelése érdekében</w:t>
      </w:r>
      <w:r w:rsidR="00F53DC3" w:rsidRPr="009F0319">
        <w:t xml:space="preserve"> – </w:t>
      </w:r>
      <w:r w:rsidR="00F53EE0" w:rsidRPr="009F0319">
        <w:t xml:space="preserve">a vállalatirányítás szoftverek térnyerése lesz megfigyelhető </w:t>
      </w:r>
      <w:r w:rsidR="001266D3">
        <w:t>[</w:t>
      </w:r>
      <w:r w:rsidR="00625932">
        <w:t>5</w:t>
      </w:r>
      <w:r w:rsidR="001266D3">
        <w:t>]</w:t>
      </w:r>
      <w:r w:rsidR="00F53EE0" w:rsidRPr="009F0319">
        <w:t>.</w:t>
      </w:r>
      <w:r w:rsidRPr="009F0319">
        <w:t xml:space="preserve"> </w:t>
      </w:r>
      <w:r w:rsidR="0023263B">
        <w:t>A</w:t>
      </w:r>
      <w:r w:rsidR="00A256BB" w:rsidRPr="009F0319">
        <w:t xml:space="preserve"> vállalatok által hasznosított</w:t>
      </w:r>
      <w:r w:rsidR="004710AF" w:rsidRPr="009F0319">
        <w:t xml:space="preserve"> digitális transz</w:t>
      </w:r>
      <w:r w:rsidR="00A256BB" w:rsidRPr="009F0319">
        <w:t>f</w:t>
      </w:r>
      <w:r w:rsidR="004710AF" w:rsidRPr="009F0319">
        <w:t>ormáció</w:t>
      </w:r>
      <w:r w:rsidR="00A256BB" w:rsidRPr="009F0319">
        <w:t xml:space="preserve">s eszközök és módszerek </w:t>
      </w:r>
      <w:r w:rsidR="004710AF" w:rsidRPr="009F0319">
        <w:t>hatékonyság</w:t>
      </w:r>
      <w:r w:rsidR="00F53DC3" w:rsidRPr="009F0319">
        <w:t>-</w:t>
      </w:r>
      <w:r w:rsidR="004710AF" w:rsidRPr="009F0319">
        <w:t xml:space="preserve"> és</w:t>
      </w:r>
      <w:r w:rsidR="00A256BB" w:rsidRPr="009F0319">
        <w:t xml:space="preserve"> termelékenységnövekedést eredményeznek</w:t>
      </w:r>
      <w:r w:rsidR="0023263B">
        <w:t xml:space="preserve"> [7]</w:t>
      </w:r>
      <w:r w:rsidR="00A256BB" w:rsidRPr="009F0319">
        <w:t>. A versenyképesség megőrzése, valamint a hanyatlás elkerülése érdekében pedig a kkv szektor számára is sürgetővé válik a fejlett technológiák alkalmazása.</w:t>
      </w:r>
      <w:r w:rsidRPr="009F0319">
        <w:t xml:space="preserve"> Annak ellenére, hogy a koronavírus-járvány hatására jelentős növekedés figyelhető meg a vállalkozások digitális technológiák használatát illetően, az Európai Bizottság felmérése szerint hazánk még így is csak a 21. helyen áll a digitális versenyképesség tekintetében az EU 28 országából</w:t>
      </w:r>
      <w:r w:rsidR="001266D3">
        <w:t xml:space="preserve"> [6]</w:t>
      </w:r>
      <w:r w:rsidRPr="009F0319">
        <w:t xml:space="preserve">. </w:t>
      </w:r>
    </w:p>
    <w:p w14:paraId="14D534BF" w14:textId="17D2A7DA" w:rsidR="006C6FA0" w:rsidRPr="009F0319" w:rsidRDefault="00131D9C" w:rsidP="001740CA">
      <w:pPr>
        <w:pStyle w:val="Text"/>
      </w:pPr>
      <w:r>
        <w:t xml:space="preserve">A gazdaság sikerének kulcsát a </w:t>
      </w:r>
      <w:r w:rsidR="00BD6DA7">
        <w:t>„</w:t>
      </w:r>
      <w:r>
        <w:t>tehetségek és IT-szakemberek utánpótlása, egyetemi kutatás magas színvonala, élénk vállalati ökoszisztéma, digitális infrastruktúra, finanszírozási lehetőségek és kedvező szabályozási környezet</w:t>
      </w:r>
      <w:r w:rsidR="00BD6DA7">
        <w:t>”</w:t>
      </w:r>
      <w:r>
        <w:t xml:space="preserve"> jelentheti</w:t>
      </w:r>
      <w:r w:rsidR="00BD6DA7">
        <w:t xml:space="preserve"> [</w:t>
      </w:r>
      <w:proofErr w:type="spellStart"/>
      <w:r w:rsidR="00BD6DA7">
        <w:t>Goreczky</w:t>
      </w:r>
      <w:proofErr w:type="spellEnd"/>
      <w:r w:rsidR="00BD6DA7">
        <w:t>]</w:t>
      </w:r>
      <w:r>
        <w:t xml:space="preserve">. </w:t>
      </w:r>
      <w:r w:rsidR="008A14AF" w:rsidRPr="009F0319">
        <w:t xml:space="preserve">Várhatóan a gazdaság újbóli fellendülése lassabb ütemben fog bekövetkezni, mint </w:t>
      </w:r>
      <w:r w:rsidR="00C4439B" w:rsidRPr="009F0319">
        <w:t>ahogy a csökkenés végbement.</w:t>
      </w:r>
      <w:r w:rsidR="006C6FA0" w:rsidRPr="009F0319">
        <w:t xml:space="preserve"> A</w:t>
      </w:r>
      <w:r w:rsidR="002A32F4" w:rsidRPr="009F0319">
        <w:t>z elmúlt egy évben meg</w:t>
      </w:r>
      <w:r w:rsidR="006C6FA0" w:rsidRPr="009F0319">
        <w:t>válto</w:t>
      </w:r>
      <w:r w:rsidR="002A32F4" w:rsidRPr="009F0319">
        <w:t>zott gazdasági</w:t>
      </w:r>
      <w:r w:rsidR="006C6FA0" w:rsidRPr="009F0319">
        <w:t xml:space="preserve"> környezet jelentős hatást gyakorol</w:t>
      </w:r>
      <w:r w:rsidR="002A32F4" w:rsidRPr="009F0319">
        <w:t>t</w:t>
      </w:r>
      <w:r w:rsidR="006C6FA0" w:rsidRPr="009F0319">
        <w:t xml:space="preserve"> a vállalkozások működésére</w:t>
      </w:r>
      <w:r w:rsidR="00350EF3" w:rsidRPr="009F0319">
        <w:t xml:space="preserve"> is</w:t>
      </w:r>
      <w:r w:rsidR="002A6342" w:rsidRPr="009F0319">
        <w:t>. A</w:t>
      </w:r>
      <w:r w:rsidR="002A32F4" w:rsidRPr="009F0319">
        <w:t>z újbóli talpra állásra</w:t>
      </w:r>
      <w:r w:rsidR="002A6342" w:rsidRPr="009F0319">
        <w:t xml:space="preserve"> pedig</w:t>
      </w:r>
      <w:r w:rsidR="002A32F4" w:rsidRPr="009F0319">
        <w:t xml:space="preserve"> azoknak a cégeknek van a legnagyobb esélyük, akik a válságot megelőzően is rendelkeztek megfelelő tartalékokkal. </w:t>
      </w:r>
      <w:r w:rsidR="00625932">
        <w:t>A</w:t>
      </w:r>
      <w:r w:rsidR="002A32F4" w:rsidRPr="009F0319">
        <w:t xml:space="preserve"> tőkeerős nagyvállalatok nagyobb eséllyel fognak felemelkedni a válságból, mint a kkv szektor</w:t>
      </w:r>
      <w:r w:rsidR="00625932">
        <w:t xml:space="preserve"> [2</w:t>
      </w:r>
      <w:r w:rsidR="0030629C">
        <w:t>5</w:t>
      </w:r>
      <w:r w:rsidR="00625932">
        <w:t>]</w:t>
      </w:r>
      <w:r w:rsidR="002A32F4" w:rsidRPr="009F0319">
        <w:t>.</w:t>
      </w:r>
      <w:r w:rsidR="006C6FA0" w:rsidRPr="009F0319">
        <w:t xml:space="preserve"> </w:t>
      </w:r>
      <w:r w:rsidR="00AC0655">
        <w:t>A jövőben a vállalkozások folyamatos és sikeres működése érdekében kiemelt figyelmet kell fordítani a vállalkozások likviditásának biztosítására is [Hegedűs]. Továbbá a</w:t>
      </w:r>
      <w:r w:rsidR="002A32F4" w:rsidRPr="009F0319">
        <w:t xml:space="preserve"> </w:t>
      </w:r>
      <w:r w:rsidR="006C6FA0" w:rsidRPr="009F0319">
        <w:t xml:space="preserve">munkaerőpiaci szereplők részéről </w:t>
      </w:r>
      <w:r w:rsidR="00AC0655">
        <w:t>szükségessé</w:t>
      </w:r>
      <w:r w:rsidR="002A32F4" w:rsidRPr="009F0319">
        <w:t xml:space="preserve"> válik </w:t>
      </w:r>
      <w:r w:rsidR="006C6FA0" w:rsidRPr="009F0319">
        <w:t xml:space="preserve">a változásokhoz való </w:t>
      </w:r>
      <w:r w:rsidR="002A32F4" w:rsidRPr="009F0319">
        <w:t xml:space="preserve">gyors és </w:t>
      </w:r>
      <w:r w:rsidR="006C6FA0" w:rsidRPr="009F0319">
        <w:t>rugalmas hozzáállás, mely megfelelő reagálást tesz lehetővé a vállalatokat érintő krízis helyzetekben</w:t>
      </w:r>
      <w:r w:rsidR="0023263B">
        <w:t xml:space="preserve"> [10]</w:t>
      </w:r>
      <w:r w:rsidR="006C6FA0" w:rsidRPr="009F0319">
        <w:t xml:space="preserve">. A Budapesti Kereskedelmi és Iparkamara </w:t>
      </w:r>
      <w:r w:rsidR="0023263B">
        <w:t>[4]</w:t>
      </w:r>
      <w:r w:rsidR="006C6FA0" w:rsidRPr="009F0319">
        <w:t xml:space="preserve"> </w:t>
      </w:r>
      <w:proofErr w:type="spellStart"/>
      <w:r w:rsidR="006C6FA0" w:rsidRPr="009F0319">
        <w:t>mikro</w:t>
      </w:r>
      <w:proofErr w:type="spellEnd"/>
      <w:r w:rsidR="006C6FA0" w:rsidRPr="009F0319">
        <w:t xml:space="preserve"> és kisvállalkozásoknak szóló tájékoztatójában felhívja a figyelmet a termelés munkaerő-piaci igényekhez való átalakítására. A válság leküzdése érdekében a vállalatokon belüli és kívüli összefogásra, tapasztalatcserére is jelentős hangsúly helyeződik. </w:t>
      </w:r>
      <w:r w:rsidR="0023263B">
        <w:t>E</w:t>
      </w:r>
      <w:r w:rsidR="006C6FA0" w:rsidRPr="009F0319">
        <w:t>bben az állandóan változó gazdasági környezetben a</w:t>
      </w:r>
      <w:r w:rsidR="002A3471" w:rsidRPr="009F0319">
        <w:t xml:space="preserve">z </w:t>
      </w:r>
      <w:r w:rsidR="006C6FA0" w:rsidRPr="009F0319">
        <w:t>innovációs fejlesztések allokálása hozzájárulhat a vállalatok versenyképességének megőrzéséhez</w:t>
      </w:r>
      <w:r w:rsidR="0023263B">
        <w:t xml:space="preserve"> [15]</w:t>
      </w:r>
      <w:r w:rsidR="006C6FA0" w:rsidRPr="009F0319">
        <w:t xml:space="preserve">.  </w:t>
      </w:r>
      <w:r w:rsidR="0023263B">
        <w:t xml:space="preserve">A </w:t>
      </w:r>
      <w:r w:rsidR="0023263B" w:rsidRPr="009F0319">
        <w:t xml:space="preserve">hazai vállalkozások közötti információáramlás </w:t>
      </w:r>
      <w:r w:rsidR="0023263B">
        <w:t xml:space="preserve">a </w:t>
      </w:r>
      <w:r w:rsidR="006C6FA0" w:rsidRPr="009F0319">
        <w:t xml:space="preserve">nemzetközi versenybe való belépés esélyét is növelheti </w:t>
      </w:r>
      <w:r w:rsidR="0023263B">
        <w:t>[11].</w:t>
      </w:r>
      <w:r w:rsidR="006C6FA0" w:rsidRPr="009F0319">
        <w:t xml:space="preserve"> Fenyves </w:t>
      </w:r>
      <w:r w:rsidR="00947915">
        <w:t>[8]</w:t>
      </w:r>
      <w:r w:rsidR="006C6FA0" w:rsidRPr="009F0319">
        <w:t xml:space="preserve"> tanulmányában rávilágít a vállalatok folyamatszemléletű irányításának fontosságára. A </w:t>
      </w:r>
      <w:r w:rsidR="006C6FA0" w:rsidRPr="009F0319">
        <w:lastRenderedPageBreak/>
        <w:t xml:space="preserve">korszerű folyamatmenedzsment eljárások alkalmazásával ugyanis a szervezetek működése áttekinthetővé, elemezhetővé, mérhetővé és folyamatosan javíthatóvá tehető, továbbá hozzá segíti a vállalatokat, hogy növeljék a teljesítményüket és a szervezeti rugalmasságukat és csökkentsék a költségeiket is. A </w:t>
      </w:r>
      <w:proofErr w:type="spellStart"/>
      <w:r w:rsidR="006C6FA0" w:rsidRPr="009F0319">
        <w:t>McKinsey</w:t>
      </w:r>
      <w:proofErr w:type="spellEnd"/>
      <w:r w:rsidR="006C6FA0" w:rsidRPr="009F0319">
        <w:t xml:space="preserve"> &amp; </w:t>
      </w:r>
      <w:proofErr w:type="spellStart"/>
      <w:r w:rsidR="006C6FA0" w:rsidRPr="009F0319">
        <w:t>Company</w:t>
      </w:r>
      <w:proofErr w:type="spellEnd"/>
      <w:r w:rsidR="002A3471" w:rsidRPr="009F0319">
        <w:t xml:space="preserve"> </w:t>
      </w:r>
      <w:r w:rsidR="00947915">
        <w:t>[2]</w:t>
      </w:r>
      <w:r w:rsidR="006C6FA0" w:rsidRPr="009F0319">
        <w:t xml:space="preserve"> tanulmánya az alábbi megoldási javaslatokat szorgalmazza a vállalkozások számára:</w:t>
      </w:r>
    </w:p>
    <w:p w14:paraId="52553104" w14:textId="77777777" w:rsidR="006C6FA0" w:rsidRPr="009F0319" w:rsidRDefault="006C6FA0" w:rsidP="006C6FA0">
      <w:pPr>
        <w:pStyle w:val="NormlWeb"/>
        <w:numPr>
          <w:ilvl w:val="0"/>
          <w:numId w:val="2"/>
        </w:numPr>
        <w:shd w:val="clear" w:color="auto" w:fill="FEFEFE"/>
        <w:spacing w:before="0" w:beforeAutospacing="0" w:after="0" w:afterAutospacing="0" w:line="360" w:lineRule="auto"/>
        <w:jc w:val="both"/>
        <w:rPr>
          <w:rFonts w:ascii="Cambria" w:hAnsi="Cambria"/>
          <w:sz w:val="22"/>
          <w:szCs w:val="22"/>
        </w:rPr>
      </w:pPr>
      <w:r w:rsidRPr="009F0319">
        <w:rPr>
          <w:rFonts w:ascii="Cambria" w:hAnsi="Cambria"/>
          <w:sz w:val="22"/>
          <w:szCs w:val="22"/>
        </w:rPr>
        <w:t>a fő tevékenység átalakítása a változó piaci igényekhez igazítva</w:t>
      </w:r>
    </w:p>
    <w:p w14:paraId="2946580C" w14:textId="77777777" w:rsidR="006C6FA0" w:rsidRPr="009F0319" w:rsidRDefault="006C6FA0" w:rsidP="006C6FA0">
      <w:pPr>
        <w:pStyle w:val="NormlWeb"/>
        <w:numPr>
          <w:ilvl w:val="0"/>
          <w:numId w:val="2"/>
        </w:numPr>
        <w:shd w:val="clear" w:color="auto" w:fill="FEFEFE"/>
        <w:spacing w:before="0" w:beforeAutospacing="0" w:after="0" w:afterAutospacing="0" w:line="360" w:lineRule="auto"/>
        <w:jc w:val="both"/>
        <w:rPr>
          <w:rFonts w:ascii="Cambria" w:hAnsi="Cambria"/>
          <w:sz w:val="22"/>
          <w:szCs w:val="22"/>
        </w:rPr>
      </w:pPr>
      <w:r w:rsidRPr="009F0319">
        <w:rPr>
          <w:rFonts w:ascii="Cambria" w:hAnsi="Cambria"/>
          <w:sz w:val="22"/>
          <w:szCs w:val="22"/>
        </w:rPr>
        <w:t>innovatív üzleti alternatívák felismerése</w:t>
      </w:r>
    </w:p>
    <w:p w14:paraId="0AAC85ED" w14:textId="77777777" w:rsidR="006C6FA0" w:rsidRPr="009F0319" w:rsidRDefault="006C6FA0" w:rsidP="006C6FA0">
      <w:pPr>
        <w:pStyle w:val="NormlWeb"/>
        <w:numPr>
          <w:ilvl w:val="0"/>
          <w:numId w:val="2"/>
        </w:numPr>
        <w:shd w:val="clear" w:color="auto" w:fill="FEFEFE"/>
        <w:spacing w:before="0" w:beforeAutospacing="0" w:after="0" w:afterAutospacing="0" w:line="360" w:lineRule="auto"/>
        <w:jc w:val="both"/>
        <w:rPr>
          <w:rFonts w:ascii="Cambria" w:hAnsi="Cambria"/>
          <w:sz w:val="22"/>
          <w:szCs w:val="22"/>
        </w:rPr>
      </w:pPr>
      <w:r w:rsidRPr="009F0319">
        <w:rPr>
          <w:rFonts w:ascii="Cambria" w:hAnsi="Cambria"/>
          <w:sz w:val="22"/>
          <w:szCs w:val="22"/>
        </w:rPr>
        <w:t xml:space="preserve"> a hatékony működéshez szükséges erőforrások megteremtése</w:t>
      </w:r>
    </w:p>
    <w:p w14:paraId="179A861B" w14:textId="43EB707A" w:rsidR="006C6FA0" w:rsidRPr="009F0319" w:rsidRDefault="006C6FA0" w:rsidP="006C6FA0">
      <w:pPr>
        <w:pStyle w:val="NormlWeb"/>
        <w:numPr>
          <w:ilvl w:val="0"/>
          <w:numId w:val="2"/>
        </w:numPr>
        <w:shd w:val="clear" w:color="auto" w:fill="FEFEFE"/>
        <w:spacing w:before="0" w:beforeAutospacing="0" w:after="0" w:afterAutospacing="0" w:line="360" w:lineRule="auto"/>
        <w:jc w:val="both"/>
        <w:rPr>
          <w:rFonts w:ascii="Cambria" w:hAnsi="Cambria"/>
          <w:sz w:val="22"/>
          <w:szCs w:val="22"/>
        </w:rPr>
      </w:pPr>
      <w:r w:rsidRPr="009F0319">
        <w:rPr>
          <w:rFonts w:ascii="Cambria" w:hAnsi="Cambria"/>
          <w:sz w:val="22"/>
          <w:szCs w:val="22"/>
        </w:rPr>
        <w:t>új üzleti stratégiák kidolgozása a vállalati növekedés érdekében</w:t>
      </w:r>
      <w:r w:rsidR="00B91708" w:rsidRPr="009F0319">
        <w:rPr>
          <w:rFonts w:ascii="Cambria" w:hAnsi="Cambria"/>
          <w:sz w:val="22"/>
          <w:szCs w:val="22"/>
        </w:rPr>
        <w:t>.</w:t>
      </w:r>
      <w:r w:rsidRPr="009F0319">
        <w:rPr>
          <w:rFonts w:ascii="Cambria" w:hAnsi="Cambria"/>
          <w:sz w:val="22"/>
          <w:szCs w:val="22"/>
        </w:rPr>
        <w:t> </w:t>
      </w:r>
    </w:p>
    <w:p w14:paraId="1E176558" w14:textId="138F2ECB" w:rsidR="006C6FA0" w:rsidRPr="009F0319" w:rsidRDefault="005E6538" w:rsidP="001740CA">
      <w:pPr>
        <w:pStyle w:val="Text"/>
      </w:pPr>
      <w:r>
        <w:t>A</w:t>
      </w:r>
      <w:r w:rsidR="006C6FA0" w:rsidRPr="009F0319">
        <w:t xml:space="preserve"> vállalatok vezetőinek a meglévő munkavállalók megtartására, (szak)tudásuk kiaknázására kell a legnagyobb figyelmet fordítaniuk a jövőben, mely hosszú</w:t>
      </w:r>
      <w:r w:rsidR="00B46310">
        <w:t xml:space="preserve"> </w:t>
      </w:r>
      <w:r w:rsidR="006C6FA0" w:rsidRPr="009F0319">
        <w:t>távon a vállalati versenyképesség növelését is eredményezheti</w:t>
      </w:r>
      <w:r>
        <w:t xml:space="preserve"> [2</w:t>
      </w:r>
      <w:r w:rsidR="0030629C">
        <w:t>3</w:t>
      </w:r>
      <w:r>
        <w:t>]</w:t>
      </w:r>
      <w:r w:rsidR="006C6FA0" w:rsidRPr="009F0319">
        <w:t>. A dolgozói lojalitás kialakításának fontosságára hívt</w:t>
      </w:r>
      <w:r w:rsidR="00B91708" w:rsidRPr="009F0319">
        <w:t>ák</w:t>
      </w:r>
      <w:r w:rsidR="006C6FA0" w:rsidRPr="009F0319">
        <w:t xml:space="preserve"> fel a figyelmet korábban Szondi</w:t>
      </w:r>
      <w:r w:rsidR="00B91708" w:rsidRPr="009F0319">
        <w:t xml:space="preserve"> és </w:t>
      </w:r>
      <w:r w:rsidR="006C6FA0" w:rsidRPr="009F0319">
        <w:t xml:space="preserve">Gergely </w:t>
      </w:r>
      <w:r w:rsidR="00947915">
        <w:t>[2</w:t>
      </w:r>
      <w:r w:rsidR="0030629C">
        <w:t>4</w:t>
      </w:r>
      <w:r w:rsidR="00947915">
        <w:t>]</w:t>
      </w:r>
      <w:r w:rsidR="006C6FA0" w:rsidRPr="009F0319">
        <w:t xml:space="preserve"> </w:t>
      </w:r>
      <w:r w:rsidR="00B91708" w:rsidRPr="009F0319">
        <w:t>valamint</w:t>
      </w:r>
      <w:r w:rsidR="006C6FA0" w:rsidRPr="009F0319">
        <w:t xml:space="preserve"> Juhász </w:t>
      </w:r>
      <w:r w:rsidR="00947915">
        <w:t>[13]</w:t>
      </w:r>
      <w:r w:rsidR="006C6FA0" w:rsidRPr="009F0319">
        <w:t xml:space="preserve"> is. Gábor-Gál </w:t>
      </w:r>
      <w:r w:rsidR="00947915">
        <w:t>[9]</w:t>
      </w:r>
      <w:r w:rsidR="006C6FA0" w:rsidRPr="009F0319">
        <w:t xml:space="preserve"> </w:t>
      </w:r>
      <w:r w:rsidR="004A25A7" w:rsidRPr="009F0319">
        <w:t xml:space="preserve">tanulmányukban </w:t>
      </w:r>
      <w:r w:rsidR="0033525E" w:rsidRPr="009F0319">
        <w:t>rámutatnak</w:t>
      </w:r>
      <w:r w:rsidR="004A25A7" w:rsidRPr="009F0319">
        <w:t xml:space="preserve"> </w:t>
      </w:r>
      <w:r w:rsidR="006C6FA0" w:rsidRPr="009F0319">
        <w:t>a vállalatok sikerességének függvény</w:t>
      </w:r>
      <w:r w:rsidR="004A25A7" w:rsidRPr="009F0319">
        <w:t>ére;</w:t>
      </w:r>
      <w:r w:rsidR="006C6FA0" w:rsidRPr="009F0319">
        <w:t xml:space="preserve"> az állandó munkahelyi csapat közös célokért </w:t>
      </w:r>
      <w:r w:rsidR="004A25A7" w:rsidRPr="009F0319">
        <w:t xml:space="preserve">kell </w:t>
      </w:r>
      <w:r w:rsidR="006C6FA0" w:rsidRPr="009F0319">
        <w:t>tevékenykedjen, valamint a tagok</w:t>
      </w:r>
      <w:r w:rsidR="004A25A7" w:rsidRPr="009F0319">
        <w:t>nak</w:t>
      </w:r>
      <w:r w:rsidR="006C6FA0" w:rsidRPr="009F0319">
        <w:t xml:space="preserve"> képes</w:t>
      </w:r>
      <w:r w:rsidR="004A25A7" w:rsidRPr="009F0319">
        <w:t xml:space="preserve">nek kell lenniük a </w:t>
      </w:r>
      <w:r w:rsidR="006C6FA0" w:rsidRPr="009F0319">
        <w:t>folyamatosan fejlőd</w:t>
      </w:r>
      <w:r w:rsidR="004A25A7" w:rsidRPr="009F0319">
        <w:t>ésre</w:t>
      </w:r>
      <w:r w:rsidR="006C6FA0" w:rsidRPr="009F0319">
        <w:t xml:space="preserve"> és szaktudásukkal hozzá</w:t>
      </w:r>
      <w:r w:rsidR="004A25A7" w:rsidRPr="009F0319">
        <w:t xml:space="preserve"> kell járuljanak</w:t>
      </w:r>
      <w:r w:rsidR="006C6FA0" w:rsidRPr="009F0319">
        <w:t xml:space="preserve"> a szervezet versenyképességének biztosításához. </w:t>
      </w:r>
      <w:r w:rsidR="002A3471" w:rsidRPr="009F0319">
        <w:t xml:space="preserve">A krízis helyzet rávilágított a </w:t>
      </w:r>
      <w:r w:rsidR="00B46310">
        <w:t>„</w:t>
      </w:r>
      <w:proofErr w:type="spellStart"/>
      <w:r w:rsidR="002A3471" w:rsidRPr="009F0319">
        <w:t>lifelong</w:t>
      </w:r>
      <w:proofErr w:type="spellEnd"/>
      <w:r w:rsidR="002A3471" w:rsidRPr="009F0319">
        <w:t xml:space="preserve"> </w:t>
      </w:r>
      <w:proofErr w:type="spellStart"/>
      <w:r w:rsidR="002A3471" w:rsidRPr="009F0319">
        <w:t>learning</w:t>
      </w:r>
      <w:proofErr w:type="spellEnd"/>
      <w:r w:rsidR="00B46310">
        <w:t>”</w:t>
      </w:r>
      <w:r w:rsidR="002A3471" w:rsidRPr="009F0319">
        <w:t xml:space="preserve"> szerepének fontosságára is. A vállalaton belüli képzések biztosítása a vezetőség egyik legfontosabb feladatát képezik</w:t>
      </w:r>
      <w:r>
        <w:t>.</w:t>
      </w:r>
      <w:r w:rsidR="002255FF" w:rsidRPr="009F0319">
        <w:t xml:space="preserve"> </w:t>
      </w:r>
      <w:r>
        <w:t>A</w:t>
      </w:r>
      <w:r w:rsidR="002255FF" w:rsidRPr="009F0319">
        <w:t xml:space="preserve"> szervezeti mérete és az a vállalati oktatás között</w:t>
      </w:r>
      <w:r>
        <w:t xml:space="preserve"> szignifikáns összefüggés mutatható ki</w:t>
      </w:r>
      <w:r w:rsidR="002255FF" w:rsidRPr="009F0319">
        <w:t>; a nagyvállalatok inkább több erőforrást fordítanak a képzések megvalósítására</w:t>
      </w:r>
      <w:r>
        <w:t xml:space="preserve"> [3]</w:t>
      </w:r>
      <w:r w:rsidR="002255FF" w:rsidRPr="009F0319">
        <w:t xml:space="preserve">. </w:t>
      </w:r>
      <w:r w:rsidR="00947915">
        <w:t xml:space="preserve">Az </w:t>
      </w:r>
      <w:r w:rsidR="002255FF" w:rsidRPr="009F0319">
        <w:t>oktatásra fordított állami támogatások hozzájárulnak a szervezetek digitális fejlődéséhez, hatékonyságuk növeléséhez, a hazai GDP emeléséhez, valamint nemzetközi kapcsolataik kiépítéséhez is</w:t>
      </w:r>
      <w:r w:rsidR="00947915">
        <w:t xml:space="preserve"> [2</w:t>
      </w:r>
      <w:r w:rsidR="0030629C">
        <w:t>6</w:t>
      </w:r>
      <w:r w:rsidR="00947915">
        <w:t>]</w:t>
      </w:r>
      <w:r w:rsidR="00B91708" w:rsidRPr="009F0319">
        <w:t>.</w:t>
      </w:r>
      <w:r w:rsidR="002255FF" w:rsidRPr="009F0319">
        <w:t xml:space="preserve"> </w:t>
      </w:r>
      <w:r w:rsidR="006C6FA0" w:rsidRPr="009F0319">
        <w:t xml:space="preserve">Továbbá, a </w:t>
      </w:r>
      <w:r w:rsidR="00350EF3" w:rsidRPr="009F0319">
        <w:t>munkavállalók</w:t>
      </w:r>
      <w:r w:rsidR="006C6FA0" w:rsidRPr="009F0319">
        <w:t xml:space="preserve"> helyettesítésének megszervezése és a megfelelő digitalizációs eszközök biztosítása is a vezetőség egyik fontos feladatává vált. A szervezeten belüli bizalom megteremtése </w:t>
      </w:r>
      <w:r w:rsidR="002A3471" w:rsidRPr="009F0319">
        <w:t xml:space="preserve">pedig </w:t>
      </w:r>
      <w:r w:rsidR="006C6FA0" w:rsidRPr="009F0319">
        <w:t xml:space="preserve">a megfelelő kommunikációval és a naprakész információk átadásával valósulhat meg leginkább. A dolgozók bizonytalanság érzésének csökkentéséhez </w:t>
      </w:r>
      <w:r w:rsidR="002A3471" w:rsidRPr="009F0319">
        <w:t>ugyanis</w:t>
      </w:r>
      <w:r w:rsidR="006C6FA0" w:rsidRPr="009F0319">
        <w:t xml:space="preserve"> nagyban hozzájárulhat, ha bevonjuk őket az őket érintő döntésekbe, kifejezhetik véleményüket a problémák megoldásával kapcsolatban</w:t>
      </w:r>
      <w:r w:rsidR="00513A6C" w:rsidRPr="009F0319">
        <w:t>, valamint a</w:t>
      </w:r>
      <w:r w:rsidR="00B46310">
        <w:t xml:space="preserve">z otthoni munkavégzés </w:t>
      </w:r>
      <w:r w:rsidR="00513A6C" w:rsidRPr="009F0319">
        <w:t>alkalmazása is bizalmat sugározhat az alkalmazottak felé</w:t>
      </w:r>
      <w:r w:rsidR="004A25A7" w:rsidRPr="009F0319">
        <w:t xml:space="preserve"> </w:t>
      </w:r>
      <w:r w:rsidR="00863468">
        <w:t>[4]</w:t>
      </w:r>
      <w:r w:rsidR="00513A6C" w:rsidRPr="009F0319">
        <w:t xml:space="preserve">. </w:t>
      </w:r>
      <w:r>
        <w:t>A</w:t>
      </w:r>
      <w:r w:rsidR="00513A6C" w:rsidRPr="009F0319">
        <w:t>z atipikus foglalkoztatási formák hosszú</w:t>
      </w:r>
      <w:r w:rsidR="00B46310">
        <w:t xml:space="preserve"> </w:t>
      </w:r>
      <w:r w:rsidR="00513A6C" w:rsidRPr="009F0319">
        <w:t>távú változásokat eredményezhetnek a munkavégzési szokások terén</w:t>
      </w:r>
      <w:r>
        <w:t xml:space="preserve"> [12]</w:t>
      </w:r>
      <w:r w:rsidR="00513A6C" w:rsidRPr="009F0319">
        <w:t xml:space="preserve">. </w:t>
      </w:r>
      <w:r w:rsidR="00732E9C" w:rsidRPr="009F0319">
        <w:t xml:space="preserve">A szakértők a hatékony munkavégzés érdekében javasolják, hogy a három napos irodai tevékenység mellett a munkáltatók biztosítsanak lehetőséget </w:t>
      </w:r>
      <w:r w:rsidR="00863468">
        <w:t>két</w:t>
      </w:r>
      <w:r w:rsidR="00732E9C" w:rsidRPr="009F0319">
        <w:t xml:space="preserve"> nap </w:t>
      </w:r>
      <w:r w:rsidR="00B46310">
        <w:t>„</w:t>
      </w:r>
      <w:proofErr w:type="spellStart"/>
      <w:r w:rsidR="00732E9C" w:rsidRPr="009F0319">
        <w:t>home</w:t>
      </w:r>
      <w:proofErr w:type="spellEnd"/>
      <w:r w:rsidR="00732E9C" w:rsidRPr="009F0319">
        <w:t xml:space="preserve"> </w:t>
      </w:r>
      <w:proofErr w:type="spellStart"/>
      <w:r w:rsidR="00732E9C" w:rsidRPr="009F0319">
        <w:t>office</w:t>
      </w:r>
      <w:proofErr w:type="spellEnd"/>
      <w:r w:rsidR="00B46310">
        <w:t xml:space="preserve">” </w:t>
      </w:r>
      <w:r w:rsidR="00732E9C" w:rsidRPr="009F0319">
        <w:t>-</w:t>
      </w:r>
      <w:proofErr w:type="spellStart"/>
      <w:r w:rsidR="00732E9C" w:rsidRPr="009F0319">
        <w:t>ra</w:t>
      </w:r>
      <w:proofErr w:type="spellEnd"/>
      <w:r w:rsidR="00732E9C" w:rsidRPr="009F0319">
        <w:t xml:space="preserve"> </w:t>
      </w:r>
      <w:r w:rsidR="00350EF3" w:rsidRPr="009F0319">
        <w:t xml:space="preserve">is </w:t>
      </w:r>
      <w:r w:rsidR="00732E9C" w:rsidRPr="009F0319">
        <w:t>a jövőben</w:t>
      </w:r>
      <w:r w:rsidR="00FD6473" w:rsidRPr="009F0319">
        <w:t xml:space="preserve"> („3-2-</w:t>
      </w:r>
      <w:proofErr w:type="gramStart"/>
      <w:r w:rsidR="00FD6473" w:rsidRPr="009F0319">
        <w:t>2”-</w:t>
      </w:r>
      <w:proofErr w:type="gramEnd"/>
      <w:r w:rsidR="00FD6473" w:rsidRPr="009F0319">
        <w:t>es munkahét).</w:t>
      </w:r>
    </w:p>
    <w:p w14:paraId="4B2424E4" w14:textId="79A55AB6" w:rsidR="001A18D3" w:rsidRPr="009F0319" w:rsidRDefault="001A18D3" w:rsidP="00863468">
      <w:pPr>
        <w:pStyle w:val="Cmsor1"/>
        <w:spacing w:before="240" w:beforeAutospacing="0" w:after="240" w:afterAutospacing="0" w:line="300" w:lineRule="auto"/>
        <w:rPr>
          <w:rFonts w:ascii="Cambria" w:hAnsi="Cambria"/>
          <w:b w:val="0"/>
          <w:bCs w:val="0"/>
          <w:sz w:val="32"/>
          <w:szCs w:val="32"/>
        </w:rPr>
      </w:pPr>
      <w:r w:rsidRPr="009F0319">
        <w:rPr>
          <w:rFonts w:ascii="Cambria" w:hAnsi="Cambria"/>
          <w:b w:val="0"/>
          <w:bCs w:val="0"/>
          <w:sz w:val="32"/>
          <w:szCs w:val="32"/>
        </w:rPr>
        <w:t>Összefoglalás</w:t>
      </w:r>
    </w:p>
    <w:p w14:paraId="37FA88B8" w14:textId="0015EE02" w:rsidR="00B07125" w:rsidRPr="0011748F" w:rsidRDefault="009B0694" w:rsidP="001740CA">
      <w:pPr>
        <w:pStyle w:val="Text"/>
      </w:pPr>
      <w:r w:rsidRPr="0011748F">
        <w:lastRenderedPageBreak/>
        <w:t xml:space="preserve">A COVID-19 </w:t>
      </w:r>
      <w:r w:rsidR="00D41312" w:rsidRPr="0011748F">
        <w:t xml:space="preserve">vírus megjelenése jelentős változásokat eredményezett gazdaságunkban is, mely az egyes nemzetgazdasági ágak teljesítőképességét negatívan befolyásolta. A teljes gazdasági hanyatlás elkerülése érdekében a kényszerintézkedések (többek között </w:t>
      </w:r>
      <w:r w:rsidR="00B46310">
        <w:t>a „</w:t>
      </w:r>
      <w:proofErr w:type="spellStart"/>
      <w:r w:rsidR="00D41312" w:rsidRPr="0011748F">
        <w:t>home</w:t>
      </w:r>
      <w:proofErr w:type="spellEnd"/>
      <w:r w:rsidR="00D41312" w:rsidRPr="0011748F">
        <w:t xml:space="preserve"> </w:t>
      </w:r>
      <w:proofErr w:type="spellStart"/>
      <w:r w:rsidR="00D41312" w:rsidRPr="0011748F">
        <w:t>office</w:t>
      </w:r>
      <w:proofErr w:type="spellEnd"/>
      <w:r w:rsidR="00B46310">
        <w:t>”</w:t>
      </w:r>
      <w:r w:rsidR="00D41312" w:rsidRPr="0011748F">
        <w:t xml:space="preserve"> bevezetése, munkaidő átszervezés, leépítések) bevezetése elkerülhetetlenné vált. </w:t>
      </w:r>
      <w:r w:rsidR="00BA76FF" w:rsidRPr="0011748F">
        <w:t>Megállapítható, hogy</w:t>
      </w:r>
      <w:r w:rsidR="000B3A9F" w:rsidRPr="0011748F">
        <w:t xml:space="preserve"> a</w:t>
      </w:r>
      <w:r w:rsidR="00BA76FF" w:rsidRPr="0011748F">
        <w:t>zokban a</w:t>
      </w:r>
      <w:r w:rsidR="000B3A9F" w:rsidRPr="0011748F">
        <w:t xml:space="preserve"> nemzetgazdasági szektorokban, ahol a digitális átállás lehetséges volt</w:t>
      </w:r>
      <w:r w:rsidR="00BA76FF" w:rsidRPr="0011748F">
        <w:t xml:space="preserve">, valamint gyorsan és </w:t>
      </w:r>
      <w:r w:rsidR="000B3A9F" w:rsidRPr="0011748F">
        <w:t>rugalmasan</w:t>
      </w:r>
      <w:r w:rsidR="00BA76FF" w:rsidRPr="0011748F">
        <w:t xml:space="preserve"> </w:t>
      </w:r>
      <w:r w:rsidR="000B3A9F" w:rsidRPr="0011748F">
        <w:t>alkalmazkodtak a megváltozott körülményekhez kisebb mértékű károkat szenvedtek el (gyógyszeripar,</w:t>
      </w:r>
      <w:r w:rsidR="000D7594" w:rsidRPr="0011748F">
        <w:t xml:space="preserve"> </w:t>
      </w:r>
      <w:r w:rsidR="000B3A9F" w:rsidRPr="0011748F">
        <w:t>kereskedelem</w:t>
      </w:r>
      <w:r w:rsidR="000D7594" w:rsidRPr="0011748F">
        <w:t>),</w:t>
      </w:r>
      <w:r w:rsidR="000B3A9F" w:rsidRPr="0011748F">
        <w:t xml:space="preserve"> mint ahol ez nem volt megvalósítható (turizmus-vendéglátás).</w:t>
      </w:r>
      <w:r w:rsidR="00B112B6" w:rsidRPr="0011748F">
        <w:t xml:space="preserve"> Elemzés</w:t>
      </w:r>
      <w:r w:rsidR="002A6342" w:rsidRPr="0011748F">
        <w:t>emben</w:t>
      </w:r>
      <w:r w:rsidR="00B112B6" w:rsidRPr="0011748F">
        <w:t xml:space="preserve"> olyan megoldási javaslatok megfogalmazására is sor került, melyek hozzájárulhatnak a vállalatok stabilitásának megőrzéséhez, működésük folyamatosságának biztosításához, valamint versenyképességük k</w:t>
      </w:r>
      <w:r w:rsidR="005B519F" w:rsidRPr="0011748F">
        <w:t>ialakításához is. Ennek érdekében</w:t>
      </w:r>
      <w:r w:rsidR="00B46310">
        <w:t xml:space="preserve"> – a </w:t>
      </w:r>
      <w:proofErr w:type="spellStart"/>
      <w:r w:rsidR="005B519F" w:rsidRPr="0011748F">
        <w:t>pandémiás</w:t>
      </w:r>
      <w:proofErr w:type="spellEnd"/>
      <w:r w:rsidR="005B519F" w:rsidRPr="0011748F">
        <w:t xml:space="preserve"> helyzet során</w:t>
      </w:r>
      <w:r w:rsidR="00B46310">
        <w:t xml:space="preserve"> – </w:t>
      </w:r>
      <w:r w:rsidR="005B519F" w:rsidRPr="0011748F">
        <w:t xml:space="preserve">szükségessé válik a vállalatok tevékenység körének, profiljának piaci igényekhez történő </w:t>
      </w:r>
      <w:r w:rsidR="00B46310">
        <w:t>átszervezése</w:t>
      </w:r>
      <w:r w:rsidR="005B519F" w:rsidRPr="0011748F">
        <w:t>.</w:t>
      </w:r>
      <w:r w:rsidR="001D525B" w:rsidRPr="0011748F">
        <w:t xml:space="preserve"> </w:t>
      </w:r>
      <w:r w:rsidR="007E7744" w:rsidRPr="0011748F">
        <w:t>Reményei</w:t>
      </w:r>
      <w:r w:rsidR="002A6342" w:rsidRPr="0011748F">
        <w:t>m</w:t>
      </w:r>
      <w:r w:rsidR="00742030" w:rsidRPr="0011748F">
        <w:t xml:space="preserve"> </w:t>
      </w:r>
      <w:r w:rsidR="007E7744" w:rsidRPr="0011748F">
        <w:t>szerint</w:t>
      </w:r>
      <w:r w:rsidR="00742030" w:rsidRPr="0011748F">
        <w:t>,</w:t>
      </w:r>
      <w:r w:rsidR="007E7744" w:rsidRPr="0011748F">
        <w:t xml:space="preserve"> </w:t>
      </w:r>
      <w:r w:rsidR="00742030" w:rsidRPr="0011748F">
        <w:t>a</w:t>
      </w:r>
      <w:r w:rsidR="00D41312" w:rsidRPr="0011748F">
        <w:t xml:space="preserve"> dolgozók szakértelm</w:t>
      </w:r>
      <w:r w:rsidR="00742030" w:rsidRPr="0011748F">
        <w:t>ének kiaknázásával, a munkaerőpiaci szereplők összefogásával, az új digitális eszközök és módszerek alkalmazásával, valamint az állam által biztosított válságkezelési lehetőségek igénybevételével gazdaságunk hamarosan eléri a válság előtti szintet.</w:t>
      </w:r>
    </w:p>
    <w:p w14:paraId="08046F5A" w14:textId="710BC69E" w:rsidR="00450BB0" w:rsidRPr="00B37467" w:rsidRDefault="00B37467" w:rsidP="00B37467">
      <w:pPr>
        <w:pStyle w:val="Cmsor1"/>
        <w:spacing w:before="240" w:beforeAutospacing="0" w:after="240" w:afterAutospacing="0" w:line="300" w:lineRule="auto"/>
        <w:ind w:left="284" w:hanging="284"/>
        <w:rPr>
          <w:rFonts w:ascii="Cambria" w:hAnsi="Cambria"/>
          <w:b w:val="0"/>
          <w:bCs w:val="0"/>
          <w:sz w:val="32"/>
          <w:szCs w:val="32"/>
        </w:rPr>
      </w:pPr>
      <w:r w:rsidRPr="00B37467">
        <w:rPr>
          <w:rFonts w:ascii="Cambria" w:hAnsi="Cambria"/>
          <w:b w:val="0"/>
          <w:bCs w:val="0"/>
          <w:sz w:val="32"/>
          <w:szCs w:val="32"/>
        </w:rPr>
        <w:t>Hivatkozások</w:t>
      </w:r>
    </w:p>
    <w:p w14:paraId="0A64E864" w14:textId="624E7B90" w:rsidR="00450BB0" w:rsidRPr="004775F8" w:rsidRDefault="00B37467" w:rsidP="00B37467">
      <w:pPr>
        <w:shd w:val="clear" w:color="auto" w:fill="FFFFFF"/>
        <w:spacing w:after="120" w:line="300" w:lineRule="auto"/>
        <w:ind w:left="705" w:hanging="705"/>
        <w:jc w:val="both"/>
        <w:rPr>
          <w:rFonts w:ascii="Cambria" w:eastAsia="Times New Roman" w:hAnsi="Cambria" w:cs="Times New Roman"/>
          <w:lang w:eastAsia="hu-HU"/>
        </w:rPr>
      </w:pPr>
      <w:r>
        <w:rPr>
          <w:rFonts w:ascii="Cambria" w:hAnsi="Cambria" w:cs="Times New Roman"/>
        </w:rPr>
        <w:t>[1]</w:t>
      </w:r>
      <w:r>
        <w:rPr>
          <w:rFonts w:ascii="Cambria" w:hAnsi="Cambria" w:cs="Times New Roman"/>
        </w:rPr>
        <w:tab/>
      </w:r>
      <w:r>
        <w:rPr>
          <w:rFonts w:ascii="Cambria" w:hAnsi="Cambria" w:cs="Times New Roman"/>
        </w:rPr>
        <w:tab/>
      </w:r>
      <w:proofErr w:type="spellStart"/>
      <w:r w:rsidR="00450BB0" w:rsidRPr="004775F8">
        <w:rPr>
          <w:rFonts w:ascii="Cambria" w:hAnsi="Cambria" w:cs="Times New Roman"/>
        </w:rPr>
        <w:t>Autio</w:t>
      </w:r>
      <w:proofErr w:type="spellEnd"/>
      <w:r w:rsidR="00450BB0" w:rsidRPr="004775F8">
        <w:rPr>
          <w:rFonts w:ascii="Cambria" w:hAnsi="Cambria" w:cs="Times New Roman"/>
        </w:rPr>
        <w:t xml:space="preserve">, E., </w:t>
      </w:r>
      <w:proofErr w:type="spellStart"/>
      <w:r w:rsidR="00450BB0" w:rsidRPr="004775F8">
        <w:rPr>
          <w:rFonts w:ascii="Cambria" w:hAnsi="Cambria" w:cs="Times New Roman"/>
        </w:rPr>
        <w:t>Cao</w:t>
      </w:r>
      <w:proofErr w:type="spellEnd"/>
      <w:r w:rsidR="00450BB0" w:rsidRPr="004775F8">
        <w:rPr>
          <w:rFonts w:ascii="Cambria" w:hAnsi="Cambria" w:cs="Times New Roman"/>
        </w:rPr>
        <w:t>, Z. (2019)</w:t>
      </w:r>
      <w:r w:rsidR="00042BFF" w:rsidRPr="004775F8">
        <w:rPr>
          <w:rFonts w:ascii="Cambria" w:hAnsi="Cambria" w:cs="Times New Roman"/>
        </w:rPr>
        <w:t>.</w:t>
      </w:r>
      <w:r w:rsidR="00450BB0" w:rsidRPr="004775F8">
        <w:rPr>
          <w:rFonts w:ascii="Cambria" w:hAnsi="Cambria" w:cs="Times New Roman"/>
        </w:rPr>
        <w:t xml:space="preserve"> </w:t>
      </w:r>
      <w:r w:rsidR="00042BFF" w:rsidRPr="004775F8">
        <w:rPr>
          <w:rFonts w:ascii="Cambria" w:hAnsi="Cambria"/>
          <w:i/>
        </w:rPr>
        <w:t>’</w:t>
      </w:r>
      <w:r w:rsidR="00450BB0" w:rsidRPr="004775F8">
        <w:rPr>
          <w:rFonts w:ascii="Cambria" w:hAnsi="Cambria" w:cs="Times New Roman"/>
          <w:i/>
        </w:rPr>
        <w:t>Fostering Digital Start-</w:t>
      </w:r>
      <w:proofErr w:type="spellStart"/>
      <w:r w:rsidR="00450BB0" w:rsidRPr="004775F8">
        <w:rPr>
          <w:rFonts w:ascii="Cambria" w:hAnsi="Cambria" w:cs="Times New Roman"/>
          <w:i/>
        </w:rPr>
        <w:t>ups</w:t>
      </w:r>
      <w:proofErr w:type="spellEnd"/>
      <w:r w:rsidR="00450BB0" w:rsidRPr="004775F8">
        <w:rPr>
          <w:rFonts w:ascii="Cambria" w:hAnsi="Cambria" w:cs="Times New Roman"/>
          <w:i/>
        </w:rPr>
        <w:t xml:space="preserve">: </w:t>
      </w:r>
      <w:proofErr w:type="spellStart"/>
      <w:r w:rsidR="00450BB0" w:rsidRPr="004775F8">
        <w:rPr>
          <w:rFonts w:ascii="Cambria" w:hAnsi="Cambria" w:cs="Times New Roman"/>
          <w:i/>
        </w:rPr>
        <w:t>Structural</w:t>
      </w:r>
      <w:proofErr w:type="spellEnd"/>
      <w:r w:rsidR="00450BB0" w:rsidRPr="004775F8">
        <w:rPr>
          <w:rFonts w:ascii="Cambria" w:hAnsi="Cambria" w:cs="Times New Roman"/>
          <w:i/>
        </w:rPr>
        <w:t xml:space="preserve"> </w:t>
      </w:r>
      <w:proofErr w:type="spellStart"/>
      <w:r w:rsidR="00450BB0" w:rsidRPr="004775F8">
        <w:rPr>
          <w:rFonts w:ascii="Cambria" w:hAnsi="Cambria" w:cs="Times New Roman"/>
          <w:i/>
        </w:rPr>
        <w:t>Model</w:t>
      </w:r>
      <w:proofErr w:type="spellEnd"/>
      <w:r w:rsidR="00450BB0" w:rsidRPr="004775F8">
        <w:rPr>
          <w:rFonts w:ascii="Cambria" w:hAnsi="Cambria" w:cs="Times New Roman"/>
          <w:i/>
        </w:rPr>
        <w:t xml:space="preserve"> of </w:t>
      </w:r>
      <w:proofErr w:type="spellStart"/>
      <w:r w:rsidR="00450BB0" w:rsidRPr="004775F8">
        <w:rPr>
          <w:rFonts w:ascii="Cambria" w:hAnsi="Cambria" w:cs="Times New Roman"/>
          <w:i/>
        </w:rPr>
        <w:t>Entrepreneurial</w:t>
      </w:r>
      <w:proofErr w:type="spellEnd"/>
      <w:r w:rsidR="00450BB0" w:rsidRPr="004775F8">
        <w:rPr>
          <w:rFonts w:ascii="Cambria" w:hAnsi="Cambria" w:cs="Times New Roman"/>
          <w:i/>
        </w:rPr>
        <w:t xml:space="preserve"> </w:t>
      </w:r>
      <w:proofErr w:type="spellStart"/>
      <w:r w:rsidR="00450BB0" w:rsidRPr="004775F8">
        <w:rPr>
          <w:rFonts w:ascii="Cambria" w:hAnsi="Cambria" w:cs="Times New Roman"/>
          <w:i/>
        </w:rPr>
        <w:t>Ecosystems</w:t>
      </w:r>
      <w:proofErr w:type="spellEnd"/>
      <w:r w:rsidR="00042BFF" w:rsidRPr="004775F8">
        <w:rPr>
          <w:rFonts w:ascii="Cambria" w:hAnsi="Cambria"/>
        </w:rPr>
        <w:t>’</w:t>
      </w:r>
      <w:r w:rsidR="00450BB0" w:rsidRPr="004775F8">
        <w:rPr>
          <w:rFonts w:ascii="Cambria" w:hAnsi="Cambria" w:cs="Times New Roman"/>
          <w:i/>
        </w:rPr>
        <w:t>.</w:t>
      </w:r>
      <w:r w:rsidR="00450BB0" w:rsidRPr="004775F8">
        <w:rPr>
          <w:rFonts w:ascii="Cambria" w:hAnsi="Cambria" w:cs="Times New Roman"/>
        </w:rPr>
        <w:t xml:space="preserve"> In: </w:t>
      </w:r>
      <w:proofErr w:type="spellStart"/>
      <w:r w:rsidR="00450BB0" w:rsidRPr="004775F8">
        <w:rPr>
          <w:rFonts w:ascii="Cambria" w:hAnsi="Cambria" w:cs="Times New Roman"/>
        </w:rPr>
        <w:t>Proceedings</w:t>
      </w:r>
      <w:proofErr w:type="spellEnd"/>
      <w:r w:rsidR="00450BB0" w:rsidRPr="004775F8">
        <w:rPr>
          <w:rFonts w:ascii="Cambria" w:hAnsi="Cambria" w:cs="Times New Roman"/>
        </w:rPr>
        <w:t xml:space="preserve"> of </w:t>
      </w:r>
      <w:proofErr w:type="spellStart"/>
      <w:r w:rsidR="00450BB0" w:rsidRPr="004775F8">
        <w:rPr>
          <w:rFonts w:ascii="Cambria" w:hAnsi="Cambria" w:cs="Times New Roman"/>
        </w:rPr>
        <w:t>the</w:t>
      </w:r>
      <w:proofErr w:type="spellEnd"/>
      <w:r w:rsidR="00450BB0" w:rsidRPr="004775F8">
        <w:rPr>
          <w:rFonts w:ascii="Cambria" w:hAnsi="Cambria" w:cs="Times New Roman"/>
        </w:rPr>
        <w:t xml:space="preserve"> 52nd Hawaii International </w:t>
      </w:r>
      <w:proofErr w:type="spellStart"/>
      <w:r w:rsidR="00450BB0" w:rsidRPr="004775F8">
        <w:rPr>
          <w:rFonts w:ascii="Cambria" w:hAnsi="Cambria" w:cs="Times New Roman"/>
        </w:rPr>
        <w:t>Conference</w:t>
      </w:r>
      <w:proofErr w:type="spellEnd"/>
      <w:r w:rsidR="00450BB0" w:rsidRPr="004775F8">
        <w:rPr>
          <w:rFonts w:ascii="Cambria" w:hAnsi="Cambria" w:cs="Times New Roman"/>
        </w:rPr>
        <w:t xml:space="preserve"> </w:t>
      </w:r>
      <w:proofErr w:type="spellStart"/>
      <w:r w:rsidR="00450BB0" w:rsidRPr="004775F8">
        <w:rPr>
          <w:rFonts w:ascii="Cambria" w:hAnsi="Cambria" w:cs="Times New Roman"/>
        </w:rPr>
        <w:t>on</w:t>
      </w:r>
      <w:proofErr w:type="spellEnd"/>
      <w:r w:rsidR="00450BB0" w:rsidRPr="004775F8">
        <w:rPr>
          <w:rFonts w:ascii="Cambria" w:hAnsi="Cambria" w:cs="Times New Roman"/>
        </w:rPr>
        <w:t xml:space="preserve"> System Sciences. </w:t>
      </w:r>
      <w:hyperlink r:id="rId10" w:history="1">
        <w:r w:rsidR="00450BB0" w:rsidRPr="004775F8">
          <w:rPr>
            <w:rStyle w:val="Hiperhivatkozs"/>
            <w:rFonts w:ascii="Cambria" w:hAnsi="Cambria" w:cs="Times New Roman"/>
            <w:color w:val="auto"/>
            <w:u w:val="none"/>
          </w:rPr>
          <w:t>https://doi.org/10.24251/hicss.2019.653</w:t>
        </w:r>
      </w:hyperlink>
      <w:r w:rsidR="00450BB0" w:rsidRPr="004775F8">
        <w:rPr>
          <w:rFonts w:ascii="Cambria" w:hAnsi="Cambria" w:cs="Times New Roman"/>
        </w:rPr>
        <w:t xml:space="preserve"> </w:t>
      </w:r>
    </w:p>
    <w:p w14:paraId="7AC18061" w14:textId="7BC161E1" w:rsidR="00535B70" w:rsidRPr="004775F8" w:rsidRDefault="00B37467" w:rsidP="00B37467">
      <w:pPr>
        <w:shd w:val="clear" w:color="auto" w:fill="FFFFFF"/>
        <w:spacing w:after="120" w:line="300" w:lineRule="auto"/>
        <w:ind w:left="705" w:hanging="705"/>
        <w:jc w:val="both"/>
        <w:rPr>
          <w:rFonts w:ascii="Cambria" w:hAnsi="Cambria" w:cs="Times New Roman"/>
        </w:rPr>
      </w:pPr>
      <w:r w:rsidRPr="004775F8">
        <w:rPr>
          <w:rFonts w:ascii="Cambria" w:hAnsi="Cambria" w:cs="Times New Roman"/>
        </w:rPr>
        <w:t>[2]</w:t>
      </w:r>
      <w:r w:rsidRPr="004775F8">
        <w:rPr>
          <w:rFonts w:ascii="Cambria" w:hAnsi="Cambria" w:cs="Times New Roman"/>
        </w:rPr>
        <w:tab/>
      </w:r>
      <w:r w:rsidRPr="004775F8">
        <w:rPr>
          <w:rFonts w:ascii="Cambria" w:hAnsi="Cambria" w:cs="Times New Roman"/>
        </w:rPr>
        <w:tab/>
      </w:r>
      <w:r w:rsidR="00587B63" w:rsidRPr="004775F8">
        <w:rPr>
          <w:rFonts w:ascii="Cambria" w:hAnsi="Cambria" w:cs="Times New Roman"/>
        </w:rPr>
        <w:t>B</w:t>
      </w:r>
      <w:r w:rsidR="00535B70" w:rsidRPr="004775F8">
        <w:rPr>
          <w:rFonts w:ascii="Cambria" w:hAnsi="Cambria" w:cs="Times New Roman"/>
        </w:rPr>
        <w:t>ar Am, J.</w:t>
      </w:r>
      <w:r w:rsidR="00587B63" w:rsidRPr="004775F8">
        <w:rPr>
          <w:rFonts w:ascii="Cambria" w:hAnsi="Cambria" w:cs="Times New Roman"/>
        </w:rPr>
        <w:t xml:space="preserve">, </w:t>
      </w:r>
      <w:proofErr w:type="spellStart"/>
      <w:r w:rsidR="00587B63" w:rsidRPr="004775F8">
        <w:rPr>
          <w:rFonts w:ascii="Cambria" w:hAnsi="Cambria" w:cs="Times New Roman"/>
        </w:rPr>
        <w:t>Furstenthal</w:t>
      </w:r>
      <w:proofErr w:type="spellEnd"/>
      <w:r w:rsidR="00587B63" w:rsidRPr="004775F8">
        <w:rPr>
          <w:rFonts w:ascii="Cambria" w:hAnsi="Cambria" w:cs="Times New Roman"/>
        </w:rPr>
        <w:t xml:space="preserve">, L., </w:t>
      </w:r>
      <w:proofErr w:type="spellStart"/>
      <w:r w:rsidR="00535B70" w:rsidRPr="004775F8">
        <w:rPr>
          <w:rFonts w:ascii="Cambria" w:hAnsi="Cambria" w:cs="Times New Roman"/>
        </w:rPr>
        <w:t>Felicitas</w:t>
      </w:r>
      <w:proofErr w:type="spellEnd"/>
      <w:r w:rsidR="00587B63" w:rsidRPr="004775F8">
        <w:rPr>
          <w:rFonts w:ascii="Cambria" w:hAnsi="Cambria" w:cs="Times New Roman"/>
        </w:rPr>
        <w:t>,</w:t>
      </w:r>
      <w:r w:rsidR="00535B70" w:rsidRPr="004775F8">
        <w:rPr>
          <w:rFonts w:ascii="Cambria" w:hAnsi="Cambria" w:cs="Times New Roman"/>
        </w:rPr>
        <w:t xml:space="preserve"> J.</w:t>
      </w:r>
      <w:r w:rsidR="00587B63" w:rsidRPr="004775F8">
        <w:rPr>
          <w:rFonts w:ascii="Cambria" w:hAnsi="Cambria" w:cs="Times New Roman"/>
        </w:rPr>
        <w:t xml:space="preserve">, </w:t>
      </w:r>
      <w:r w:rsidR="00535B70" w:rsidRPr="004775F8">
        <w:rPr>
          <w:rFonts w:ascii="Cambria" w:hAnsi="Cambria" w:cs="Times New Roman"/>
        </w:rPr>
        <w:t>Roth</w:t>
      </w:r>
      <w:r w:rsidR="00587B63" w:rsidRPr="004775F8">
        <w:rPr>
          <w:rFonts w:ascii="Cambria" w:hAnsi="Cambria" w:cs="Times New Roman"/>
        </w:rPr>
        <w:t>, E. (2020)</w:t>
      </w:r>
      <w:r w:rsidR="00042BFF" w:rsidRPr="004775F8">
        <w:rPr>
          <w:rFonts w:ascii="Cambria" w:hAnsi="Cambria" w:cs="Times New Roman"/>
        </w:rPr>
        <w:t>.</w:t>
      </w:r>
      <w:r w:rsidR="00587B63" w:rsidRPr="004775F8">
        <w:rPr>
          <w:rFonts w:ascii="Cambria" w:hAnsi="Cambria" w:cs="Times New Roman"/>
        </w:rPr>
        <w:t xml:space="preserve"> </w:t>
      </w:r>
      <w:r w:rsidR="00042BFF" w:rsidRPr="004775F8">
        <w:rPr>
          <w:rFonts w:ascii="Cambria" w:hAnsi="Cambria"/>
          <w:i/>
        </w:rPr>
        <w:t>’</w:t>
      </w:r>
      <w:proofErr w:type="spellStart"/>
      <w:r w:rsidR="00587B63" w:rsidRPr="004775F8">
        <w:rPr>
          <w:rFonts w:ascii="Cambria" w:hAnsi="Cambria" w:cs="Times New Roman"/>
          <w:i/>
        </w:rPr>
        <w:t>Innovation</w:t>
      </w:r>
      <w:proofErr w:type="spellEnd"/>
      <w:r w:rsidR="00587B63" w:rsidRPr="004775F8">
        <w:rPr>
          <w:rFonts w:ascii="Cambria" w:hAnsi="Cambria" w:cs="Times New Roman"/>
          <w:i/>
        </w:rPr>
        <w:t xml:space="preserve"> in a </w:t>
      </w:r>
      <w:proofErr w:type="spellStart"/>
      <w:r w:rsidR="00587B63" w:rsidRPr="004775F8">
        <w:rPr>
          <w:rFonts w:ascii="Cambria" w:hAnsi="Cambria" w:cs="Times New Roman"/>
          <w:i/>
        </w:rPr>
        <w:t>crisis</w:t>
      </w:r>
      <w:proofErr w:type="spellEnd"/>
      <w:r w:rsidR="00587B63" w:rsidRPr="004775F8">
        <w:rPr>
          <w:rFonts w:ascii="Cambria" w:hAnsi="Cambria" w:cs="Times New Roman"/>
          <w:i/>
        </w:rPr>
        <w:t xml:space="preserve">: </w:t>
      </w:r>
      <w:proofErr w:type="spellStart"/>
      <w:r w:rsidR="00587B63" w:rsidRPr="004775F8">
        <w:rPr>
          <w:rFonts w:ascii="Cambria" w:hAnsi="Cambria" w:cs="Times New Roman"/>
          <w:i/>
        </w:rPr>
        <w:t>Why</w:t>
      </w:r>
      <w:proofErr w:type="spellEnd"/>
      <w:r w:rsidR="00587B63" w:rsidRPr="004775F8">
        <w:rPr>
          <w:rFonts w:ascii="Cambria" w:hAnsi="Cambria" w:cs="Times New Roman"/>
          <w:i/>
        </w:rPr>
        <w:t xml:space="preserve"> </w:t>
      </w:r>
      <w:proofErr w:type="spellStart"/>
      <w:r w:rsidR="00587B63" w:rsidRPr="004775F8">
        <w:rPr>
          <w:rFonts w:ascii="Cambria" w:hAnsi="Cambria" w:cs="Times New Roman"/>
          <w:i/>
        </w:rPr>
        <w:t>it</w:t>
      </w:r>
      <w:proofErr w:type="spellEnd"/>
      <w:r w:rsidR="00587B63" w:rsidRPr="004775F8">
        <w:rPr>
          <w:rFonts w:ascii="Cambria" w:hAnsi="Cambria" w:cs="Times New Roman"/>
          <w:i/>
        </w:rPr>
        <w:t xml:space="preserve"> is more </w:t>
      </w:r>
      <w:proofErr w:type="spellStart"/>
      <w:r w:rsidR="00587B63" w:rsidRPr="004775F8">
        <w:rPr>
          <w:rFonts w:ascii="Cambria" w:hAnsi="Cambria" w:cs="Times New Roman"/>
          <w:i/>
        </w:rPr>
        <w:t>critical</w:t>
      </w:r>
      <w:proofErr w:type="spellEnd"/>
      <w:r w:rsidR="00587B63" w:rsidRPr="004775F8">
        <w:rPr>
          <w:rFonts w:ascii="Cambria" w:hAnsi="Cambria" w:cs="Times New Roman"/>
          <w:i/>
        </w:rPr>
        <w:t xml:space="preserve"> </w:t>
      </w:r>
      <w:proofErr w:type="spellStart"/>
      <w:r w:rsidR="00587B63" w:rsidRPr="004775F8">
        <w:rPr>
          <w:rFonts w:ascii="Cambria" w:hAnsi="Cambria" w:cs="Times New Roman"/>
          <w:i/>
        </w:rPr>
        <w:t>than</w:t>
      </w:r>
      <w:proofErr w:type="spellEnd"/>
      <w:r w:rsidR="00587B63" w:rsidRPr="004775F8">
        <w:rPr>
          <w:rFonts w:ascii="Cambria" w:hAnsi="Cambria" w:cs="Times New Roman"/>
          <w:i/>
        </w:rPr>
        <w:t xml:space="preserve"> </w:t>
      </w:r>
      <w:proofErr w:type="spellStart"/>
      <w:r w:rsidR="00587B63" w:rsidRPr="004775F8">
        <w:rPr>
          <w:rFonts w:ascii="Cambria" w:hAnsi="Cambria" w:cs="Times New Roman"/>
          <w:i/>
        </w:rPr>
        <w:t>ever</w:t>
      </w:r>
      <w:proofErr w:type="spellEnd"/>
      <w:r w:rsidR="00042BFF" w:rsidRPr="004775F8">
        <w:rPr>
          <w:rFonts w:ascii="Cambria" w:hAnsi="Cambria"/>
        </w:rPr>
        <w:t>’</w:t>
      </w:r>
      <w:r w:rsidR="00587B63" w:rsidRPr="004775F8">
        <w:rPr>
          <w:rFonts w:ascii="Cambria" w:hAnsi="Cambria" w:cs="Times New Roman"/>
          <w:i/>
        </w:rPr>
        <w:t>.</w:t>
      </w:r>
      <w:r w:rsidR="00587B63" w:rsidRPr="004775F8">
        <w:rPr>
          <w:rFonts w:ascii="Cambria" w:hAnsi="Cambria" w:cs="Times New Roman"/>
        </w:rPr>
        <w:t xml:space="preserve"> </w:t>
      </w:r>
      <w:proofErr w:type="spellStart"/>
      <w:r w:rsidR="00587B63" w:rsidRPr="004775F8">
        <w:rPr>
          <w:rFonts w:ascii="Cambria" w:hAnsi="Cambria" w:cs="Times New Roman"/>
        </w:rPr>
        <w:t>Retrieved</w:t>
      </w:r>
      <w:proofErr w:type="spellEnd"/>
      <w:r w:rsidR="00587B63" w:rsidRPr="004775F8">
        <w:rPr>
          <w:rFonts w:ascii="Cambria" w:hAnsi="Cambria" w:cs="Times New Roman"/>
        </w:rPr>
        <w:t xml:space="preserve"> </w:t>
      </w:r>
      <w:proofErr w:type="spellStart"/>
      <w:r w:rsidR="00587B63" w:rsidRPr="004775F8">
        <w:rPr>
          <w:rFonts w:ascii="Cambria" w:hAnsi="Cambria" w:cs="Times New Roman"/>
        </w:rPr>
        <w:t>June</w:t>
      </w:r>
      <w:proofErr w:type="spellEnd"/>
      <w:r w:rsidR="00587B63" w:rsidRPr="004775F8">
        <w:rPr>
          <w:rFonts w:ascii="Cambria" w:hAnsi="Cambria" w:cs="Times New Roman"/>
        </w:rPr>
        <w:t xml:space="preserve"> 17, </w:t>
      </w:r>
      <w:proofErr w:type="spellStart"/>
      <w:r w:rsidR="00587B63" w:rsidRPr="004775F8">
        <w:rPr>
          <w:rFonts w:ascii="Cambria" w:hAnsi="Cambria" w:cs="Times New Roman"/>
        </w:rPr>
        <w:t>from</w:t>
      </w:r>
      <w:proofErr w:type="spellEnd"/>
      <w:r w:rsidR="00587B63" w:rsidRPr="004775F8">
        <w:rPr>
          <w:rFonts w:ascii="Cambria" w:hAnsi="Cambria" w:cs="Times New Roman"/>
        </w:rPr>
        <w:t xml:space="preserve"> </w:t>
      </w:r>
      <w:proofErr w:type="spellStart"/>
      <w:r w:rsidR="00587B63" w:rsidRPr="004775F8">
        <w:rPr>
          <w:rFonts w:ascii="Cambria" w:hAnsi="Cambria" w:cs="Times New Roman"/>
        </w:rPr>
        <w:t>McKinsey&amp;Company</w:t>
      </w:r>
      <w:proofErr w:type="spellEnd"/>
      <w:r w:rsidR="00535B70" w:rsidRPr="004775F8">
        <w:rPr>
          <w:rFonts w:ascii="Cambria" w:hAnsi="Cambria" w:cs="Times New Roman"/>
        </w:rPr>
        <w:t>.</w:t>
      </w:r>
      <w:r w:rsidR="00587B63" w:rsidRPr="004775F8">
        <w:rPr>
          <w:rFonts w:ascii="Cambria" w:hAnsi="Cambria" w:cs="Times New Roman"/>
        </w:rPr>
        <w:t xml:space="preserve"> </w:t>
      </w:r>
      <w:hyperlink r:id="rId11" w:history="1">
        <w:r w:rsidR="00C61114" w:rsidRPr="004775F8">
          <w:rPr>
            <w:rStyle w:val="Hiperhivatkozs"/>
            <w:rFonts w:ascii="Cambria" w:hAnsi="Cambria" w:cs="Times New Roman"/>
            <w:color w:val="auto"/>
            <w:u w:val="none"/>
          </w:rPr>
          <w:t>https://www.mckinsey.com/business-functions/strategyand-corporate-finance/our-insights/innovation-in-a-crisiswhy-it-is-more-critical-than-ever</w:t>
        </w:r>
      </w:hyperlink>
      <w:r w:rsidR="00450BB0" w:rsidRPr="004775F8">
        <w:rPr>
          <w:rFonts w:ascii="Cambria" w:hAnsi="Cambria" w:cs="Times New Roman"/>
        </w:rPr>
        <w:t xml:space="preserve"> </w:t>
      </w:r>
      <w:r w:rsidR="00042BFF" w:rsidRPr="004775F8">
        <w:rPr>
          <w:rFonts w:ascii="Cambria" w:hAnsi="Cambria" w:cs="Times New Roman"/>
        </w:rPr>
        <w:tab/>
      </w:r>
      <w:r w:rsidR="00042BFF" w:rsidRPr="004775F8">
        <w:rPr>
          <w:rFonts w:ascii="Cambria" w:hAnsi="Cambria" w:cs="Times New Roman"/>
        </w:rPr>
        <w:tab/>
      </w:r>
      <w:r w:rsidR="00042BFF" w:rsidRPr="004775F8">
        <w:rPr>
          <w:rFonts w:ascii="Cambria" w:hAnsi="Cambria" w:cs="Times New Roman"/>
        </w:rPr>
        <w:tab/>
        <w:t xml:space="preserve">letöltve: </w:t>
      </w:r>
      <w:r w:rsidR="00450BB0" w:rsidRPr="004775F8">
        <w:rPr>
          <w:rFonts w:ascii="Cambria" w:hAnsi="Cambria" w:cs="Times New Roman"/>
        </w:rPr>
        <w:t>2021.02.04.</w:t>
      </w:r>
    </w:p>
    <w:p w14:paraId="00DDF499" w14:textId="69D30F1C" w:rsidR="00C95210" w:rsidRPr="004775F8" w:rsidRDefault="00B37467" w:rsidP="00B37467">
      <w:pPr>
        <w:spacing w:after="120" w:line="300" w:lineRule="auto"/>
        <w:ind w:left="705" w:hanging="705"/>
        <w:jc w:val="both"/>
        <w:rPr>
          <w:rFonts w:ascii="Cambria" w:hAnsi="Cambria" w:cs="Times New Roman"/>
        </w:rPr>
      </w:pPr>
      <w:r w:rsidRPr="004775F8">
        <w:rPr>
          <w:rFonts w:ascii="Cambria" w:hAnsi="Cambria" w:cs="Times New Roman"/>
        </w:rPr>
        <w:t>[3]</w:t>
      </w:r>
      <w:r w:rsidRPr="004775F8">
        <w:rPr>
          <w:rFonts w:ascii="Cambria" w:hAnsi="Cambria" w:cs="Times New Roman"/>
        </w:rPr>
        <w:tab/>
      </w:r>
      <w:r w:rsidRPr="004775F8">
        <w:rPr>
          <w:rFonts w:ascii="Cambria" w:hAnsi="Cambria" w:cs="Times New Roman"/>
        </w:rPr>
        <w:tab/>
      </w:r>
      <w:proofErr w:type="spellStart"/>
      <w:r w:rsidR="00C95210" w:rsidRPr="004775F8">
        <w:rPr>
          <w:rFonts w:ascii="Cambria" w:hAnsi="Cambria" w:cs="Times New Roman"/>
        </w:rPr>
        <w:t>Barizsné</w:t>
      </w:r>
      <w:proofErr w:type="spellEnd"/>
      <w:r w:rsidR="00C95210" w:rsidRPr="004775F8">
        <w:rPr>
          <w:rFonts w:ascii="Cambria" w:hAnsi="Cambria" w:cs="Times New Roman"/>
        </w:rPr>
        <w:t xml:space="preserve"> H</w:t>
      </w:r>
      <w:r w:rsidR="00450BB0" w:rsidRPr="004775F8">
        <w:rPr>
          <w:rFonts w:ascii="Cambria" w:hAnsi="Cambria" w:cs="Times New Roman"/>
        </w:rPr>
        <w:t>adházi</w:t>
      </w:r>
      <w:r w:rsidR="00042BFF" w:rsidRPr="004775F8">
        <w:rPr>
          <w:rFonts w:ascii="Cambria" w:hAnsi="Cambria" w:cs="Times New Roman"/>
        </w:rPr>
        <w:t>,</w:t>
      </w:r>
      <w:r w:rsidR="00C95210" w:rsidRPr="004775F8">
        <w:rPr>
          <w:rFonts w:ascii="Cambria" w:hAnsi="Cambria" w:cs="Times New Roman"/>
        </w:rPr>
        <w:t xml:space="preserve"> E. (2004</w:t>
      </w:r>
      <w:r w:rsidR="00042BFF" w:rsidRPr="004775F8">
        <w:rPr>
          <w:rFonts w:ascii="Cambria" w:hAnsi="Cambria" w:cs="Times New Roman"/>
        </w:rPr>
        <w:t>).</w:t>
      </w:r>
      <w:r w:rsidR="00C95210" w:rsidRPr="004775F8">
        <w:rPr>
          <w:rFonts w:ascii="Cambria" w:hAnsi="Cambria" w:cs="Times New Roman"/>
        </w:rPr>
        <w:t xml:space="preserve"> </w:t>
      </w:r>
      <w:r w:rsidR="00042BFF" w:rsidRPr="004775F8">
        <w:rPr>
          <w:rFonts w:ascii="Cambria" w:hAnsi="Cambria"/>
          <w:i/>
        </w:rPr>
        <w:t>’</w:t>
      </w:r>
      <w:r w:rsidR="00C95210" w:rsidRPr="004775F8">
        <w:rPr>
          <w:rFonts w:ascii="Cambria" w:hAnsi="Cambria" w:cs="Times New Roman"/>
          <w:i/>
        </w:rPr>
        <w:t>44 hazai vállalat oktatáspolitikája</w:t>
      </w:r>
      <w:r w:rsidR="00042BFF" w:rsidRPr="004775F8">
        <w:rPr>
          <w:rFonts w:ascii="Cambria" w:hAnsi="Cambria"/>
        </w:rPr>
        <w:t>’</w:t>
      </w:r>
      <w:r w:rsidR="00C95210" w:rsidRPr="004775F8">
        <w:rPr>
          <w:rFonts w:ascii="Cambria" w:hAnsi="Cambria" w:cs="Times New Roman"/>
          <w:i/>
        </w:rPr>
        <w:t>.</w:t>
      </w:r>
      <w:r w:rsidR="00C95210" w:rsidRPr="004775F8">
        <w:rPr>
          <w:rFonts w:ascii="Cambria" w:hAnsi="Cambria" w:cs="Times New Roman"/>
        </w:rPr>
        <w:t xml:space="preserve"> Vezetéstudomány</w:t>
      </w:r>
      <w:r w:rsidR="00042BFF" w:rsidRPr="004775F8">
        <w:rPr>
          <w:rFonts w:ascii="Cambria" w:hAnsi="Cambria" w:cs="Times New Roman"/>
        </w:rPr>
        <w:t xml:space="preserve">, </w:t>
      </w:r>
      <w:r w:rsidR="00C95210" w:rsidRPr="004775F8">
        <w:rPr>
          <w:rFonts w:ascii="Cambria" w:hAnsi="Cambria" w:cs="Times New Roman"/>
        </w:rPr>
        <w:t>35.</w:t>
      </w:r>
      <w:r w:rsidR="00450BB0" w:rsidRPr="004775F8">
        <w:rPr>
          <w:rFonts w:ascii="Cambria" w:hAnsi="Cambria" w:cs="Times New Roman"/>
        </w:rPr>
        <w:t xml:space="preserve"> </w:t>
      </w:r>
      <w:r w:rsidR="00042BFF" w:rsidRPr="004775F8">
        <w:rPr>
          <w:rFonts w:ascii="Cambria" w:hAnsi="Cambria" w:cs="Times New Roman"/>
        </w:rPr>
        <w:t>(</w:t>
      </w:r>
      <w:r w:rsidR="00C95210" w:rsidRPr="004775F8">
        <w:rPr>
          <w:rFonts w:ascii="Cambria" w:hAnsi="Cambria" w:cs="Times New Roman"/>
        </w:rPr>
        <w:t>7-12</w:t>
      </w:r>
      <w:r w:rsidR="00042BFF" w:rsidRPr="004775F8">
        <w:rPr>
          <w:rFonts w:ascii="Cambria" w:hAnsi="Cambria" w:cs="Times New Roman"/>
        </w:rPr>
        <w:t>),</w:t>
      </w:r>
      <w:r w:rsidR="00450BB0" w:rsidRPr="004775F8">
        <w:rPr>
          <w:rFonts w:ascii="Cambria" w:hAnsi="Cambria" w:cs="Times New Roman"/>
        </w:rPr>
        <w:t xml:space="preserve"> </w:t>
      </w:r>
      <w:r w:rsidR="00C95210" w:rsidRPr="004775F8">
        <w:rPr>
          <w:rFonts w:ascii="Cambria" w:hAnsi="Cambria" w:cs="Times New Roman"/>
        </w:rPr>
        <w:t>pp. 36-41.</w:t>
      </w:r>
    </w:p>
    <w:p w14:paraId="4DBA88D3" w14:textId="0861B4FF" w:rsidR="00FB5727" w:rsidRPr="004775F8" w:rsidRDefault="00B37467" w:rsidP="00B37467">
      <w:pPr>
        <w:spacing w:after="120" w:line="300" w:lineRule="auto"/>
        <w:ind w:left="705" w:hanging="705"/>
        <w:jc w:val="both"/>
        <w:rPr>
          <w:rFonts w:ascii="Cambria" w:hAnsi="Cambria" w:cs="Times New Roman"/>
        </w:rPr>
      </w:pPr>
      <w:r w:rsidRPr="004775F8">
        <w:rPr>
          <w:rFonts w:ascii="Cambria" w:hAnsi="Cambria" w:cs="Times New Roman"/>
        </w:rPr>
        <w:t>[4]</w:t>
      </w:r>
      <w:r w:rsidRPr="004775F8">
        <w:rPr>
          <w:rFonts w:ascii="Cambria" w:hAnsi="Cambria" w:cs="Times New Roman"/>
        </w:rPr>
        <w:tab/>
      </w:r>
      <w:r w:rsidRPr="004775F8">
        <w:rPr>
          <w:rFonts w:ascii="Cambria" w:hAnsi="Cambria" w:cs="Times New Roman"/>
        </w:rPr>
        <w:tab/>
      </w:r>
      <w:r w:rsidR="007E039A" w:rsidRPr="004775F8">
        <w:rPr>
          <w:rFonts w:ascii="Cambria" w:hAnsi="Cambria" w:cs="Times New Roman"/>
        </w:rPr>
        <w:t>Budapesti Kereskede</w:t>
      </w:r>
      <w:r w:rsidR="00450BB0" w:rsidRPr="004775F8">
        <w:rPr>
          <w:rFonts w:ascii="Cambria" w:hAnsi="Cambria" w:cs="Times New Roman"/>
        </w:rPr>
        <w:t>l</w:t>
      </w:r>
      <w:r w:rsidR="007E039A" w:rsidRPr="004775F8">
        <w:rPr>
          <w:rFonts w:ascii="Cambria" w:hAnsi="Cambria" w:cs="Times New Roman"/>
        </w:rPr>
        <w:t>mi és Iparkamara (2020)</w:t>
      </w:r>
      <w:r w:rsidR="00042BFF" w:rsidRPr="004775F8">
        <w:rPr>
          <w:rFonts w:ascii="Cambria" w:hAnsi="Cambria" w:cs="Times New Roman"/>
        </w:rPr>
        <w:t xml:space="preserve">. </w:t>
      </w:r>
      <w:r w:rsidR="00042BFF" w:rsidRPr="004775F8">
        <w:rPr>
          <w:rFonts w:ascii="Cambria" w:hAnsi="Cambria"/>
          <w:i/>
        </w:rPr>
        <w:t>’</w:t>
      </w:r>
      <w:r w:rsidR="007E039A" w:rsidRPr="004775F8">
        <w:rPr>
          <w:rFonts w:ascii="Cambria" w:hAnsi="Cambria" w:cs="Times New Roman"/>
          <w:i/>
        </w:rPr>
        <w:t>Koronav</w:t>
      </w:r>
      <w:r w:rsidR="00266AF0" w:rsidRPr="004775F8">
        <w:rPr>
          <w:rFonts w:ascii="Cambria" w:hAnsi="Cambria" w:cs="Times New Roman"/>
          <w:i/>
        </w:rPr>
        <w:t>írus Válságkezelési Kisokos</w:t>
      </w:r>
      <w:r w:rsidR="00042BFF" w:rsidRPr="004775F8">
        <w:rPr>
          <w:rFonts w:ascii="Cambria" w:hAnsi="Cambria"/>
        </w:rPr>
        <w:t>’</w:t>
      </w:r>
      <w:r w:rsidR="00266AF0" w:rsidRPr="004775F8">
        <w:rPr>
          <w:rFonts w:ascii="Cambria" w:hAnsi="Cambria" w:cs="Times New Roman"/>
          <w:i/>
        </w:rPr>
        <w:t>.</w:t>
      </w:r>
      <w:r w:rsidR="00266AF0" w:rsidRPr="004775F8">
        <w:rPr>
          <w:rFonts w:ascii="Cambria" w:hAnsi="Cambria" w:cs="Times New Roman"/>
        </w:rPr>
        <w:t xml:space="preserve"> </w:t>
      </w:r>
      <w:hyperlink r:id="rId12" w:history="1">
        <w:r w:rsidRPr="004775F8">
          <w:rPr>
            <w:rStyle w:val="Hiperhivatkozs"/>
            <w:rFonts w:ascii="Cambria" w:hAnsi="Cambria" w:cs="Times New Roman"/>
            <w:color w:val="auto"/>
            <w:u w:val="none"/>
          </w:rPr>
          <w:t>https://bkik.hu/upload/files/BKIK/Koronavirus-Valsagkezelesi-Kisokos-2020_04.pdf</w:t>
        </w:r>
      </w:hyperlink>
      <w:r w:rsidR="00B2643D" w:rsidRPr="004775F8">
        <w:rPr>
          <w:rFonts w:ascii="Cambria" w:hAnsi="Cambria" w:cs="Times New Roman"/>
        </w:rPr>
        <w:t xml:space="preserve"> </w:t>
      </w:r>
      <w:r w:rsidR="00042BFF" w:rsidRPr="004775F8">
        <w:rPr>
          <w:rFonts w:ascii="Cambria" w:hAnsi="Cambria" w:cs="Times New Roman"/>
        </w:rPr>
        <w:t xml:space="preserve">letöltve: </w:t>
      </w:r>
      <w:r w:rsidR="00B2643D" w:rsidRPr="004775F8">
        <w:rPr>
          <w:rFonts w:ascii="Cambria" w:hAnsi="Cambria" w:cs="Times New Roman"/>
        </w:rPr>
        <w:t>2021.01.27</w:t>
      </w:r>
      <w:r w:rsidR="00FB5727" w:rsidRPr="004775F8">
        <w:rPr>
          <w:rFonts w:ascii="Cambria" w:hAnsi="Cambria" w:cs="Times New Roman"/>
        </w:rPr>
        <w:t>.</w:t>
      </w:r>
    </w:p>
    <w:p w14:paraId="54112632" w14:textId="0DCCEC5B" w:rsidR="0049036D" w:rsidRPr="004775F8" w:rsidRDefault="00B37467" w:rsidP="00B37467">
      <w:pPr>
        <w:spacing w:after="120" w:line="300" w:lineRule="auto"/>
        <w:ind w:left="700" w:hanging="700"/>
        <w:jc w:val="both"/>
        <w:rPr>
          <w:rFonts w:ascii="Cambria" w:hAnsi="Cambria" w:cs="Times New Roman"/>
        </w:rPr>
      </w:pPr>
      <w:r w:rsidRPr="004775F8">
        <w:rPr>
          <w:rFonts w:ascii="Cambria" w:hAnsi="Cambria" w:cs="Times New Roman"/>
        </w:rPr>
        <w:t>[5]</w:t>
      </w:r>
      <w:r w:rsidRPr="004775F8">
        <w:rPr>
          <w:rFonts w:ascii="Cambria" w:hAnsi="Cambria" w:cs="Times New Roman"/>
        </w:rPr>
        <w:tab/>
      </w:r>
      <w:r w:rsidRPr="004775F8">
        <w:rPr>
          <w:rFonts w:ascii="Cambria" w:hAnsi="Cambria" w:cs="Times New Roman"/>
        </w:rPr>
        <w:tab/>
      </w:r>
      <w:proofErr w:type="spellStart"/>
      <w:r w:rsidR="00F53EE0" w:rsidRPr="004775F8">
        <w:rPr>
          <w:rFonts w:ascii="Cambria" w:hAnsi="Cambria" w:cs="Times New Roman"/>
        </w:rPr>
        <w:t>Böcskei</w:t>
      </w:r>
      <w:proofErr w:type="spellEnd"/>
      <w:r w:rsidR="00042BFF" w:rsidRPr="004775F8">
        <w:rPr>
          <w:rFonts w:ascii="Cambria" w:hAnsi="Cambria" w:cs="Times New Roman"/>
        </w:rPr>
        <w:t>,</w:t>
      </w:r>
      <w:r w:rsidR="0049036D" w:rsidRPr="004775F8">
        <w:rPr>
          <w:rFonts w:ascii="Cambria" w:hAnsi="Cambria" w:cs="Times New Roman"/>
        </w:rPr>
        <w:t xml:space="preserve"> E., Kis</w:t>
      </w:r>
      <w:r w:rsidR="00042BFF" w:rsidRPr="004775F8">
        <w:rPr>
          <w:rFonts w:ascii="Cambria" w:hAnsi="Cambria" w:cs="Times New Roman"/>
        </w:rPr>
        <w:t>,</w:t>
      </w:r>
      <w:r w:rsidR="0049036D" w:rsidRPr="004775F8">
        <w:rPr>
          <w:rFonts w:ascii="Cambria" w:hAnsi="Cambria" w:cs="Times New Roman"/>
        </w:rPr>
        <w:t xml:space="preserve"> V. (2020</w:t>
      </w:r>
      <w:r w:rsidR="0049036D" w:rsidRPr="004775F8">
        <w:rPr>
          <w:rFonts w:ascii="Cambria" w:hAnsi="Cambria" w:cs="Times New Roman"/>
          <w:i/>
        </w:rPr>
        <w:t>)</w:t>
      </w:r>
      <w:r w:rsidR="00042BFF" w:rsidRPr="004775F8">
        <w:rPr>
          <w:rFonts w:ascii="Cambria" w:hAnsi="Cambria" w:cs="Times New Roman"/>
          <w:i/>
        </w:rPr>
        <w:t>.</w:t>
      </w:r>
      <w:r w:rsidR="0049036D" w:rsidRPr="004775F8">
        <w:rPr>
          <w:rFonts w:ascii="Cambria" w:hAnsi="Cambria" w:cs="Times New Roman"/>
          <w:i/>
        </w:rPr>
        <w:t xml:space="preserve"> </w:t>
      </w:r>
      <w:r w:rsidR="00042BFF" w:rsidRPr="004775F8">
        <w:rPr>
          <w:rFonts w:ascii="Cambria" w:hAnsi="Cambria"/>
          <w:i/>
        </w:rPr>
        <w:t>’</w:t>
      </w:r>
      <w:r w:rsidR="0049036D" w:rsidRPr="004775F8">
        <w:rPr>
          <w:rFonts w:ascii="Cambria" w:hAnsi="Cambria" w:cs="Times New Roman"/>
          <w:i/>
        </w:rPr>
        <w:t xml:space="preserve">Fókuszpontban a digitalizáció - A </w:t>
      </w:r>
      <w:proofErr w:type="spellStart"/>
      <w:r w:rsidR="0049036D" w:rsidRPr="004775F8">
        <w:rPr>
          <w:rFonts w:ascii="Cambria" w:hAnsi="Cambria" w:cs="Times New Roman"/>
          <w:i/>
        </w:rPr>
        <w:t>pandémia</w:t>
      </w:r>
      <w:proofErr w:type="spellEnd"/>
      <w:r w:rsidR="0049036D" w:rsidRPr="004775F8">
        <w:rPr>
          <w:rFonts w:ascii="Cambria" w:hAnsi="Cambria" w:cs="Times New Roman"/>
          <w:i/>
        </w:rPr>
        <w:t xml:space="preserve"> vállalatokra gyakorolt hatásai</w:t>
      </w:r>
      <w:r w:rsidR="00042BFF" w:rsidRPr="004775F8">
        <w:rPr>
          <w:rFonts w:ascii="Cambria" w:hAnsi="Cambria"/>
        </w:rPr>
        <w:t>’</w:t>
      </w:r>
      <w:r w:rsidR="0049036D" w:rsidRPr="004775F8">
        <w:rPr>
          <w:rFonts w:ascii="Cambria" w:hAnsi="Cambria" w:cs="Times New Roman"/>
          <w:i/>
        </w:rPr>
        <w:t>.</w:t>
      </w:r>
      <w:r w:rsidR="0049036D" w:rsidRPr="004775F8">
        <w:rPr>
          <w:rFonts w:ascii="Cambria" w:hAnsi="Cambria" w:cs="Times New Roman"/>
        </w:rPr>
        <w:t xml:space="preserve"> XIV. Soproni Pénzügyi Napok Konferenciakötet. </w:t>
      </w:r>
      <w:hyperlink r:id="rId13" w:anchor="page=16" w:history="1">
        <w:r w:rsidR="0049036D" w:rsidRPr="004775F8">
          <w:rPr>
            <w:rStyle w:val="Hiperhivatkozs"/>
            <w:rFonts w:ascii="Cambria" w:hAnsi="Cambria" w:cs="Times New Roman"/>
            <w:color w:val="auto"/>
            <w:u w:val="none"/>
          </w:rPr>
          <w:t>http://publicatio.uni-sopron.hu/1968/1/SPN_2020_Konferenciak%C3%B6tet.pdf#page=16</w:t>
        </w:r>
      </w:hyperlink>
      <w:r w:rsidR="0049036D" w:rsidRPr="004775F8">
        <w:rPr>
          <w:rFonts w:ascii="Cambria" w:hAnsi="Cambria" w:cs="Times New Roman"/>
        </w:rPr>
        <w:t xml:space="preserve"> </w:t>
      </w:r>
      <w:r w:rsidR="00042BFF" w:rsidRPr="004775F8">
        <w:rPr>
          <w:rFonts w:ascii="Cambria" w:hAnsi="Cambria" w:cs="Times New Roman"/>
        </w:rPr>
        <w:tab/>
      </w:r>
      <w:r w:rsidR="00042BFF" w:rsidRPr="004775F8">
        <w:rPr>
          <w:rFonts w:ascii="Cambria" w:hAnsi="Cambria" w:cs="Times New Roman"/>
        </w:rPr>
        <w:tab/>
        <w:t xml:space="preserve">letöltve: </w:t>
      </w:r>
      <w:r w:rsidR="0049036D" w:rsidRPr="004775F8">
        <w:rPr>
          <w:rFonts w:ascii="Cambria" w:hAnsi="Cambria" w:cs="Times New Roman"/>
        </w:rPr>
        <w:t>2021. 02. 14.</w:t>
      </w:r>
    </w:p>
    <w:tbl>
      <w:tblPr>
        <w:tblW w:w="6564" w:type="dxa"/>
        <w:shd w:val="clear" w:color="auto" w:fill="FFFFFF"/>
        <w:tblCellMar>
          <w:left w:w="0" w:type="dxa"/>
          <w:right w:w="0" w:type="dxa"/>
        </w:tblCellMar>
        <w:tblLook w:val="04A0" w:firstRow="1" w:lastRow="0" w:firstColumn="1" w:lastColumn="0" w:noHBand="0" w:noVBand="1"/>
      </w:tblPr>
      <w:tblGrid>
        <w:gridCol w:w="6564"/>
      </w:tblGrid>
      <w:tr w:rsidR="00CF483E" w:rsidRPr="004775F8" w14:paraId="7B564269" w14:textId="77777777" w:rsidTr="0049036D">
        <w:tc>
          <w:tcPr>
            <w:tcW w:w="0" w:type="auto"/>
            <w:shd w:val="clear" w:color="auto" w:fill="FFFFFF"/>
            <w:vAlign w:val="center"/>
            <w:hideMark/>
          </w:tcPr>
          <w:p w14:paraId="30F3281A" w14:textId="77777777" w:rsidR="0049036D" w:rsidRPr="004775F8" w:rsidRDefault="0049036D" w:rsidP="00B37467">
            <w:pPr>
              <w:spacing w:after="120" w:line="300" w:lineRule="auto"/>
              <w:ind w:hanging="709"/>
              <w:jc w:val="both"/>
              <w:rPr>
                <w:rFonts w:ascii="Cambria" w:eastAsia="Times New Roman" w:hAnsi="Cambria" w:cs="Times New Roman"/>
                <w:lang w:eastAsia="hu-HU"/>
              </w:rPr>
            </w:pPr>
          </w:p>
        </w:tc>
      </w:tr>
    </w:tbl>
    <w:p w14:paraId="378E6458" w14:textId="477182E9" w:rsidR="005B160B" w:rsidRPr="004775F8" w:rsidRDefault="00B37467" w:rsidP="00B37467">
      <w:pPr>
        <w:spacing w:after="120" w:line="300" w:lineRule="auto"/>
        <w:ind w:left="705" w:hanging="705"/>
        <w:jc w:val="both"/>
        <w:rPr>
          <w:rFonts w:ascii="Cambria" w:eastAsia="Times New Roman" w:hAnsi="Cambria" w:cs="Times New Roman"/>
          <w:lang w:eastAsia="hu-HU"/>
        </w:rPr>
      </w:pPr>
      <w:r w:rsidRPr="004775F8">
        <w:rPr>
          <w:rFonts w:ascii="Cambria" w:eastAsia="Times New Roman" w:hAnsi="Cambria" w:cs="Times New Roman"/>
          <w:lang w:eastAsia="hu-HU"/>
        </w:rPr>
        <w:t>[6]</w:t>
      </w:r>
      <w:r w:rsidRPr="004775F8">
        <w:rPr>
          <w:rFonts w:ascii="Cambria" w:eastAsia="Times New Roman" w:hAnsi="Cambria" w:cs="Times New Roman"/>
          <w:lang w:eastAsia="hu-HU"/>
        </w:rPr>
        <w:tab/>
      </w:r>
      <w:r w:rsidRPr="004775F8">
        <w:rPr>
          <w:rFonts w:ascii="Cambria" w:eastAsia="Times New Roman" w:hAnsi="Cambria" w:cs="Times New Roman"/>
          <w:lang w:eastAsia="hu-HU"/>
        </w:rPr>
        <w:tab/>
      </w:r>
      <w:r w:rsidR="005B160B" w:rsidRPr="004775F8">
        <w:rPr>
          <w:rFonts w:ascii="Cambria" w:eastAsia="Times New Roman" w:hAnsi="Cambria" w:cs="Times New Roman"/>
          <w:lang w:eastAsia="hu-HU"/>
        </w:rPr>
        <w:t>DESI (2020)</w:t>
      </w:r>
      <w:r w:rsidR="00781EA6" w:rsidRPr="004775F8">
        <w:rPr>
          <w:rFonts w:ascii="Cambria" w:eastAsia="Times New Roman" w:hAnsi="Cambria" w:cs="Times New Roman"/>
          <w:lang w:eastAsia="hu-HU"/>
        </w:rPr>
        <w:t>.</w:t>
      </w:r>
      <w:r w:rsidR="005B160B" w:rsidRPr="004775F8">
        <w:rPr>
          <w:rFonts w:ascii="Cambria" w:eastAsia="Times New Roman" w:hAnsi="Cambria" w:cs="Times New Roman"/>
          <w:lang w:eastAsia="hu-HU"/>
        </w:rPr>
        <w:t xml:space="preserve"> </w:t>
      </w:r>
      <w:r w:rsidR="00781EA6" w:rsidRPr="004775F8">
        <w:rPr>
          <w:rFonts w:ascii="Cambria" w:hAnsi="Cambria"/>
          <w:i/>
        </w:rPr>
        <w:t>’</w:t>
      </w:r>
      <w:r w:rsidR="005B160B" w:rsidRPr="004775F8">
        <w:rPr>
          <w:rFonts w:ascii="Cambria" w:hAnsi="Cambria" w:cs="Times New Roman"/>
          <w:i/>
        </w:rPr>
        <w:t xml:space="preserve">Digital </w:t>
      </w:r>
      <w:proofErr w:type="spellStart"/>
      <w:r w:rsidR="005B160B" w:rsidRPr="004775F8">
        <w:rPr>
          <w:rFonts w:ascii="Cambria" w:hAnsi="Cambria" w:cs="Times New Roman"/>
          <w:i/>
        </w:rPr>
        <w:t>Economy</w:t>
      </w:r>
      <w:proofErr w:type="spellEnd"/>
      <w:r w:rsidR="005B160B" w:rsidRPr="004775F8">
        <w:rPr>
          <w:rFonts w:ascii="Cambria" w:hAnsi="Cambria" w:cs="Times New Roman"/>
          <w:i/>
        </w:rPr>
        <w:t xml:space="preserve"> and Society Index</w:t>
      </w:r>
      <w:r w:rsidR="00042BFF" w:rsidRPr="004775F8">
        <w:rPr>
          <w:rFonts w:ascii="Cambria" w:hAnsi="Cambria"/>
        </w:rPr>
        <w:t>’</w:t>
      </w:r>
      <w:r w:rsidR="005B160B" w:rsidRPr="004775F8">
        <w:rPr>
          <w:rFonts w:ascii="Cambria" w:eastAsia="Times New Roman" w:hAnsi="Cambria" w:cs="Times New Roman"/>
          <w:i/>
          <w:lang w:eastAsia="hu-HU"/>
        </w:rPr>
        <w:t>.</w:t>
      </w:r>
      <w:r w:rsidR="005B160B" w:rsidRPr="004775F8">
        <w:rPr>
          <w:rFonts w:ascii="Cambria" w:eastAsia="Times New Roman" w:hAnsi="Cambria" w:cs="Times New Roman"/>
          <w:lang w:eastAsia="hu-HU"/>
        </w:rPr>
        <w:t xml:space="preserve"> </w:t>
      </w:r>
      <w:hyperlink r:id="rId14" w:history="1">
        <w:r w:rsidRPr="004775F8">
          <w:rPr>
            <w:rStyle w:val="Hiperhivatkozs"/>
            <w:rFonts w:ascii="Cambria" w:eastAsia="Times New Roman" w:hAnsi="Cambria" w:cs="Times New Roman"/>
            <w:color w:val="auto"/>
            <w:u w:val="none"/>
            <w:lang w:eastAsia="hu-HU"/>
          </w:rPr>
          <w:t>file:///C:/Users/Barbi/Downloads/DESI2020Thematicchapters-</w:t>
        </w:r>
        <w:r w:rsidRPr="004775F8">
          <w:rPr>
            <w:rStyle w:val="Hiperhivatkozs"/>
            <w:rFonts w:ascii="Cambria" w:eastAsia="Times New Roman" w:hAnsi="Cambria" w:cs="Times New Roman"/>
            <w:color w:val="auto"/>
            <w:u w:val="none"/>
            <w:lang w:eastAsia="hu-HU"/>
          </w:rPr>
          <w:lastRenderedPageBreak/>
          <w:t>FullEuropeanAnalysis.pdf</w:t>
        </w:r>
      </w:hyperlink>
      <w:r w:rsidR="005B160B" w:rsidRPr="004775F8">
        <w:rPr>
          <w:rFonts w:ascii="Cambria" w:eastAsia="Times New Roman" w:hAnsi="Cambria" w:cs="Times New Roman"/>
          <w:lang w:eastAsia="hu-HU"/>
        </w:rPr>
        <w:t xml:space="preserve"> </w:t>
      </w:r>
      <w:r w:rsidR="00781EA6" w:rsidRPr="004775F8">
        <w:rPr>
          <w:rFonts w:ascii="Cambria" w:eastAsia="Times New Roman" w:hAnsi="Cambria" w:cs="Times New Roman"/>
          <w:lang w:eastAsia="hu-HU"/>
        </w:rPr>
        <w:tab/>
      </w:r>
      <w:r w:rsidR="00781EA6" w:rsidRPr="004775F8">
        <w:rPr>
          <w:rFonts w:ascii="Cambria" w:eastAsia="Times New Roman" w:hAnsi="Cambria" w:cs="Times New Roman"/>
          <w:lang w:eastAsia="hu-HU"/>
        </w:rPr>
        <w:tab/>
      </w:r>
      <w:r w:rsidR="00781EA6" w:rsidRPr="004775F8">
        <w:rPr>
          <w:rFonts w:ascii="Cambria" w:eastAsia="Times New Roman" w:hAnsi="Cambria" w:cs="Times New Roman"/>
          <w:lang w:eastAsia="hu-HU"/>
        </w:rPr>
        <w:tab/>
      </w:r>
      <w:r w:rsidR="00781EA6" w:rsidRPr="004775F8">
        <w:rPr>
          <w:rFonts w:ascii="Cambria" w:eastAsia="Times New Roman" w:hAnsi="Cambria" w:cs="Times New Roman"/>
          <w:lang w:eastAsia="hu-HU"/>
        </w:rPr>
        <w:tab/>
      </w:r>
      <w:r w:rsidR="00781EA6" w:rsidRPr="004775F8">
        <w:rPr>
          <w:rFonts w:ascii="Cambria" w:eastAsia="Times New Roman" w:hAnsi="Cambria" w:cs="Times New Roman"/>
          <w:lang w:eastAsia="hu-HU"/>
        </w:rPr>
        <w:tab/>
      </w:r>
      <w:r w:rsidR="00781EA6" w:rsidRPr="004775F8">
        <w:rPr>
          <w:rFonts w:ascii="Cambria" w:eastAsia="Times New Roman" w:hAnsi="Cambria" w:cs="Times New Roman"/>
          <w:lang w:eastAsia="hu-HU"/>
        </w:rPr>
        <w:tab/>
      </w:r>
      <w:r w:rsidR="00781EA6" w:rsidRPr="004775F8">
        <w:rPr>
          <w:rFonts w:ascii="Cambria" w:eastAsia="Times New Roman" w:hAnsi="Cambria" w:cs="Times New Roman"/>
          <w:lang w:eastAsia="hu-HU"/>
        </w:rPr>
        <w:tab/>
      </w:r>
      <w:r w:rsidR="00781EA6" w:rsidRPr="004775F8">
        <w:rPr>
          <w:rFonts w:ascii="Cambria" w:eastAsia="Times New Roman" w:hAnsi="Cambria" w:cs="Times New Roman"/>
          <w:lang w:eastAsia="hu-HU"/>
        </w:rPr>
        <w:tab/>
        <w:t xml:space="preserve">letöltve: </w:t>
      </w:r>
      <w:r w:rsidR="005B160B" w:rsidRPr="004775F8">
        <w:rPr>
          <w:rFonts w:ascii="Cambria" w:eastAsia="Times New Roman" w:hAnsi="Cambria" w:cs="Times New Roman"/>
          <w:lang w:eastAsia="hu-HU"/>
        </w:rPr>
        <w:t>2021.02.06.</w:t>
      </w:r>
    </w:p>
    <w:p w14:paraId="48EB9F58" w14:textId="6A541C89" w:rsidR="00FB5727" w:rsidRPr="004775F8" w:rsidRDefault="00B37467" w:rsidP="00B37467">
      <w:pPr>
        <w:spacing w:after="120" w:line="300" w:lineRule="auto"/>
        <w:ind w:left="700" w:hanging="700"/>
        <w:jc w:val="both"/>
        <w:rPr>
          <w:rFonts w:ascii="Cambria" w:eastAsia="Times New Roman" w:hAnsi="Cambria" w:cs="Times New Roman"/>
          <w:lang w:eastAsia="hu-HU"/>
        </w:rPr>
      </w:pPr>
      <w:r w:rsidRPr="004775F8">
        <w:rPr>
          <w:rFonts w:ascii="Cambria" w:eastAsia="Times New Roman" w:hAnsi="Cambria" w:cs="Times New Roman"/>
          <w:lang w:eastAsia="hu-HU"/>
        </w:rPr>
        <w:t>[7]</w:t>
      </w:r>
      <w:r w:rsidRPr="004775F8">
        <w:rPr>
          <w:rFonts w:ascii="Cambria" w:eastAsia="Times New Roman" w:hAnsi="Cambria" w:cs="Times New Roman"/>
          <w:lang w:eastAsia="hu-HU"/>
        </w:rPr>
        <w:tab/>
      </w:r>
      <w:r w:rsidRPr="004775F8">
        <w:rPr>
          <w:rFonts w:ascii="Cambria" w:eastAsia="Times New Roman" w:hAnsi="Cambria" w:cs="Times New Roman"/>
          <w:lang w:eastAsia="hu-HU"/>
        </w:rPr>
        <w:tab/>
      </w:r>
      <w:r w:rsidR="00FB5727" w:rsidRPr="004775F8">
        <w:rPr>
          <w:rFonts w:ascii="Cambria" w:eastAsia="Times New Roman" w:hAnsi="Cambria" w:cs="Times New Roman"/>
          <w:lang w:eastAsia="hu-HU"/>
        </w:rPr>
        <w:t>Erdei</w:t>
      </w:r>
      <w:r w:rsidR="00781EA6" w:rsidRPr="004775F8">
        <w:rPr>
          <w:rFonts w:ascii="Cambria" w:eastAsia="Times New Roman" w:hAnsi="Cambria" w:cs="Times New Roman"/>
          <w:lang w:eastAsia="hu-HU"/>
        </w:rPr>
        <w:t>,</w:t>
      </w:r>
      <w:r w:rsidR="00450BB0" w:rsidRPr="004775F8">
        <w:rPr>
          <w:rFonts w:ascii="Cambria" w:eastAsia="Times New Roman" w:hAnsi="Cambria" w:cs="Times New Roman"/>
          <w:lang w:eastAsia="hu-HU"/>
        </w:rPr>
        <w:t xml:space="preserve"> </w:t>
      </w:r>
      <w:r w:rsidR="00FB5727" w:rsidRPr="004775F8">
        <w:rPr>
          <w:rFonts w:ascii="Cambria" w:eastAsia="Times New Roman" w:hAnsi="Cambria" w:cs="Times New Roman"/>
          <w:lang w:eastAsia="hu-HU"/>
        </w:rPr>
        <w:t>E. (2019)</w:t>
      </w:r>
      <w:r w:rsidR="00781EA6" w:rsidRPr="004775F8">
        <w:rPr>
          <w:rFonts w:ascii="Cambria" w:eastAsia="Times New Roman" w:hAnsi="Cambria" w:cs="Times New Roman"/>
          <w:lang w:eastAsia="hu-HU"/>
        </w:rPr>
        <w:t xml:space="preserve">. </w:t>
      </w:r>
      <w:r w:rsidR="00781EA6" w:rsidRPr="004775F8">
        <w:rPr>
          <w:rFonts w:ascii="Cambria" w:hAnsi="Cambria"/>
          <w:i/>
        </w:rPr>
        <w:t>’</w:t>
      </w:r>
      <w:r w:rsidR="00FB5727" w:rsidRPr="004775F8">
        <w:rPr>
          <w:rFonts w:ascii="Cambria" w:eastAsia="Times New Roman" w:hAnsi="Cambria" w:cs="Times New Roman"/>
          <w:i/>
          <w:lang w:eastAsia="hu-HU"/>
        </w:rPr>
        <w:t>Az Ipar 4.0 fejlődése, használata és kihívásai napjainkban</w:t>
      </w:r>
      <w:r w:rsidR="00042BFF" w:rsidRPr="004775F8">
        <w:rPr>
          <w:rFonts w:ascii="Cambria" w:hAnsi="Cambria"/>
        </w:rPr>
        <w:t>’</w:t>
      </w:r>
      <w:r w:rsidR="00FB5727" w:rsidRPr="004775F8">
        <w:rPr>
          <w:rFonts w:ascii="Cambria" w:eastAsia="Times New Roman" w:hAnsi="Cambria" w:cs="Times New Roman"/>
          <w:i/>
          <w:lang w:eastAsia="hu-HU"/>
        </w:rPr>
        <w:t>.</w:t>
      </w:r>
      <w:r w:rsidR="00FB5727" w:rsidRPr="004775F8">
        <w:rPr>
          <w:rFonts w:ascii="Cambria" w:eastAsia="Times New Roman" w:hAnsi="Cambria" w:cs="Times New Roman"/>
          <w:lang w:eastAsia="hu-HU"/>
        </w:rPr>
        <w:t> </w:t>
      </w:r>
      <w:proofErr w:type="spellStart"/>
      <w:r w:rsidR="00FB5727" w:rsidRPr="004775F8">
        <w:rPr>
          <w:rFonts w:ascii="Cambria" w:eastAsia="Times New Roman" w:hAnsi="Cambria" w:cs="Times New Roman"/>
          <w:iCs/>
          <w:lang w:eastAsia="hu-HU"/>
        </w:rPr>
        <w:t>Acta</w:t>
      </w:r>
      <w:proofErr w:type="spellEnd"/>
      <w:r w:rsidR="00FB5727" w:rsidRPr="004775F8">
        <w:rPr>
          <w:rFonts w:ascii="Cambria" w:eastAsia="Times New Roman" w:hAnsi="Cambria" w:cs="Times New Roman"/>
          <w:iCs/>
          <w:lang w:eastAsia="hu-HU"/>
        </w:rPr>
        <w:t xml:space="preserve"> </w:t>
      </w:r>
      <w:proofErr w:type="spellStart"/>
      <w:r w:rsidR="00FB5727" w:rsidRPr="004775F8">
        <w:rPr>
          <w:rFonts w:ascii="Cambria" w:eastAsia="Times New Roman" w:hAnsi="Cambria" w:cs="Times New Roman"/>
          <w:iCs/>
          <w:lang w:eastAsia="hu-HU"/>
        </w:rPr>
        <w:t>Carolus</w:t>
      </w:r>
      <w:proofErr w:type="spellEnd"/>
      <w:r w:rsidR="00FB5727" w:rsidRPr="004775F8">
        <w:rPr>
          <w:rFonts w:ascii="Cambria" w:eastAsia="Times New Roman" w:hAnsi="Cambria" w:cs="Times New Roman"/>
          <w:iCs/>
          <w:lang w:eastAsia="hu-HU"/>
        </w:rPr>
        <w:t xml:space="preserve"> </w:t>
      </w:r>
      <w:proofErr w:type="spellStart"/>
      <w:r w:rsidR="00FB5727" w:rsidRPr="004775F8">
        <w:rPr>
          <w:rFonts w:ascii="Cambria" w:eastAsia="Times New Roman" w:hAnsi="Cambria" w:cs="Times New Roman"/>
          <w:iCs/>
          <w:lang w:eastAsia="hu-HU"/>
        </w:rPr>
        <w:t>Robertus</w:t>
      </w:r>
      <w:proofErr w:type="spellEnd"/>
      <w:r w:rsidR="00FB5727" w:rsidRPr="004775F8">
        <w:rPr>
          <w:rFonts w:ascii="Cambria" w:eastAsia="Times New Roman" w:hAnsi="Cambria" w:cs="Times New Roman"/>
          <w:lang w:eastAsia="hu-HU"/>
        </w:rPr>
        <w:t>, </w:t>
      </w:r>
      <w:r w:rsidR="00FB5727" w:rsidRPr="004775F8">
        <w:rPr>
          <w:rFonts w:ascii="Cambria" w:eastAsia="Times New Roman" w:hAnsi="Cambria" w:cs="Times New Roman"/>
          <w:iCs/>
          <w:lang w:eastAsia="hu-HU"/>
        </w:rPr>
        <w:t>9</w:t>
      </w:r>
      <w:r w:rsidR="00781EA6" w:rsidRPr="004775F8">
        <w:rPr>
          <w:rFonts w:ascii="Cambria" w:eastAsia="Times New Roman" w:hAnsi="Cambria" w:cs="Times New Roman"/>
          <w:iCs/>
          <w:lang w:eastAsia="hu-HU"/>
        </w:rPr>
        <w:t>.</w:t>
      </w:r>
      <w:r w:rsidR="00450BB0" w:rsidRPr="004775F8">
        <w:rPr>
          <w:rFonts w:ascii="Cambria" w:eastAsia="Times New Roman" w:hAnsi="Cambria" w:cs="Times New Roman"/>
          <w:iCs/>
          <w:lang w:eastAsia="hu-HU"/>
        </w:rPr>
        <w:t xml:space="preserve"> </w:t>
      </w:r>
      <w:r w:rsidR="00781EA6" w:rsidRPr="004775F8">
        <w:rPr>
          <w:rFonts w:ascii="Cambria" w:eastAsia="Times New Roman" w:hAnsi="Cambria" w:cs="Times New Roman"/>
          <w:iCs/>
          <w:lang w:eastAsia="hu-HU"/>
        </w:rPr>
        <w:t>(</w:t>
      </w:r>
      <w:r w:rsidR="00450BB0" w:rsidRPr="004775F8">
        <w:rPr>
          <w:rFonts w:ascii="Cambria" w:eastAsia="Times New Roman" w:hAnsi="Cambria" w:cs="Times New Roman"/>
          <w:iCs/>
          <w:lang w:eastAsia="hu-HU"/>
        </w:rPr>
        <w:t>1</w:t>
      </w:r>
      <w:r w:rsidR="00781EA6" w:rsidRPr="004775F8">
        <w:rPr>
          <w:rFonts w:ascii="Cambria" w:eastAsia="Times New Roman" w:hAnsi="Cambria" w:cs="Times New Roman"/>
          <w:iCs/>
          <w:lang w:eastAsia="hu-HU"/>
        </w:rPr>
        <w:t>),</w:t>
      </w:r>
      <w:r w:rsidR="00450BB0" w:rsidRPr="004775F8">
        <w:rPr>
          <w:rFonts w:ascii="Cambria" w:eastAsia="Times New Roman" w:hAnsi="Cambria" w:cs="Times New Roman"/>
          <w:iCs/>
          <w:lang w:eastAsia="hu-HU"/>
        </w:rPr>
        <w:t xml:space="preserve"> </w:t>
      </w:r>
      <w:r w:rsidR="00450BB0" w:rsidRPr="004775F8">
        <w:rPr>
          <w:rFonts w:ascii="Cambria" w:eastAsia="Times New Roman" w:hAnsi="Cambria" w:cs="Times New Roman"/>
          <w:lang w:eastAsia="hu-HU"/>
        </w:rPr>
        <w:t xml:space="preserve">pp. </w:t>
      </w:r>
      <w:r w:rsidR="00FB5727" w:rsidRPr="004775F8">
        <w:rPr>
          <w:rFonts w:ascii="Cambria" w:eastAsia="Times New Roman" w:hAnsi="Cambria" w:cs="Times New Roman"/>
          <w:lang w:eastAsia="hu-HU"/>
        </w:rPr>
        <w:t xml:space="preserve">49-63. </w:t>
      </w:r>
      <w:hyperlink r:id="rId15" w:history="1">
        <w:r w:rsidR="005B160B" w:rsidRPr="004775F8">
          <w:rPr>
            <w:rStyle w:val="Hiperhivatkozs"/>
            <w:rFonts w:ascii="Cambria" w:eastAsia="Times New Roman" w:hAnsi="Cambria" w:cs="Times New Roman"/>
            <w:color w:val="auto"/>
            <w:u w:val="none"/>
            <w:lang w:eastAsia="hu-HU"/>
          </w:rPr>
          <w:t>https://doi.org/10.33032/acr.2019.9.1.49</w:t>
        </w:r>
      </w:hyperlink>
      <w:r w:rsidR="00450BB0" w:rsidRPr="004775F8">
        <w:rPr>
          <w:rFonts w:ascii="Cambria" w:eastAsia="Times New Roman" w:hAnsi="Cambria" w:cs="Times New Roman"/>
          <w:lang w:eastAsia="hu-HU"/>
        </w:rPr>
        <w:t xml:space="preserve"> </w:t>
      </w:r>
    </w:p>
    <w:p w14:paraId="4BB4ACC1" w14:textId="58BD08D0" w:rsidR="00055CB8" w:rsidRPr="004775F8" w:rsidRDefault="00B37467" w:rsidP="00B37467">
      <w:pPr>
        <w:spacing w:after="120" w:line="300" w:lineRule="auto"/>
        <w:ind w:left="700" w:hanging="700"/>
        <w:jc w:val="both"/>
        <w:rPr>
          <w:rFonts w:ascii="Cambria" w:eastAsia="Times New Roman" w:hAnsi="Cambria" w:cs="Times New Roman"/>
          <w:lang w:eastAsia="hu-HU"/>
        </w:rPr>
      </w:pPr>
      <w:r w:rsidRPr="004775F8">
        <w:rPr>
          <w:rFonts w:ascii="Cambria" w:eastAsia="Times New Roman" w:hAnsi="Cambria" w:cs="Times New Roman"/>
          <w:lang w:eastAsia="hu-HU"/>
        </w:rPr>
        <w:t>[8]</w:t>
      </w:r>
      <w:r w:rsidRPr="004775F8">
        <w:rPr>
          <w:rFonts w:ascii="Cambria" w:eastAsia="Times New Roman" w:hAnsi="Cambria" w:cs="Times New Roman"/>
          <w:lang w:eastAsia="hu-HU"/>
        </w:rPr>
        <w:tab/>
      </w:r>
      <w:r w:rsidRPr="004775F8">
        <w:rPr>
          <w:rFonts w:ascii="Cambria" w:eastAsia="Times New Roman" w:hAnsi="Cambria" w:cs="Times New Roman"/>
          <w:lang w:eastAsia="hu-HU"/>
        </w:rPr>
        <w:tab/>
      </w:r>
      <w:r w:rsidR="00FB5727" w:rsidRPr="004775F8">
        <w:rPr>
          <w:rFonts w:ascii="Cambria" w:eastAsia="Times New Roman" w:hAnsi="Cambria" w:cs="Times New Roman"/>
          <w:lang w:eastAsia="hu-HU"/>
        </w:rPr>
        <w:t>Fenyves</w:t>
      </w:r>
      <w:r w:rsidR="00781EA6" w:rsidRPr="004775F8">
        <w:rPr>
          <w:rFonts w:ascii="Cambria" w:eastAsia="Times New Roman" w:hAnsi="Cambria" w:cs="Times New Roman"/>
          <w:lang w:eastAsia="hu-HU"/>
        </w:rPr>
        <w:t>,</w:t>
      </w:r>
      <w:r w:rsidR="005B160B" w:rsidRPr="004775F8">
        <w:rPr>
          <w:rFonts w:ascii="Cambria" w:eastAsia="Times New Roman" w:hAnsi="Cambria" w:cs="Times New Roman"/>
          <w:lang w:eastAsia="hu-HU"/>
        </w:rPr>
        <w:t xml:space="preserve"> </w:t>
      </w:r>
      <w:r w:rsidR="00FB5727" w:rsidRPr="004775F8">
        <w:rPr>
          <w:rFonts w:ascii="Cambria" w:eastAsia="Times New Roman" w:hAnsi="Cambria" w:cs="Times New Roman"/>
          <w:lang w:eastAsia="hu-HU"/>
        </w:rPr>
        <w:t xml:space="preserve">L. (2020). </w:t>
      </w:r>
      <w:r w:rsidR="00781EA6" w:rsidRPr="004775F8">
        <w:rPr>
          <w:rFonts w:ascii="Cambria" w:hAnsi="Cambria"/>
          <w:i/>
        </w:rPr>
        <w:t>’</w:t>
      </w:r>
      <w:r w:rsidR="00FB5727" w:rsidRPr="004775F8">
        <w:rPr>
          <w:rFonts w:ascii="Cambria" w:eastAsia="Times New Roman" w:hAnsi="Cambria" w:cs="Times New Roman"/>
          <w:i/>
          <w:lang w:eastAsia="hu-HU"/>
        </w:rPr>
        <w:t>A fejlődés a vállalati folyamatokban rejlik</w:t>
      </w:r>
      <w:r w:rsidR="00042BFF" w:rsidRPr="004775F8">
        <w:rPr>
          <w:rFonts w:ascii="Cambria" w:hAnsi="Cambria"/>
        </w:rPr>
        <w:t>’</w:t>
      </w:r>
      <w:r w:rsidR="00FB5727" w:rsidRPr="004775F8">
        <w:rPr>
          <w:rFonts w:ascii="Cambria" w:eastAsia="Times New Roman" w:hAnsi="Cambria" w:cs="Times New Roman"/>
          <w:lang w:eastAsia="hu-HU"/>
        </w:rPr>
        <w:t>. </w:t>
      </w:r>
      <w:r w:rsidR="00FB5727" w:rsidRPr="004775F8">
        <w:rPr>
          <w:rFonts w:ascii="Cambria" w:eastAsia="Times New Roman" w:hAnsi="Cambria" w:cs="Times New Roman"/>
          <w:iCs/>
          <w:lang w:eastAsia="hu-HU"/>
        </w:rPr>
        <w:t xml:space="preserve">International Journal of </w:t>
      </w:r>
      <w:proofErr w:type="spellStart"/>
      <w:r w:rsidR="00FB5727" w:rsidRPr="004775F8">
        <w:rPr>
          <w:rFonts w:ascii="Cambria" w:eastAsia="Times New Roman" w:hAnsi="Cambria" w:cs="Times New Roman"/>
          <w:iCs/>
          <w:lang w:eastAsia="hu-HU"/>
        </w:rPr>
        <w:t>Engineering</w:t>
      </w:r>
      <w:proofErr w:type="spellEnd"/>
      <w:r w:rsidR="00FB5727" w:rsidRPr="004775F8">
        <w:rPr>
          <w:rFonts w:ascii="Cambria" w:eastAsia="Times New Roman" w:hAnsi="Cambria" w:cs="Times New Roman"/>
          <w:iCs/>
          <w:lang w:eastAsia="hu-HU"/>
        </w:rPr>
        <w:t xml:space="preserve"> and Management </w:t>
      </w:r>
      <w:proofErr w:type="spellStart"/>
      <w:r w:rsidR="00FB5727" w:rsidRPr="004775F8">
        <w:rPr>
          <w:rFonts w:ascii="Cambria" w:eastAsia="Times New Roman" w:hAnsi="Cambria" w:cs="Times New Roman"/>
          <w:iCs/>
          <w:lang w:eastAsia="hu-HU"/>
        </w:rPr>
        <w:t>Sciences</w:t>
      </w:r>
      <w:proofErr w:type="spellEnd"/>
      <w:r w:rsidR="00FB5727" w:rsidRPr="004775F8">
        <w:rPr>
          <w:rFonts w:ascii="Cambria" w:eastAsia="Times New Roman" w:hAnsi="Cambria" w:cs="Times New Roman"/>
          <w:lang w:eastAsia="hu-HU"/>
        </w:rPr>
        <w:t>,</w:t>
      </w:r>
      <w:r w:rsidR="00781EA6" w:rsidRPr="004775F8">
        <w:rPr>
          <w:rFonts w:ascii="Cambria" w:eastAsia="Times New Roman" w:hAnsi="Cambria" w:cs="Times New Roman"/>
          <w:lang w:eastAsia="hu-HU"/>
        </w:rPr>
        <w:t xml:space="preserve"> </w:t>
      </w:r>
      <w:r w:rsidR="00FB5727" w:rsidRPr="004775F8">
        <w:rPr>
          <w:rFonts w:ascii="Cambria" w:eastAsia="Times New Roman" w:hAnsi="Cambria" w:cs="Times New Roman"/>
          <w:iCs/>
          <w:lang w:eastAsia="hu-HU"/>
        </w:rPr>
        <w:t>5</w:t>
      </w:r>
      <w:r w:rsidR="005B160B" w:rsidRPr="004775F8">
        <w:rPr>
          <w:rFonts w:ascii="Cambria" w:eastAsia="Times New Roman" w:hAnsi="Cambria" w:cs="Times New Roman"/>
          <w:iCs/>
          <w:lang w:eastAsia="hu-HU"/>
        </w:rPr>
        <w:t>.</w:t>
      </w:r>
      <w:r w:rsidR="00781EA6" w:rsidRPr="004775F8">
        <w:rPr>
          <w:rFonts w:ascii="Cambria" w:eastAsia="Times New Roman" w:hAnsi="Cambria" w:cs="Times New Roman"/>
          <w:iCs/>
          <w:lang w:eastAsia="hu-HU"/>
        </w:rPr>
        <w:t xml:space="preserve"> (</w:t>
      </w:r>
      <w:r w:rsidR="00FB5727" w:rsidRPr="004775F8">
        <w:rPr>
          <w:rFonts w:ascii="Cambria" w:eastAsia="Times New Roman" w:hAnsi="Cambria" w:cs="Times New Roman"/>
          <w:lang w:eastAsia="hu-HU"/>
        </w:rPr>
        <w:t>1</w:t>
      </w:r>
      <w:r w:rsidR="00781EA6" w:rsidRPr="004775F8">
        <w:rPr>
          <w:rFonts w:ascii="Cambria" w:eastAsia="Times New Roman" w:hAnsi="Cambria" w:cs="Times New Roman"/>
          <w:lang w:eastAsia="hu-HU"/>
        </w:rPr>
        <w:t>),</w:t>
      </w:r>
      <w:r w:rsidR="005B160B" w:rsidRPr="004775F8">
        <w:rPr>
          <w:rFonts w:ascii="Cambria" w:eastAsia="Times New Roman" w:hAnsi="Cambria" w:cs="Times New Roman"/>
          <w:lang w:eastAsia="hu-HU"/>
        </w:rPr>
        <w:t xml:space="preserve"> pp.</w:t>
      </w:r>
      <w:r w:rsidR="00FB5727" w:rsidRPr="004775F8">
        <w:rPr>
          <w:rFonts w:ascii="Cambria" w:eastAsia="Times New Roman" w:hAnsi="Cambria" w:cs="Times New Roman"/>
          <w:lang w:eastAsia="hu-HU"/>
        </w:rPr>
        <w:t xml:space="preserve"> 358-369.</w:t>
      </w:r>
      <w:r w:rsidR="005B160B" w:rsidRPr="004775F8">
        <w:rPr>
          <w:rFonts w:ascii="Cambria" w:eastAsia="Times New Roman" w:hAnsi="Cambria" w:cs="Times New Roman"/>
          <w:lang w:eastAsia="hu-HU"/>
        </w:rPr>
        <w:t xml:space="preserve"> </w:t>
      </w:r>
      <w:hyperlink r:id="rId16" w:history="1">
        <w:r w:rsidR="005B160B" w:rsidRPr="004775F8">
          <w:rPr>
            <w:rStyle w:val="Hiperhivatkozs"/>
            <w:rFonts w:ascii="Cambria" w:eastAsia="Times New Roman" w:hAnsi="Cambria" w:cs="Times New Roman"/>
            <w:color w:val="auto"/>
            <w:u w:val="none"/>
            <w:lang w:eastAsia="hu-HU"/>
          </w:rPr>
          <w:t>https://doi.org/10.21791/IJEMS.2020.1.30</w:t>
        </w:r>
      </w:hyperlink>
    </w:p>
    <w:p w14:paraId="25D7767F" w14:textId="77777777" w:rsidR="00BD6DA7" w:rsidRPr="00BD6DA7" w:rsidRDefault="00B37467" w:rsidP="00B37467">
      <w:pPr>
        <w:spacing w:after="120" w:line="300" w:lineRule="auto"/>
        <w:ind w:left="700" w:hanging="700"/>
        <w:jc w:val="both"/>
        <w:rPr>
          <w:rStyle w:val="Hiperhivatkozs"/>
          <w:rFonts w:ascii="Cambria" w:eastAsia="Times New Roman" w:hAnsi="Cambria" w:cs="Times New Roman"/>
          <w:color w:val="auto"/>
          <w:u w:val="none"/>
          <w:lang w:eastAsia="hu-HU"/>
        </w:rPr>
      </w:pPr>
      <w:r w:rsidRPr="00BD6DA7">
        <w:rPr>
          <w:rFonts w:ascii="Cambria" w:eastAsia="Times New Roman" w:hAnsi="Cambria" w:cs="Times New Roman"/>
          <w:lang w:eastAsia="hu-HU"/>
        </w:rPr>
        <w:t>[9]</w:t>
      </w:r>
      <w:r w:rsidRPr="00BD6DA7">
        <w:rPr>
          <w:rFonts w:ascii="Cambria" w:eastAsia="Times New Roman" w:hAnsi="Cambria" w:cs="Times New Roman"/>
          <w:lang w:eastAsia="hu-HU"/>
        </w:rPr>
        <w:tab/>
      </w:r>
      <w:r w:rsidRPr="00BD6DA7">
        <w:rPr>
          <w:rFonts w:ascii="Cambria" w:eastAsia="Times New Roman" w:hAnsi="Cambria" w:cs="Times New Roman"/>
          <w:lang w:eastAsia="hu-HU"/>
        </w:rPr>
        <w:tab/>
      </w:r>
      <w:r w:rsidR="00055CB8" w:rsidRPr="00BD6DA7">
        <w:rPr>
          <w:rFonts w:ascii="Cambria" w:eastAsia="Times New Roman" w:hAnsi="Cambria" w:cs="Times New Roman"/>
          <w:lang w:eastAsia="hu-HU"/>
        </w:rPr>
        <w:t>Gábor</w:t>
      </w:r>
      <w:r w:rsidR="00781EA6" w:rsidRPr="00BD6DA7">
        <w:rPr>
          <w:rFonts w:ascii="Cambria" w:eastAsia="Times New Roman" w:hAnsi="Cambria" w:cs="Times New Roman"/>
          <w:lang w:eastAsia="hu-HU"/>
        </w:rPr>
        <w:t>,</w:t>
      </w:r>
      <w:r w:rsidR="00055CB8" w:rsidRPr="00BD6DA7">
        <w:rPr>
          <w:rFonts w:ascii="Cambria" w:eastAsia="Times New Roman" w:hAnsi="Cambria" w:cs="Times New Roman"/>
          <w:lang w:eastAsia="hu-HU"/>
        </w:rPr>
        <w:t xml:space="preserve"> Á</w:t>
      </w:r>
      <w:r w:rsidR="005B160B" w:rsidRPr="00BD6DA7">
        <w:rPr>
          <w:rFonts w:ascii="Cambria" w:eastAsia="Times New Roman" w:hAnsi="Cambria" w:cs="Times New Roman"/>
          <w:lang w:eastAsia="hu-HU"/>
        </w:rPr>
        <w:t xml:space="preserve">., </w:t>
      </w:r>
      <w:r w:rsidR="00055CB8" w:rsidRPr="00BD6DA7">
        <w:rPr>
          <w:rFonts w:ascii="Cambria" w:eastAsia="Times New Roman" w:hAnsi="Cambria" w:cs="Times New Roman"/>
          <w:lang w:eastAsia="hu-HU"/>
        </w:rPr>
        <w:t>Gál</w:t>
      </w:r>
      <w:r w:rsidR="00781EA6" w:rsidRPr="00BD6DA7">
        <w:rPr>
          <w:rFonts w:ascii="Cambria" w:eastAsia="Times New Roman" w:hAnsi="Cambria" w:cs="Times New Roman"/>
          <w:lang w:eastAsia="hu-HU"/>
        </w:rPr>
        <w:t>,</w:t>
      </w:r>
      <w:r w:rsidR="00055CB8" w:rsidRPr="00BD6DA7">
        <w:rPr>
          <w:rFonts w:ascii="Cambria" w:eastAsia="Times New Roman" w:hAnsi="Cambria" w:cs="Times New Roman"/>
          <w:lang w:eastAsia="hu-HU"/>
        </w:rPr>
        <w:t xml:space="preserve"> </w:t>
      </w:r>
      <w:proofErr w:type="spellStart"/>
      <w:r w:rsidR="00055CB8" w:rsidRPr="00BD6DA7">
        <w:rPr>
          <w:rFonts w:ascii="Cambria" w:eastAsia="Times New Roman" w:hAnsi="Cambria" w:cs="Times New Roman"/>
          <w:lang w:eastAsia="hu-HU"/>
        </w:rPr>
        <w:t>Zs</w:t>
      </w:r>
      <w:proofErr w:type="spellEnd"/>
      <w:r w:rsidR="005B160B" w:rsidRPr="00BD6DA7">
        <w:rPr>
          <w:rFonts w:ascii="Cambria" w:eastAsia="Times New Roman" w:hAnsi="Cambria" w:cs="Times New Roman"/>
          <w:lang w:eastAsia="hu-HU"/>
        </w:rPr>
        <w:t xml:space="preserve">. </w:t>
      </w:r>
      <w:r w:rsidR="00055CB8" w:rsidRPr="00BD6DA7">
        <w:rPr>
          <w:rFonts w:ascii="Cambria" w:eastAsia="Times New Roman" w:hAnsi="Cambria" w:cs="Times New Roman"/>
          <w:lang w:eastAsia="hu-HU"/>
        </w:rPr>
        <w:t>(2020)</w:t>
      </w:r>
      <w:r w:rsidR="00781EA6" w:rsidRPr="00BD6DA7">
        <w:rPr>
          <w:rFonts w:ascii="Cambria" w:eastAsia="Times New Roman" w:hAnsi="Cambria" w:cs="Times New Roman"/>
          <w:lang w:eastAsia="hu-HU"/>
        </w:rPr>
        <w:t xml:space="preserve">. </w:t>
      </w:r>
      <w:r w:rsidR="00781EA6" w:rsidRPr="00BD6DA7">
        <w:rPr>
          <w:rFonts w:ascii="Cambria" w:hAnsi="Cambria"/>
          <w:i/>
        </w:rPr>
        <w:t>’</w:t>
      </w:r>
      <w:r w:rsidR="00055CB8" w:rsidRPr="00BD6DA7">
        <w:rPr>
          <w:rFonts w:ascii="Cambria" w:hAnsi="Cambria" w:cs="Times New Roman"/>
          <w:i/>
        </w:rPr>
        <w:t xml:space="preserve">Hatékonyság a koronavírus utáni </w:t>
      </w:r>
      <w:proofErr w:type="spellStart"/>
      <w:r w:rsidR="00055CB8" w:rsidRPr="00BD6DA7">
        <w:rPr>
          <w:rFonts w:ascii="Cambria" w:hAnsi="Cambria" w:cs="Times New Roman"/>
          <w:i/>
        </w:rPr>
        <w:t>idõszakban</w:t>
      </w:r>
      <w:proofErr w:type="spellEnd"/>
      <w:r w:rsidR="00055CB8" w:rsidRPr="00BD6DA7">
        <w:rPr>
          <w:rFonts w:ascii="Cambria" w:hAnsi="Cambria" w:cs="Times New Roman"/>
          <w:i/>
        </w:rPr>
        <w:t xml:space="preserve"> a gazdálkodó szervezet életében</w:t>
      </w:r>
      <w:r w:rsidR="00042BFF" w:rsidRPr="00BD6DA7">
        <w:rPr>
          <w:rFonts w:ascii="Cambria" w:hAnsi="Cambria"/>
        </w:rPr>
        <w:t>’</w:t>
      </w:r>
      <w:r w:rsidR="00055CB8" w:rsidRPr="00BD6DA7">
        <w:rPr>
          <w:rFonts w:ascii="Cambria" w:hAnsi="Cambria" w:cs="Times New Roman"/>
        </w:rPr>
        <w:t xml:space="preserve">. </w:t>
      </w:r>
      <w:proofErr w:type="spellStart"/>
      <w:r w:rsidR="00055CB8" w:rsidRPr="00BD6DA7">
        <w:rPr>
          <w:rFonts w:ascii="Cambria" w:hAnsi="Cambria" w:cs="Times New Roman"/>
        </w:rPr>
        <w:t>Controller</w:t>
      </w:r>
      <w:proofErr w:type="spellEnd"/>
      <w:r w:rsidR="00055CB8" w:rsidRPr="00BD6DA7">
        <w:rPr>
          <w:rFonts w:ascii="Cambria" w:hAnsi="Cambria" w:cs="Times New Roman"/>
        </w:rPr>
        <w:t xml:space="preserve"> </w:t>
      </w:r>
      <w:proofErr w:type="spellStart"/>
      <w:r w:rsidR="00055CB8" w:rsidRPr="00BD6DA7">
        <w:rPr>
          <w:rFonts w:ascii="Cambria" w:hAnsi="Cambria" w:cs="Times New Roman"/>
        </w:rPr>
        <w:t>Info</w:t>
      </w:r>
      <w:proofErr w:type="spellEnd"/>
      <w:r w:rsidR="005B160B" w:rsidRPr="00BD6DA7">
        <w:rPr>
          <w:rFonts w:ascii="Cambria" w:hAnsi="Cambria" w:cs="Times New Roman"/>
        </w:rPr>
        <w:t>,</w:t>
      </w:r>
      <w:r w:rsidR="00781EA6" w:rsidRPr="00BD6DA7">
        <w:rPr>
          <w:rFonts w:ascii="Cambria" w:hAnsi="Cambria" w:cs="Times New Roman"/>
        </w:rPr>
        <w:t xml:space="preserve"> </w:t>
      </w:r>
      <w:r w:rsidR="005B160B" w:rsidRPr="00BD6DA7">
        <w:rPr>
          <w:rFonts w:ascii="Cambria" w:hAnsi="Cambria" w:cs="Times New Roman"/>
        </w:rPr>
        <w:t xml:space="preserve">8. </w:t>
      </w:r>
      <w:r w:rsidR="00781EA6" w:rsidRPr="00BD6DA7">
        <w:rPr>
          <w:rFonts w:ascii="Cambria" w:hAnsi="Cambria" w:cs="Times New Roman"/>
        </w:rPr>
        <w:t>(</w:t>
      </w:r>
      <w:r w:rsidR="005B160B" w:rsidRPr="00BD6DA7">
        <w:rPr>
          <w:rFonts w:ascii="Cambria" w:hAnsi="Cambria" w:cs="Times New Roman"/>
        </w:rPr>
        <w:t>3</w:t>
      </w:r>
      <w:r w:rsidR="00781EA6" w:rsidRPr="00BD6DA7">
        <w:rPr>
          <w:rFonts w:ascii="Cambria" w:hAnsi="Cambria" w:cs="Times New Roman"/>
        </w:rPr>
        <w:t>),</w:t>
      </w:r>
      <w:r w:rsidR="005B160B" w:rsidRPr="00BD6DA7">
        <w:rPr>
          <w:rFonts w:ascii="Cambria" w:hAnsi="Cambria" w:cs="Times New Roman"/>
        </w:rPr>
        <w:t xml:space="preserve"> pp. 9-11.</w:t>
      </w:r>
      <w:r w:rsidR="00055CB8" w:rsidRPr="00BD6DA7">
        <w:rPr>
          <w:rFonts w:ascii="Cambria" w:hAnsi="Cambria" w:cs="Times New Roman"/>
        </w:rPr>
        <w:t xml:space="preserve"> </w:t>
      </w:r>
      <w:hyperlink r:id="rId17" w:history="1">
        <w:r w:rsidR="005B160B" w:rsidRPr="00BD6DA7">
          <w:rPr>
            <w:rStyle w:val="Hiperhivatkozs"/>
            <w:rFonts w:ascii="Cambria" w:eastAsia="Times New Roman" w:hAnsi="Cambria" w:cs="Times New Roman"/>
            <w:color w:val="auto"/>
            <w:u w:val="none"/>
            <w:lang w:eastAsia="hu-HU"/>
          </w:rPr>
          <w:t>https://doi.org/10.24387/CI.2020.3.2</w:t>
        </w:r>
      </w:hyperlink>
    </w:p>
    <w:p w14:paraId="40006281" w14:textId="19329345" w:rsidR="00BD6DA7" w:rsidRDefault="00BD6DA7" w:rsidP="00BD6DA7">
      <w:pPr>
        <w:spacing w:after="120" w:line="300" w:lineRule="auto"/>
        <w:ind w:left="700" w:hanging="700"/>
        <w:jc w:val="both"/>
        <w:rPr>
          <w:rFonts w:ascii="Cambria" w:eastAsia="Times New Roman" w:hAnsi="Cambria" w:cs="Times New Roman"/>
          <w:lang w:eastAsia="hu-HU"/>
        </w:rPr>
      </w:pPr>
      <w:r>
        <w:rPr>
          <w:rStyle w:val="Hiperhivatkozs"/>
          <w:rFonts w:ascii="Cambria" w:eastAsia="Times New Roman" w:hAnsi="Cambria" w:cs="Times New Roman"/>
          <w:color w:val="auto"/>
          <w:u w:val="none"/>
          <w:lang w:eastAsia="hu-HU"/>
        </w:rPr>
        <w:tab/>
      </w:r>
      <w:proofErr w:type="spellStart"/>
      <w:r>
        <w:rPr>
          <w:rStyle w:val="Hiperhivatkozs"/>
          <w:rFonts w:ascii="Cambria" w:eastAsia="Times New Roman" w:hAnsi="Cambria" w:cs="Times New Roman"/>
          <w:color w:val="auto"/>
          <w:u w:val="none"/>
          <w:lang w:eastAsia="hu-HU"/>
        </w:rPr>
        <w:t>Goreczky</w:t>
      </w:r>
      <w:proofErr w:type="spellEnd"/>
      <w:r>
        <w:rPr>
          <w:rStyle w:val="Hiperhivatkozs"/>
          <w:rFonts w:ascii="Cambria" w:eastAsia="Times New Roman" w:hAnsi="Cambria" w:cs="Times New Roman"/>
          <w:color w:val="auto"/>
          <w:u w:val="none"/>
          <w:lang w:eastAsia="hu-HU"/>
        </w:rPr>
        <w:t>, P. (2021). ’Új stratégiák a beruházásösztönzésben: fókuszban a fenntartható FDI’. KKI ELEMZÉSEK, E-2021 (18). ISSN 2416-0148</w:t>
      </w:r>
      <w:r w:rsidR="005B160B" w:rsidRPr="004775F8">
        <w:rPr>
          <w:rFonts w:ascii="Cambria" w:eastAsia="Times New Roman" w:hAnsi="Cambria" w:cs="Times New Roman"/>
          <w:lang w:eastAsia="hu-HU"/>
        </w:rPr>
        <w:t xml:space="preserve"> </w:t>
      </w:r>
    </w:p>
    <w:p w14:paraId="09993969" w14:textId="2DE85796" w:rsidR="00AC0655" w:rsidRPr="00BD6DA7" w:rsidRDefault="00AC0655" w:rsidP="00AC0655">
      <w:pPr>
        <w:spacing w:after="120" w:line="300" w:lineRule="auto"/>
        <w:ind w:left="700" w:hanging="700"/>
        <w:jc w:val="both"/>
        <w:rPr>
          <w:rFonts w:ascii="Cambria" w:eastAsia="Times New Roman" w:hAnsi="Cambria" w:cs="Times New Roman"/>
          <w:lang w:eastAsia="hu-HU"/>
        </w:rPr>
      </w:pPr>
      <w:r>
        <w:rPr>
          <w:rFonts w:ascii="Cambria" w:eastAsia="Times New Roman" w:hAnsi="Cambria" w:cs="Times New Roman"/>
          <w:lang w:eastAsia="hu-HU"/>
        </w:rPr>
        <w:tab/>
        <w:t xml:space="preserve">Hegedűs, Sz.  (2020). </w:t>
      </w:r>
      <w:r w:rsidRPr="00AC0655">
        <w:rPr>
          <w:rFonts w:ascii="Cambria" w:eastAsia="Times New Roman" w:hAnsi="Cambria" w:cs="Times New Roman"/>
          <w:i/>
          <w:iCs/>
          <w:lang w:eastAsia="hu-HU"/>
        </w:rPr>
        <w:t xml:space="preserve">’A COVID-19 </w:t>
      </w:r>
      <w:proofErr w:type="spellStart"/>
      <w:r w:rsidRPr="00AC0655">
        <w:rPr>
          <w:rFonts w:ascii="Cambria" w:eastAsia="Times New Roman" w:hAnsi="Cambria" w:cs="Times New Roman"/>
          <w:i/>
          <w:iCs/>
          <w:lang w:eastAsia="hu-HU"/>
        </w:rPr>
        <w:t>pandémiai</w:t>
      </w:r>
      <w:proofErr w:type="spellEnd"/>
      <w:r w:rsidRPr="00AC0655">
        <w:rPr>
          <w:rFonts w:ascii="Cambria" w:eastAsia="Times New Roman" w:hAnsi="Cambria" w:cs="Times New Roman"/>
          <w:i/>
          <w:iCs/>
          <w:lang w:eastAsia="hu-HU"/>
        </w:rPr>
        <w:t xml:space="preserve"> gazdasági hatásainak értékelése és elemzési lehetőségei vállalati teljesítménymutatók útján</w:t>
      </w:r>
      <w:r>
        <w:rPr>
          <w:rFonts w:ascii="Cambria" w:eastAsia="Times New Roman" w:hAnsi="Cambria" w:cs="Times New Roman"/>
          <w:lang w:eastAsia="hu-HU"/>
        </w:rPr>
        <w:t>.’ Vállalkozásfejlesztés a XXI. században. 2. kötet, pp. 61-70.</w:t>
      </w:r>
    </w:p>
    <w:p w14:paraId="5C7FD0A3" w14:textId="62B96C2C" w:rsidR="00F944CB" w:rsidRPr="004775F8" w:rsidRDefault="00B37467" w:rsidP="00B534BD">
      <w:pPr>
        <w:shd w:val="clear" w:color="auto" w:fill="FFFFFF"/>
        <w:spacing w:after="120" w:line="300" w:lineRule="auto"/>
        <w:ind w:left="700" w:hanging="700"/>
        <w:jc w:val="both"/>
        <w:rPr>
          <w:rFonts w:ascii="Cambria" w:eastAsia="Times New Roman" w:hAnsi="Cambria" w:cs="Times New Roman"/>
          <w:lang w:eastAsia="hu-HU"/>
        </w:rPr>
      </w:pPr>
      <w:r w:rsidRPr="004775F8">
        <w:rPr>
          <w:rFonts w:ascii="Cambria" w:eastAsia="Times New Roman" w:hAnsi="Cambria" w:cs="Times New Roman"/>
          <w:lang w:eastAsia="hu-HU"/>
        </w:rPr>
        <w:t>[10]</w:t>
      </w:r>
      <w:r w:rsidRPr="004775F8">
        <w:rPr>
          <w:rFonts w:ascii="Cambria" w:eastAsia="Times New Roman" w:hAnsi="Cambria" w:cs="Times New Roman"/>
          <w:lang w:eastAsia="hu-HU"/>
        </w:rPr>
        <w:tab/>
      </w:r>
      <w:proofErr w:type="spellStart"/>
      <w:r w:rsidR="00B534BD" w:rsidRPr="004775F8">
        <w:rPr>
          <w:rFonts w:ascii="Cambria" w:eastAsia="Times New Roman" w:hAnsi="Cambria" w:cs="Times New Roman"/>
          <w:lang w:eastAsia="hu-HU"/>
        </w:rPr>
        <w:t>H</w:t>
      </w:r>
      <w:r w:rsidR="004710AF" w:rsidRPr="004775F8">
        <w:rPr>
          <w:rFonts w:ascii="Cambria" w:eastAsia="Times New Roman" w:hAnsi="Cambria" w:cs="Times New Roman"/>
          <w:lang w:eastAsia="hu-HU"/>
        </w:rPr>
        <w:t>éder</w:t>
      </w:r>
      <w:proofErr w:type="spellEnd"/>
      <w:r w:rsidR="004710AF" w:rsidRPr="004775F8">
        <w:rPr>
          <w:rFonts w:ascii="Cambria" w:eastAsia="Times New Roman" w:hAnsi="Cambria" w:cs="Times New Roman"/>
          <w:lang w:eastAsia="hu-HU"/>
        </w:rPr>
        <w:t>-Rima</w:t>
      </w:r>
      <w:r w:rsidR="00781EA6" w:rsidRPr="004775F8">
        <w:rPr>
          <w:rFonts w:ascii="Cambria" w:eastAsia="Times New Roman" w:hAnsi="Cambria" w:cs="Times New Roman"/>
          <w:lang w:eastAsia="hu-HU"/>
        </w:rPr>
        <w:t>,</w:t>
      </w:r>
      <w:r w:rsidR="004710AF" w:rsidRPr="004775F8">
        <w:rPr>
          <w:rFonts w:ascii="Cambria" w:eastAsia="Times New Roman" w:hAnsi="Cambria" w:cs="Times New Roman"/>
          <w:lang w:eastAsia="hu-HU"/>
        </w:rPr>
        <w:t xml:space="preserve"> M.</w:t>
      </w:r>
      <w:r w:rsidR="005B160B" w:rsidRPr="004775F8">
        <w:rPr>
          <w:rFonts w:ascii="Cambria" w:eastAsia="Times New Roman" w:hAnsi="Cambria" w:cs="Times New Roman"/>
          <w:lang w:eastAsia="hu-HU"/>
        </w:rPr>
        <w:t>,</w:t>
      </w:r>
      <w:r w:rsidR="004710AF" w:rsidRPr="004775F8">
        <w:rPr>
          <w:rFonts w:ascii="Cambria" w:eastAsia="Times New Roman" w:hAnsi="Cambria" w:cs="Times New Roman"/>
          <w:lang w:eastAsia="hu-HU"/>
        </w:rPr>
        <w:t xml:space="preserve"> </w:t>
      </w:r>
      <w:proofErr w:type="spellStart"/>
      <w:r w:rsidR="004710AF" w:rsidRPr="004775F8">
        <w:rPr>
          <w:rFonts w:ascii="Cambria" w:eastAsia="Times New Roman" w:hAnsi="Cambria" w:cs="Times New Roman"/>
          <w:lang w:eastAsia="hu-HU"/>
        </w:rPr>
        <w:t>Dajnoki</w:t>
      </w:r>
      <w:proofErr w:type="spellEnd"/>
      <w:r w:rsidR="00781EA6" w:rsidRPr="004775F8">
        <w:rPr>
          <w:rFonts w:ascii="Cambria" w:eastAsia="Times New Roman" w:hAnsi="Cambria" w:cs="Times New Roman"/>
          <w:lang w:eastAsia="hu-HU"/>
        </w:rPr>
        <w:t>,</w:t>
      </w:r>
      <w:r w:rsidR="004710AF" w:rsidRPr="004775F8">
        <w:rPr>
          <w:rFonts w:ascii="Cambria" w:eastAsia="Times New Roman" w:hAnsi="Cambria" w:cs="Times New Roman"/>
          <w:lang w:eastAsia="hu-HU"/>
        </w:rPr>
        <w:t xml:space="preserve"> K. (2020)</w:t>
      </w:r>
      <w:r w:rsidR="00781EA6" w:rsidRPr="004775F8">
        <w:rPr>
          <w:rFonts w:ascii="Cambria" w:eastAsia="Times New Roman" w:hAnsi="Cambria" w:cs="Times New Roman"/>
          <w:lang w:eastAsia="hu-HU"/>
        </w:rPr>
        <w:t xml:space="preserve">. </w:t>
      </w:r>
      <w:proofErr w:type="gramStart"/>
      <w:r w:rsidR="00781EA6" w:rsidRPr="004775F8">
        <w:rPr>
          <w:rFonts w:ascii="Cambria" w:hAnsi="Cambria"/>
          <w:i/>
        </w:rPr>
        <w:t>’</w:t>
      </w:r>
      <w:r w:rsidR="004710AF" w:rsidRPr="004775F8">
        <w:rPr>
          <w:rFonts w:ascii="Cambria" w:eastAsia="Times New Roman" w:hAnsi="Cambria" w:cs="Times New Roman"/>
          <w:i/>
          <w:lang w:eastAsia="hu-HU"/>
        </w:rPr>
        <w:t>„</w:t>
      </w:r>
      <w:proofErr w:type="gramEnd"/>
      <w:r w:rsidR="004710AF" w:rsidRPr="004775F8">
        <w:rPr>
          <w:rFonts w:ascii="Cambria" w:eastAsia="Times New Roman" w:hAnsi="Cambria" w:cs="Times New Roman"/>
          <w:i/>
          <w:lang w:eastAsia="hu-HU"/>
        </w:rPr>
        <w:t>Kultúrám a márkám – A munkáltatói márkaépítés és a szervezeti kultúra kapcsolata</w:t>
      </w:r>
      <w:r w:rsidR="005B160B" w:rsidRPr="004775F8">
        <w:rPr>
          <w:rFonts w:ascii="Cambria" w:eastAsia="Times New Roman" w:hAnsi="Cambria" w:cs="Times New Roman"/>
          <w:i/>
          <w:lang w:eastAsia="hu-HU"/>
        </w:rPr>
        <w:t>”</w:t>
      </w:r>
      <w:r w:rsidR="004775F8" w:rsidRPr="004775F8">
        <w:rPr>
          <w:rFonts w:ascii="Cambria" w:eastAsia="Times New Roman" w:hAnsi="Cambria" w:cs="Times New Roman"/>
          <w:i/>
          <w:lang w:eastAsia="hu-HU"/>
        </w:rPr>
        <w:t xml:space="preserve"> </w:t>
      </w:r>
      <w:r w:rsidR="00042BFF" w:rsidRPr="004775F8">
        <w:rPr>
          <w:rFonts w:ascii="Cambria" w:hAnsi="Cambria"/>
        </w:rPr>
        <w:t>’</w:t>
      </w:r>
      <w:r w:rsidR="005B160B" w:rsidRPr="004775F8">
        <w:rPr>
          <w:rFonts w:ascii="Cambria" w:eastAsia="Times New Roman" w:hAnsi="Cambria" w:cs="Times New Roman"/>
          <w:i/>
          <w:lang w:eastAsia="hu-HU"/>
        </w:rPr>
        <w:t xml:space="preserve">. </w:t>
      </w:r>
      <w:r w:rsidR="004710AF" w:rsidRPr="004775F8">
        <w:rPr>
          <w:rFonts w:ascii="Cambria" w:eastAsia="Times New Roman" w:hAnsi="Cambria" w:cs="Times New Roman"/>
          <w:lang w:eastAsia="hu-HU"/>
        </w:rPr>
        <w:t> </w:t>
      </w:r>
      <w:r w:rsidR="004710AF" w:rsidRPr="004775F8">
        <w:rPr>
          <w:rFonts w:ascii="Cambria" w:eastAsia="Times New Roman" w:hAnsi="Cambria" w:cs="Times New Roman"/>
          <w:iCs/>
          <w:lang w:eastAsia="hu-HU"/>
        </w:rPr>
        <w:t>Marketing &amp; Menedzsment</w:t>
      </w:r>
      <w:r w:rsidR="004710AF" w:rsidRPr="004775F8">
        <w:rPr>
          <w:rFonts w:ascii="Cambria" w:eastAsia="Times New Roman" w:hAnsi="Cambria" w:cs="Times New Roman"/>
          <w:lang w:eastAsia="hu-HU"/>
        </w:rPr>
        <w:t>,</w:t>
      </w:r>
      <w:r w:rsidR="00781EA6" w:rsidRPr="004775F8">
        <w:rPr>
          <w:rFonts w:ascii="Cambria" w:eastAsia="Times New Roman" w:hAnsi="Cambria" w:cs="Times New Roman"/>
          <w:lang w:eastAsia="hu-HU"/>
        </w:rPr>
        <w:t xml:space="preserve"> </w:t>
      </w:r>
      <w:r w:rsidR="004710AF" w:rsidRPr="004775F8">
        <w:rPr>
          <w:rFonts w:ascii="Cambria" w:eastAsia="Times New Roman" w:hAnsi="Cambria" w:cs="Times New Roman"/>
          <w:lang w:eastAsia="hu-HU"/>
        </w:rPr>
        <w:t>54</w:t>
      </w:r>
      <w:r w:rsidR="005B160B" w:rsidRPr="004775F8">
        <w:rPr>
          <w:rFonts w:ascii="Cambria" w:eastAsia="Times New Roman" w:hAnsi="Cambria" w:cs="Times New Roman"/>
          <w:lang w:eastAsia="hu-HU"/>
        </w:rPr>
        <w:t>.</w:t>
      </w:r>
      <w:r w:rsidR="00781EA6" w:rsidRPr="004775F8">
        <w:rPr>
          <w:rFonts w:ascii="Cambria" w:eastAsia="Times New Roman" w:hAnsi="Cambria" w:cs="Times New Roman"/>
          <w:lang w:eastAsia="hu-HU"/>
        </w:rPr>
        <w:t xml:space="preserve"> (</w:t>
      </w:r>
      <w:r w:rsidR="004710AF" w:rsidRPr="004775F8">
        <w:rPr>
          <w:rFonts w:ascii="Cambria" w:eastAsia="Times New Roman" w:hAnsi="Cambria" w:cs="Times New Roman"/>
          <w:lang w:eastAsia="hu-HU"/>
        </w:rPr>
        <w:t>2</w:t>
      </w:r>
      <w:r w:rsidR="00781EA6" w:rsidRPr="004775F8">
        <w:rPr>
          <w:rFonts w:ascii="Cambria" w:eastAsia="Times New Roman" w:hAnsi="Cambria" w:cs="Times New Roman"/>
          <w:lang w:eastAsia="hu-HU"/>
        </w:rPr>
        <w:t>),</w:t>
      </w:r>
      <w:r w:rsidR="005B160B" w:rsidRPr="004775F8">
        <w:rPr>
          <w:rFonts w:ascii="Cambria" w:eastAsia="Times New Roman" w:hAnsi="Cambria" w:cs="Times New Roman"/>
          <w:lang w:eastAsia="hu-HU"/>
        </w:rPr>
        <w:t xml:space="preserve"> pp. </w:t>
      </w:r>
      <w:r w:rsidR="004710AF" w:rsidRPr="004775F8">
        <w:rPr>
          <w:rFonts w:ascii="Cambria" w:eastAsia="Times New Roman" w:hAnsi="Cambria" w:cs="Times New Roman"/>
          <w:lang w:eastAsia="hu-HU"/>
        </w:rPr>
        <w:t>5-15.</w:t>
      </w:r>
      <w:r w:rsidR="005B160B" w:rsidRPr="004775F8">
        <w:rPr>
          <w:rFonts w:ascii="Cambria" w:eastAsia="Times New Roman" w:hAnsi="Cambria" w:cs="Times New Roman"/>
          <w:lang w:eastAsia="hu-HU"/>
        </w:rPr>
        <w:t xml:space="preserve">  </w:t>
      </w:r>
      <w:r w:rsidR="004710AF" w:rsidRPr="004775F8">
        <w:rPr>
          <w:rFonts w:ascii="Cambria" w:eastAsia="Times New Roman" w:hAnsi="Cambria" w:cs="Times New Roman"/>
          <w:lang w:eastAsia="hu-HU"/>
        </w:rPr>
        <w:t xml:space="preserve"> </w:t>
      </w:r>
      <w:hyperlink r:id="rId18" w:history="1">
        <w:r w:rsidR="005B160B" w:rsidRPr="004775F8">
          <w:rPr>
            <w:rStyle w:val="Hiperhivatkozs"/>
            <w:rFonts w:ascii="Cambria" w:eastAsia="Times New Roman" w:hAnsi="Cambria" w:cs="Times New Roman"/>
            <w:color w:val="auto"/>
            <w:u w:val="none"/>
            <w:lang w:eastAsia="hu-HU"/>
          </w:rPr>
          <w:t>https://doi.org/10.15170/MM.2020.54.02.01</w:t>
        </w:r>
      </w:hyperlink>
      <w:r w:rsidR="005B160B" w:rsidRPr="004775F8">
        <w:rPr>
          <w:rFonts w:ascii="Cambria" w:eastAsia="Times New Roman" w:hAnsi="Cambria" w:cs="Times New Roman"/>
          <w:lang w:eastAsia="hu-HU"/>
        </w:rPr>
        <w:t xml:space="preserve">. </w:t>
      </w:r>
    </w:p>
    <w:p w14:paraId="30A5DC60" w14:textId="15F7942F" w:rsidR="00F944CB" w:rsidRPr="004775F8" w:rsidRDefault="00B534BD" w:rsidP="00B534BD">
      <w:pPr>
        <w:shd w:val="clear" w:color="auto" w:fill="FFFFFF"/>
        <w:spacing w:after="120" w:line="300" w:lineRule="auto"/>
        <w:ind w:left="700" w:hanging="700"/>
        <w:jc w:val="both"/>
        <w:rPr>
          <w:rFonts w:ascii="Cambria" w:eastAsia="Times New Roman" w:hAnsi="Cambria" w:cs="Times New Roman"/>
          <w:lang w:eastAsia="hu-HU"/>
        </w:rPr>
      </w:pPr>
      <w:r w:rsidRPr="004775F8">
        <w:rPr>
          <w:rFonts w:ascii="Cambria" w:eastAsia="Times New Roman" w:hAnsi="Cambria" w:cs="Times New Roman"/>
          <w:lang w:eastAsia="hu-HU"/>
        </w:rPr>
        <w:t>[11]</w:t>
      </w:r>
      <w:r w:rsidRPr="004775F8">
        <w:rPr>
          <w:rFonts w:ascii="Cambria" w:eastAsia="Times New Roman" w:hAnsi="Cambria" w:cs="Times New Roman"/>
          <w:lang w:eastAsia="hu-HU"/>
        </w:rPr>
        <w:tab/>
      </w:r>
      <w:proofErr w:type="spellStart"/>
      <w:r w:rsidR="00F944CB" w:rsidRPr="004775F8">
        <w:rPr>
          <w:rFonts w:ascii="Cambria" w:eastAsia="Times New Roman" w:hAnsi="Cambria" w:cs="Times New Roman"/>
          <w:lang w:eastAsia="hu-HU"/>
        </w:rPr>
        <w:t>Holicza</w:t>
      </w:r>
      <w:proofErr w:type="spellEnd"/>
      <w:r w:rsidR="00F944CB" w:rsidRPr="004775F8">
        <w:rPr>
          <w:rFonts w:ascii="Cambria" w:eastAsia="Times New Roman" w:hAnsi="Cambria" w:cs="Times New Roman"/>
          <w:lang w:eastAsia="hu-HU"/>
        </w:rPr>
        <w:t xml:space="preserve"> P. (2016)</w:t>
      </w:r>
      <w:r w:rsidR="00182E0E" w:rsidRPr="004775F8">
        <w:rPr>
          <w:rFonts w:ascii="Cambria" w:eastAsia="Times New Roman" w:hAnsi="Cambria" w:cs="Times New Roman"/>
          <w:lang w:eastAsia="hu-HU"/>
        </w:rPr>
        <w:t>.</w:t>
      </w:r>
      <w:r w:rsidR="00F944CB" w:rsidRPr="004775F8">
        <w:rPr>
          <w:rFonts w:ascii="Cambria" w:eastAsia="Times New Roman" w:hAnsi="Cambria" w:cs="Times New Roman"/>
          <w:lang w:eastAsia="hu-HU"/>
        </w:rPr>
        <w:t xml:space="preserve"> </w:t>
      </w:r>
      <w:r w:rsidR="00182E0E" w:rsidRPr="004775F8">
        <w:rPr>
          <w:rFonts w:ascii="Cambria" w:hAnsi="Cambria"/>
          <w:i/>
        </w:rPr>
        <w:t>’</w:t>
      </w:r>
      <w:r w:rsidR="00F944CB" w:rsidRPr="004775F8">
        <w:rPr>
          <w:rFonts w:ascii="Cambria" w:eastAsia="Times New Roman" w:hAnsi="Cambria" w:cs="Times New Roman"/>
          <w:i/>
          <w:lang w:eastAsia="hu-HU"/>
        </w:rPr>
        <w:t>A magyar kkv szektor helyzete nemzeti és nemzetközi szinten</w:t>
      </w:r>
      <w:r w:rsidR="00042BFF" w:rsidRPr="004775F8">
        <w:rPr>
          <w:rFonts w:ascii="Cambria" w:hAnsi="Cambria"/>
        </w:rPr>
        <w:t>’</w:t>
      </w:r>
      <w:r w:rsidR="00F944CB" w:rsidRPr="004775F8">
        <w:rPr>
          <w:rFonts w:ascii="Cambria" w:eastAsia="Times New Roman" w:hAnsi="Cambria" w:cs="Times New Roman"/>
          <w:lang w:eastAsia="hu-HU"/>
        </w:rPr>
        <w:t xml:space="preserve">. </w:t>
      </w:r>
      <w:r w:rsidR="00783ACA" w:rsidRPr="004775F8">
        <w:rPr>
          <w:rFonts w:ascii="Cambria" w:eastAsia="Times New Roman" w:hAnsi="Cambria" w:cs="Times New Roman"/>
          <w:lang w:eastAsia="hu-HU"/>
        </w:rPr>
        <w:t xml:space="preserve">In: </w:t>
      </w:r>
      <w:r w:rsidR="00F944CB" w:rsidRPr="004775F8">
        <w:rPr>
          <w:rFonts w:ascii="Cambria" w:eastAsia="Times New Roman" w:hAnsi="Cambria" w:cs="Times New Roman"/>
          <w:lang w:eastAsia="hu-HU"/>
        </w:rPr>
        <w:t>Vállalkozásfejlesztés a XXI. században</w:t>
      </w:r>
      <w:r w:rsidR="00783ACA" w:rsidRPr="004775F8">
        <w:rPr>
          <w:rFonts w:ascii="Cambria" w:eastAsia="Times New Roman" w:hAnsi="Cambria" w:cs="Times New Roman"/>
          <w:lang w:eastAsia="hu-HU"/>
        </w:rPr>
        <w:t xml:space="preserve"> VI</w:t>
      </w:r>
      <w:r w:rsidR="00F944CB" w:rsidRPr="004775F8">
        <w:rPr>
          <w:rFonts w:ascii="Cambria" w:eastAsia="Times New Roman" w:hAnsi="Cambria" w:cs="Times New Roman"/>
          <w:lang w:eastAsia="hu-HU"/>
        </w:rPr>
        <w:t xml:space="preserve">. </w:t>
      </w:r>
      <w:r w:rsidR="00783ACA" w:rsidRPr="004775F8">
        <w:rPr>
          <w:rFonts w:ascii="Cambria" w:eastAsia="Times New Roman" w:hAnsi="Cambria" w:cs="Times New Roman"/>
          <w:lang w:eastAsia="hu-HU"/>
        </w:rPr>
        <w:t xml:space="preserve">pp. </w:t>
      </w:r>
      <w:r w:rsidR="00F944CB" w:rsidRPr="004775F8">
        <w:rPr>
          <w:rFonts w:ascii="Cambria" w:eastAsia="Times New Roman" w:hAnsi="Cambria" w:cs="Times New Roman"/>
          <w:lang w:eastAsia="hu-HU"/>
        </w:rPr>
        <w:t>147-162.</w:t>
      </w:r>
      <w:r w:rsidR="00783ACA" w:rsidRPr="004775F8">
        <w:rPr>
          <w:rFonts w:ascii="Cambria" w:eastAsia="Times New Roman" w:hAnsi="Cambria" w:cs="Times New Roman"/>
          <w:lang w:eastAsia="hu-HU"/>
        </w:rPr>
        <w:t xml:space="preserve">                                                                 </w:t>
      </w:r>
      <w:r w:rsidR="00376E37" w:rsidRPr="004775F8">
        <w:rPr>
          <w:rFonts w:ascii="Cambria" w:eastAsia="Times New Roman" w:hAnsi="Cambria" w:cs="Times New Roman"/>
          <w:lang w:eastAsia="hu-HU"/>
        </w:rPr>
        <w:tab/>
      </w:r>
      <w:hyperlink r:id="rId19" w:history="1">
        <w:r w:rsidRPr="004775F8">
          <w:rPr>
            <w:rStyle w:val="Hiperhivatkozs"/>
            <w:rFonts w:ascii="Cambria" w:eastAsia="Times New Roman" w:hAnsi="Cambria" w:cs="Times New Roman"/>
            <w:color w:val="auto"/>
            <w:u w:val="none"/>
            <w:lang w:eastAsia="hu-HU"/>
          </w:rPr>
          <w:t>http://kgk.uni-obuda.hu/sites/default/files/12_HoliczaP.pdf</w:t>
        </w:r>
      </w:hyperlink>
      <w:r w:rsidR="00783ACA" w:rsidRPr="004775F8">
        <w:rPr>
          <w:rFonts w:ascii="Cambria" w:eastAsia="Times New Roman" w:hAnsi="Cambria" w:cs="Times New Roman"/>
          <w:lang w:eastAsia="hu-HU"/>
        </w:rPr>
        <w:t xml:space="preserve"> </w:t>
      </w:r>
      <w:r w:rsidR="00182E0E" w:rsidRPr="004775F8">
        <w:rPr>
          <w:rFonts w:ascii="Cambria" w:eastAsia="Times New Roman" w:hAnsi="Cambria" w:cs="Times New Roman"/>
          <w:lang w:eastAsia="hu-HU"/>
        </w:rPr>
        <w:tab/>
      </w:r>
      <w:r w:rsidR="00182E0E" w:rsidRPr="004775F8">
        <w:rPr>
          <w:rFonts w:ascii="Cambria" w:eastAsia="Times New Roman" w:hAnsi="Cambria" w:cs="Times New Roman"/>
          <w:lang w:eastAsia="hu-HU"/>
        </w:rPr>
        <w:tab/>
      </w:r>
      <w:r w:rsidR="00182E0E" w:rsidRPr="004775F8">
        <w:rPr>
          <w:rFonts w:ascii="Cambria" w:eastAsia="Times New Roman" w:hAnsi="Cambria" w:cs="Times New Roman"/>
          <w:lang w:eastAsia="hu-HU"/>
        </w:rPr>
        <w:tab/>
        <w:t xml:space="preserve">letöltve: </w:t>
      </w:r>
      <w:r w:rsidR="00783ACA" w:rsidRPr="004775F8">
        <w:rPr>
          <w:rFonts w:ascii="Cambria" w:eastAsia="Times New Roman" w:hAnsi="Cambria" w:cs="Times New Roman"/>
          <w:lang w:eastAsia="hu-HU"/>
        </w:rPr>
        <w:t>2021.02.01.</w:t>
      </w:r>
    </w:p>
    <w:p w14:paraId="6A6268E7" w14:textId="5738D0D9" w:rsidR="00513A6C" w:rsidRPr="004775F8" w:rsidRDefault="00B534BD" w:rsidP="00B534BD">
      <w:pPr>
        <w:shd w:val="clear" w:color="auto" w:fill="FFFFFF"/>
        <w:spacing w:after="120" w:line="300" w:lineRule="auto"/>
        <w:ind w:left="700" w:hanging="700"/>
        <w:jc w:val="both"/>
        <w:rPr>
          <w:rFonts w:ascii="Cambria" w:eastAsia="Times New Roman" w:hAnsi="Cambria" w:cs="Times New Roman"/>
          <w:lang w:eastAsia="hu-HU"/>
        </w:rPr>
      </w:pPr>
      <w:r w:rsidRPr="004775F8">
        <w:rPr>
          <w:rFonts w:ascii="Cambria" w:eastAsia="Times New Roman" w:hAnsi="Cambria" w:cs="Times New Roman"/>
          <w:lang w:eastAsia="hu-HU"/>
        </w:rPr>
        <w:t>[12]</w:t>
      </w:r>
      <w:r w:rsidRPr="004775F8">
        <w:rPr>
          <w:rFonts w:ascii="Cambria" w:eastAsia="Times New Roman" w:hAnsi="Cambria" w:cs="Times New Roman"/>
          <w:lang w:eastAsia="hu-HU"/>
        </w:rPr>
        <w:tab/>
      </w:r>
      <w:proofErr w:type="spellStart"/>
      <w:r w:rsidR="00513A6C" w:rsidRPr="004775F8">
        <w:rPr>
          <w:rFonts w:ascii="Cambria" w:eastAsia="Times New Roman" w:hAnsi="Cambria" w:cs="Times New Roman"/>
          <w:lang w:eastAsia="hu-HU"/>
        </w:rPr>
        <w:t>Howe</w:t>
      </w:r>
      <w:proofErr w:type="spellEnd"/>
      <w:r w:rsidR="00513A6C" w:rsidRPr="004775F8">
        <w:rPr>
          <w:rFonts w:ascii="Cambria" w:eastAsia="Times New Roman" w:hAnsi="Cambria" w:cs="Times New Roman"/>
          <w:lang w:eastAsia="hu-HU"/>
        </w:rPr>
        <w:t xml:space="preserve">, L., </w:t>
      </w:r>
      <w:proofErr w:type="spellStart"/>
      <w:r w:rsidR="00513A6C" w:rsidRPr="004775F8">
        <w:rPr>
          <w:rFonts w:ascii="Cambria" w:eastAsia="Times New Roman" w:hAnsi="Cambria" w:cs="Times New Roman"/>
          <w:lang w:eastAsia="hu-HU"/>
        </w:rPr>
        <w:t>Whillans</w:t>
      </w:r>
      <w:proofErr w:type="spellEnd"/>
      <w:r w:rsidR="00513A6C" w:rsidRPr="004775F8">
        <w:rPr>
          <w:rFonts w:ascii="Cambria" w:eastAsia="Times New Roman" w:hAnsi="Cambria" w:cs="Times New Roman"/>
          <w:lang w:eastAsia="hu-HU"/>
        </w:rPr>
        <w:t xml:space="preserve">, A., </w:t>
      </w:r>
      <w:proofErr w:type="spellStart"/>
      <w:r w:rsidR="00513A6C" w:rsidRPr="004775F8">
        <w:rPr>
          <w:rFonts w:ascii="Cambria" w:eastAsia="Times New Roman" w:hAnsi="Cambria" w:cs="Times New Roman"/>
          <w:lang w:eastAsia="hu-HU"/>
        </w:rPr>
        <w:t>Menges</w:t>
      </w:r>
      <w:proofErr w:type="spellEnd"/>
      <w:r w:rsidR="00513A6C" w:rsidRPr="004775F8">
        <w:rPr>
          <w:rFonts w:ascii="Cambria" w:eastAsia="Times New Roman" w:hAnsi="Cambria" w:cs="Times New Roman"/>
          <w:lang w:eastAsia="hu-HU"/>
        </w:rPr>
        <w:t>, J. (2020)</w:t>
      </w:r>
      <w:r w:rsidR="00182E0E" w:rsidRPr="004775F8">
        <w:rPr>
          <w:rFonts w:ascii="Cambria" w:eastAsia="Times New Roman" w:hAnsi="Cambria" w:cs="Times New Roman"/>
          <w:lang w:eastAsia="hu-HU"/>
        </w:rPr>
        <w:t>.</w:t>
      </w:r>
      <w:r w:rsidR="00182E0E" w:rsidRPr="004775F8">
        <w:rPr>
          <w:rFonts w:ascii="Cambria" w:hAnsi="Cambria"/>
          <w:i/>
        </w:rPr>
        <w:t xml:space="preserve"> ’</w:t>
      </w:r>
      <w:proofErr w:type="spellStart"/>
      <w:r w:rsidR="00513A6C" w:rsidRPr="004775F8">
        <w:rPr>
          <w:rFonts w:ascii="Cambria" w:eastAsia="Times New Roman" w:hAnsi="Cambria" w:cs="Times New Roman"/>
          <w:i/>
          <w:lang w:eastAsia="hu-HU"/>
        </w:rPr>
        <w:t>How</w:t>
      </w:r>
      <w:proofErr w:type="spellEnd"/>
      <w:r w:rsidR="00513A6C" w:rsidRPr="004775F8">
        <w:rPr>
          <w:rFonts w:ascii="Cambria" w:eastAsia="Times New Roman" w:hAnsi="Cambria" w:cs="Times New Roman"/>
          <w:i/>
          <w:lang w:eastAsia="hu-HU"/>
        </w:rPr>
        <w:t xml:space="preserve"> </w:t>
      </w:r>
      <w:proofErr w:type="spellStart"/>
      <w:r w:rsidR="00513A6C" w:rsidRPr="004775F8">
        <w:rPr>
          <w:rFonts w:ascii="Cambria" w:eastAsia="Times New Roman" w:hAnsi="Cambria" w:cs="Times New Roman"/>
          <w:i/>
          <w:lang w:eastAsia="hu-HU"/>
        </w:rPr>
        <w:t>to</w:t>
      </w:r>
      <w:proofErr w:type="spellEnd"/>
      <w:r w:rsidR="00513A6C" w:rsidRPr="004775F8">
        <w:rPr>
          <w:rFonts w:ascii="Cambria" w:eastAsia="Times New Roman" w:hAnsi="Cambria" w:cs="Times New Roman"/>
          <w:i/>
          <w:lang w:eastAsia="hu-HU"/>
        </w:rPr>
        <w:t xml:space="preserve"> (</w:t>
      </w:r>
      <w:proofErr w:type="spellStart"/>
      <w:r w:rsidR="00513A6C" w:rsidRPr="004775F8">
        <w:rPr>
          <w:rFonts w:ascii="Cambria" w:eastAsia="Times New Roman" w:hAnsi="Cambria" w:cs="Times New Roman"/>
          <w:i/>
          <w:lang w:eastAsia="hu-HU"/>
        </w:rPr>
        <w:t>actually</w:t>
      </w:r>
      <w:proofErr w:type="spellEnd"/>
      <w:r w:rsidR="00513A6C" w:rsidRPr="004775F8">
        <w:rPr>
          <w:rFonts w:ascii="Cambria" w:eastAsia="Times New Roman" w:hAnsi="Cambria" w:cs="Times New Roman"/>
          <w:i/>
          <w:lang w:eastAsia="hu-HU"/>
        </w:rPr>
        <w:t xml:space="preserve">) </w:t>
      </w:r>
      <w:proofErr w:type="spellStart"/>
      <w:r w:rsidR="00513A6C" w:rsidRPr="004775F8">
        <w:rPr>
          <w:rFonts w:ascii="Cambria" w:eastAsia="Times New Roman" w:hAnsi="Cambria" w:cs="Times New Roman"/>
          <w:i/>
          <w:lang w:eastAsia="hu-HU"/>
        </w:rPr>
        <w:t>save</w:t>
      </w:r>
      <w:proofErr w:type="spellEnd"/>
      <w:r w:rsidR="00513A6C" w:rsidRPr="004775F8">
        <w:rPr>
          <w:rFonts w:ascii="Cambria" w:eastAsia="Times New Roman" w:hAnsi="Cambria" w:cs="Times New Roman"/>
          <w:i/>
          <w:lang w:eastAsia="hu-HU"/>
        </w:rPr>
        <w:t xml:space="preserve"> </w:t>
      </w:r>
      <w:proofErr w:type="spellStart"/>
      <w:r w:rsidR="00513A6C" w:rsidRPr="004775F8">
        <w:rPr>
          <w:rFonts w:ascii="Cambria" w:eastAsia="Times New Roman" w:hAnsi="Cambria" w:cs="Times New Roman"/>
          <w:i/>
          <w:lang w:eastAsia="hu-HU"/>
        </w:rPr>
        <w:t>time</w:t>
      </w:r>
      <w:proofErr w:type="spellEnd"/>
      <w:r w:rsidR="00513A6C" w:rsidRPr="004775F8">
        <w:rPr>
          <w:rFonts w:ascii="Cambria" w:eastAsia="Times New Roman" w:hAnsi="Cambria" w:cs="Times New Roman"/>
          <w:i/>
          <w:lang w:eastAsia="hu-HU"/>
        </w:rPr>
        <w:t xml:space="preserve"> </w:t>
      </w:r>
      <w:proofErr w:type="spellStart"/>
      <w:r w:rsidR="00513A6C" w:rsidRPr="004775F8">
        <w:rPr>
          <w:rFonts w:ascii="Cambria" w:eastAsia="Times New Roman" w:hAnsi="Cambria" w:cs="Times New Roman"/>
          <w:i/>
          <w:lang w:eastAsia="hu-HU"/>
        </w:rPr>
        <w:t>while</w:t>
      </w:r>
      <w:proofErr w:type="spellEnd"/>
      <w:r w:rsidR="00513A6C" w:rsidRPr="004775F8">
        <w:rPr>
          <w:rFonts w:ascii="Cambria" w:eastAsia="Times New Roman" w:hAnsi="Cambria" w:cs="Times New Roman"/>
          <w:i/>
          <w:lang w:eastAsia="hu-HU"/>
        </w:rPr>
        <w:t xml:space="preserve"> </w:t>
      </w:r>
      <w:proofErr w:type="spellStart"/>
      <w:r w:rsidR="00513A6C" w:rsidRPr="004775F8">
        <w:rPr>
          <w:rFonts w:ascii="Cambria" w:eastAsia="Times New Roman" w:hAnsi="Cambria" w:cs="Times New Roman"/>
          <w:i/>
          <w:lang w:eastAsia="hu-HU"/>
        </w:rPr>
        <w:t>working</w:t>
      </w:r>
      <w:proofErr w:type="spellEnd"/>
      <w:r w:rsidR="00513A6C" w:rsidRPr="004775F8">
        <w:rPr>
          <w:rFonts w:ascii="Cambria" w:eastAsia="Times New Roman" w:hAnsi="Cambria" w:cs="Times New Roman"/>
          <w:i/>
          <w:lang w:eastAsia="hu-HU"/>
        </w:rPr>
        <w:t xml:space="preserve"> </w:t>
      </w:r>
      <w:proofErr w:type="spellStart"/>
      <w:r w:rsidR="00513A6C" w:rsidRPr="004775F8">
        <w:rPr>
          <w:rFonts w:ascii="Cambria" w:eastAsia="Times New Roman" w:hAnsi="Cambria" w:cs="Times New Roman"/>
          <w:i/>
          <w:lang w:eastAsia="hu-HU"/>
        </w:rPr>
        <w:t>remotely</w:t>
      </w:r>
      <w:proofErr w:type="spellEnd"/>
      <w:r w:rsidR="004775F8" w:rsidRPr="004775F8">
        <w:rPr>
          <w:rFonts w:ascii="Cambria" w:hAnsi="Cambria"/>
        </w:rPr>
        <w:t>’</w:t>
      </w:r>
      <w:r w:rsidR="00513A6C" w:rsidRPr="004775F8">
        <w:rPr>
          <w:rFonts w:ascii="Cambria" w:eastAsia="Times New Roman" w:hAnsi="Cambria" w:cs="Times New Roman"/>
          <w:lang w:eastAsia="hu-HU"/>
        </w:rPr>
        <w:t xml:space="preserve">. Harvard Business </w:t>
      </w:r>
      <w:proofErr w:type="spellStart"/>
      <w:r w:rsidR="00513A6C" w:rsidRPr="004775F8">
        <w:rPr>
          <w:rFonts w:ascii="Cambria" w:eastAsia="Times New Roman" w:hAnsi="Cambria" w:cs="Times New Roman"/>
          <w:lang w:eastAsia="hu-HU"/>
        </w:rPr>
        <w:t>Review</w:t>
      </w:r>
      <w:proofErr w:type="spellEnd"/>
      <w:r w:rsidR="00FD00A8">
        <w:rPr>
          <w:rFonts w:ascii="Cambria" w:eastAsia="Times New Roman" w:hAnsi="Cambria" w:cs="Times New Roman"/>
          <w:lang w:eastAsia="hu-HU"/>
        </w:rPr>
        <w:t xml:space="preserve"> </w:t>
      </w:r>
      <w:r w:rsidR="00513A6C" w:rsidRPr="004775F8">
        <w:rPr>
          <w:rFonts w:ascii="Cambria" w:eastAsia="Times New Roman" w:hAnsi="Cambria" w:cs="Times New Roman"/>
          <w:lang w:eastAsia="hu-HU"/>
        </w:rPr>
        <w:t xml:space="preserve">online. </w:t>
      </w:r>
      <w:hyperlink r:id="rId20" w:history="1">
        <w:r w:rsidR="00513A6C" w:rsidRPr="004775F8">
          <w:rPr>
            <w:rStyle w:val="Hiperhivatkozs"/>
            <w:rFonts w:ascii="Cambria" w:eastAsia="Times New Roman" w:hAnsi="Cambria" w:cs="Times New Roman"/>
            <w:color w:val="auto"/>
            <w:u w:val="none"/>
            <w:lang w:eastAsia="hu-HU"/>
          </w:rPr>
          <w:t>https://hbr.org/2020/08/how-to-actually-save-time-when-youre-working-remotely</w:t>
        </w:r>
      </w:hyperlink>
      <w:r w:rsidR="00513A6C" w:rsidRPr="004775F8">
        <w:rPr>
          <w:rFonts w:ascii="Cambria" w:eastAsia="Times New Roman" w:hAnsi="Cambria" w:cs="Times New Roman"/>
          <w:lang w:eastAsia="hu-HU"/>
        </w:rPr>
        <w:t xml:space="preserve"> </w:t>
      </w:r>
      <w:r w:rsidR="00182E0E" w:rsidRPr="004775F8">
        <w:rPr>
          <w:rFonts w:ascii="Cambria" w:eastAsia="Times New Roman" w:hAnsi="Cambria" w:cs="Times New Roman"/>
          <w:lang w:eastAsia="hu-HU"/>
        </w:rPr>
        <w:tab/>
      </w:r>
      <w:r w:rsidR="00182E0E" w:rsidRPr="004775F8">
        <w:rPr>
          <w:rFonts w:ascii="Cambria" w:eastAsia="Times New Roman" w:hAnsi="Cambria" w:cs="Times New Roman"/>
          <w:lang w:eastAsia="hu-HU"/>
        </w:rPr>
        <w:tab/>
      </w:r>
      <w:r w:rsidR="00182E0E" w:rsidRPr="004775F8">
        <w:rPr>
          <w:rFonts w:ascii="Cambria" w:eastAsia="Times New Roman" w:hAnsi="Cambria" w:cs="Times New Roman"/>
          <w:lang w:eastAsia="hu-HU"/>
        </w:rPr>
        <w:tab/>
      </w:r>
      <w:r w:rsidR="00182E0E" w:rsidRPr="004775F8">
        <w:rPr>
          <w:rFonts w:ascii="Cambria" w:eastAsia="Times New Roman" w:hAnsi="Cambria" w:cs="Times New Roman"/>
          <w:lang w:eastAsia="hu-HU"/>
        </w:rPr>
        <w:tab/>
      </w:r>
      <w:r w:rsidR="00182E0E" w:rsidRPr="004775F8">
        <w:rPr>
          <w:rFonts w:ascii="Cambria" w:eastAsia="Times New Roman" w:hAnsi="Cambria" w:cs="Times New Roman"/>
          <w:lang w:eastAsia="hu-HU"/>
        </w:rPr>
        <w:tab/>
      </w:r>
      <w:r w:rsidR="00182E0E" w:rsidRPr="004775F8">
        <w:rPr>
          <w:rFonts w:ascii="Cambria" w:eastAsia="Times New Roman" w:hAnsi="Cambria" w:cs="Times New Roman"/>
          <w:lang w:eastAsia="hu-HU"/>
        </w:rPr>
        <w:tab/>
        <w:t xml:space="preserve">letöltve: </w:t>
      </w:r>
      <w:r w:rsidR="00513A6C" w:rsidRPr="004775F8">
        <w:rPr>
          <w:rFonts w:ascii="Cambria" w:eastAsia="Times New Roman" w:hAnsi="Cambria" w:cs="Times New Roman"/>
          <w:lang w:eastAsia="hu-HU"/>
        </w:rPr>
        <w:t>2021.02.14.</w:t>
      </w:r>
    </w:p>
    <w:p w14:paraId="421AE07E" w14:textId="53E0A075" w:rsidR="00074D2F" w:rsidRPr="004775F8" w:rsidRDefault="00B534BD" w:rsidP="00B534BD">
      <w:pPr>
        <w:shd w:val="clear" w:color="auto" w:fill="FFFFFF"/>
        <w:spacing w:after="120" w:line="300" w:lineRule="auto"/>
        <w:ind w:left="700" w:hanging="700"/>
        <w:jc w:val="both"/>
        <w:rPr>
          <w:rFonts w:ascii="Cambria" w:eastAsia="Times New Roman" w:hAnsi="Cambria" w:cs="Times New Roman"/>
          <w:lang w:eastAsia="hu-HU"/>
        </w:rPr>
      </w:pPr>
      <w:r w:rsidRPr="004775F8">
        <w:rPr>
          <w:rFonts w:ascii="Cambria" w:eastAsia="Times New Roman" w:hAnsi="Cambria" w:cs="Times New Roman"/>
          <w:lang w:eastAsia="hu-HU"/>
        </w:rPr>
        <w:t>[13]</w:t>
      </w:r>
      <w:r w:rsidRPr="004775F8">
        <w:rPr>
          <w:rFonts w:ascii="Cambria" w:eastAsia="Times New Roman" w:hAnsi="Cambria" w:cs="Times New Roman"/>
          <w:lang w:eastAsia="hu-HU"/>
        </w:rPr>
        <w:tab/>
      </w:r>
      <w:r w:rsidR="00074D2F" w:rsidRPr="004775F8">
        <w:rPr>
          <w:rFonts w:ascii="Cambria" w:eastAsia="Times New Roman" w:hAnsi="Cambria" w:cs="Times New Roman"/>
          <w:lang w:eastAsia="hu-HU"/>
        </w:rPr>
        <w:t>Juhász</w:t>
      </w:r>
      <w:r w:rsidR="00182E0E" w:rsidRPr="004775F8">
        <w:rPr>
          <w:rFonts w:ascii="Cambria" w:eastAsia="Times New Roman" w:hAnsi="Cambria" w:cs="Times New Roman"/>
          <w:lang w:eastAsia="hu-HU"/>
        </w:rPr>
        <w:t xml:space="preserve">, </w:t>
      </w:r>
      <w:r w:rsidR="00074D2F" w:rsidRPr="004775F8">
        <w:rPr>
          <w:rFonts w:ascii="Cambria" w:eastAsia="Times New Roman" w:hAnsi="Cambria" w:cs="Times New Roman"/>
          <w:lang w:eastAsia="hu-HU"/>
        </w:rPr>
        <w:t>Cs. (2016)</w:t>
      </w:r>
      <w:proofErr w:type="gramStart"/>
      <w:r w:rsidR="00182E0E" w:rsidRPr="004775F8">
        <w:rPr>
          <w:rFonts w:ascii="Cambria" w:eastAsia="Times New Roman" w:hAnsi="Cambria" w:cs="Times New Roman"/>
          <w:lang w:eastAsia="hu-HU"/>
        </w:rPr>
        <w:t>.</w:t>
      </w:r>
      <w:r w:rsidR="00074D2F" w:rsidRPr="004775F8">
        <w:rPr>
          <w:rFonts w:ascii="Cambria" w:eastAsia="Times New Roman" w:hAnsi="Cambria" w:cs="Times New Roman"/>
          <w:lang w:eastAsia="hu-HU"/>
        </w:rPr>
        <w:t xml:space="preserve"> </w:t>
      </w:r>
      <w:r w:rsidR="00182E0E" w:rsidRPr="004775F8">
        <w:rPr>
          <w:rFonts w:ascii="Cambria" w:hAnsi="Cambria"/>
          <w:i/>
        </w:rPr>
        <w:t>’</w:t>
      </w:r>
      <w:proofErr w:type="gramEnd"/>
      <w:r w:rsidR="00182E0E" w:rsidRPr="004775F8">
        <w:rPr>
          <w:rFonts w:ascii="Cambria" w:eastAsia="Times New Roman" w:hAnsi="Cambria" w:cs="Times New Roman"/>
          <w:lang w:eastAsia="hu-HU"/>
        </w:rPr>
        <w:t xml:space="preserve"> </w:t>
      </w:r>
      <w:r w:rsidR="00074D2F" w:rsidRPr="004775F8">
        <w:rPr>
          <w:rFonts w:ascii="Cambria" w:eastAsia="Times New Roman" w:hAnsi="Cambria" w:cs="Times New Roman"/>
          <w:lang w:eastAsia="hu-HU"/>
        </w:rPr>
        <w:t>„</w:t>
      </w:r>
      <w:r w:rsidR="00074D2F" w:rsidRPr="004775F8">
        <w:rPr>
          <w:rFonts w:ascii="Cambria" w:eastAsia="Times New Roman" w:hAnsi="Cambria" w:cs="Times New Roman"/>
          <w:i/>
          <w:lang w:eastAsia="hu-HU"/>
        </w:rPr>
        <w:t xml:space="preserve">Elvárások és elégedettség = </w:t>
      </w:r>
      <w:proofErr w:type="spellStart"/>
      <w:r w:rsidR="00074D2F" w:rsidRPr="004775F8">
        <w:rPr>
          <w:rFonts w:ascii="Cambria" w:eastAsia="Times New Roman" w:hAnsi="Cambria" w:cs="Times New Roman"/>
          <w:i/>
          <w:lang w:eastAsia="hu-HU"/>
        </w:rPr>
        <w:t>Expectancy</w:t>
      </w:r>
      <w:proofErr w:type="spellEnd"/>
      <w:r w:rsidR="00074D2F" w:rsidRPr="004775F8">
        <w:rPr>
          <w:rFonts w:ascii="Cambria" w:eastAsia="Times New Roman" w:hAnsi="Cambria" w:cs="Times New Roman"/>
          <w:i/>
          <w:lang w:eastAsia="hu-HU"/>
        </w:rPr>
        <w:t xml:space="preserve"> and </w:t>
      </w:r>
      <w:proofErr w:type="spellStart"/>
      <w:r w:rsidR="00074D2F" w:rsidRPr="004775F8">
        <w:rPr>
          <w:rFonts w:ascii="Cambria" w:eastAsia="Times New Roman" w:hAnsi="Cambria" w:cs="Times New Roman"/>
          <w:i/>
          <w:lang w:eastAsia="hu-HU"/>
        </w:rPr>
        <w:t>Satisfaction</w:t>
      </w:r>
      <w:proofErr w:type="spellEnd"/>
      <w:proofErr w:type="gramStart"/>
      <w:r w:rsidR="00074D2F" w:rsidRPr="004775F8">
        <w:rPr>
          <w:rFonts w:ascii="Cambria" w:eastAsia="Times New Roman" w:hAnsi="Cambria" w:cs="Times New Roman"/>
          <w:lang w:eastAsia="hu-HU"/>
        </w:rPr>
        <w:t>”</w:t>
      </w:r>
      <w:r w:rsidR="004775F8" w:rsidRPr="004775F8">
        <w:rPr>
          <w:rFonts w:ascii="Cambria" w:eastAsia="Times New Roman" w:hAnsi="Cambria" w:cs="Times New Roman"/>
          <w:lang w:eastAsia="hu-HU"/>
        </w:rPr>
        <w:t xml:space="preserve"> </w:t>
      </w:r>
      <w:r w:rsidR="004775F8" w:rsidRPr="004775F8">
        <w:rPr>
          <w:rFonts w:ascii="Cambria" w:hAnsi="Cambria"/>
        </w:rPr>
        <w:t>’</w:t>
      </w:r>
      <w:proofErr w:type="gramEnd"/>
      <w:r w:rsidR="00074D2F" w:rsidRPr="004775F8">
        <w:rPr>
          <w:rFonts w:ascii="Cambria" w:eastAsia="Times New Roman" w:hAnsi="Cambria" w:cs="Times New Roman"/>
          <w:lang w:eastAsia="hu-HU"/>
        </w:rPr>
        <w:t>. </w:t>
      </w:r>
      <w:r w:rsidR="00074D2F" w:rsidRPr="004775F8">
        <w:rPr>
          <w:rFonts w:ascii="Cambria" w:eastAsia="Times New Roman" w:hAnsi="Cambria" w:cs="Times New Roman"/>
          <w:i/>
          <w:iCs/>
          <w:lang w:eastAsia="hu-HU"/>
        </w:rPr>
        <w:t>TAYLOR</w:t>
      </w:r>
      <w:r w:rsidR="00074D2F" w:rsidRPr="004775F8">
        <w:rPr>
          <w:rFonts w:ascii="Cambria" w:eastAsia="Times New Roman" w:hAnsi="Cambria" w:cs="Times New Roman"/>
          <w:lang w:eastAsia="hu-HU"/>
        </w:rPr>
        <w:t xml:space="preserve">, 8. </w:t>
      </w:r>
      <w:r w:rsidR="00182E0E" w:rsidRPr="004775F8">
        <w:rPr>
          <w:rFonts w:ascii="Cambria" w:eastAsia="Times New Roman" w:hAnsi="Cambria" w:cs="Times New Roman"/>
          <w:lang w:eastAsia="hu-HU"/>
        </w:rPr>
        <w:t>(3),</w:t>
      </w:r>
      <w:r w:rsidR="00074D2F" w:rsidRPr="004775F8">
        <w:rPr>
          <w:rFonts w:ascii="Cambria" w:eastAsia="Times New Roman" w:hAnsi="Cambria" w:cs="Times New Roman"/>
          <w:lang w:eastAsia="hu-HU"/>
        </w:rPr>
        <w:t xml:space="preserve"> pp. 58-64. </w:t>
      </w:r>
      <w:hyperlink r:id="rId21" w:history="1">
        <w:r w:rsidR="00074D2F" w:rsidRPr="004775F8">
          <w:rPr>
            <w:rStyle w:val="Hiperhivatkozs"/>
            <w:rFonts w:ascii="Cambria" w:eastAsia="Times New Roman" w:hAnsi="Cambria" w:cs="Times New Roman"/>
            <w:color w:val="auto"/>
            <w:u w:val="none"/>
            <w:lang w:eastAsia="hu-HU"/>
          </w:rPr>
          <w:t>http://www.iskolakultura.hu/index.php/taylor/article/view/13021</w:t>
        </w:r>
      </w:hyperlink>
      <w:r w:rsidR="00074D2F" w:rsidRPr="004775F8">
        <w:rPr>
          <w:rFonts w:ascii="Cambria" w:eastAsia="Times New Roman" w:hAnsi="Cambria" w:cs="Times New Roman"/>
          <w:lang w:eastAsia="hu-HU"/>
        </w:rPr>
        <w:t xml:space="preserve">. </w:t>
      </w:r>
      <w:r w:rsidR="00182E0E" w:rsidRPr="004775F8">
        <w:rPr>
          <w:rFonts w:ascii="Cambria" w:eastAsia="Times New Roman" w:hAnsi="Cambria" w:cs="Times New Roman"/>
          <w:lang w:eastAsia="hu-HU"/>
        </w:rPr>
        <w:t xml:space="preserve">letöltve: </w:t>
      </w:r>
      <w:r w:rsidR="00074D2F" w:rsidRPr="004775F8">
        <w:rPr>
          <w:rFonts w:ascii="Cambria" w:eastAsia="Times New Roman" w:hAnsi="Cambria" w:cs="Times New Roman"/>
          <w:lang w:eastAsia="hu-HU"/>
        </w:rPr>
        <w:t>2021.01.29.</w:t>
      </w:r>
    </w:p>
    <w:p w14:paraId="51607840" w14:textId="7DEFC97D" w:rsidR="001C3B06" w:rsidRPr="004775F8" w:rsidRDefault="00D75B7A" w:rsidP="00D75B7A">
      <w:pPr>
        <w:shd w:val="clear" w:color="auto" w:fill="FFFFFF"/>
        <w:spacing w:after="120" w:line="300" w:lineRule="auto"/>
        <w:ind w:left="700" w:hanging="700"/>
        <w:jc w:val="both"/>
        <w:rPr>
          <w:rFonts w:ascii="Cambria" w:eastAsia="Times New Roman" w:hAnsi="Cambria" w:cs="Times New Roman"/>
          <w:lang w:eastAsia="hu-HU"/>
        </w:rPr>
      </w:pPr>
      <w:r w:rsidRPr="004775F8">
        <w:rPr>
          <w:rFonts w:ascii="Cambria" w:hAnsi="Cambria" w:cs="Times New Roman"/>
        </w:rPr>
        <w:t>[14]</w:t>
      </w:r>
      <w:r w:rsidRPr="004775F8">
        <w:rPr>
          <w:rFonts w:ascii="Cambria" w:hAnsi="Cambria" w:cs="Times New Roman"/>
        </w:rPr>
        <w:tab/>
      </w:r>
      <w:proofErr w:type="spellStart"/>
      <w:r w:rsidR="001C3B06" w:rsidRPr="004775F8">
        <w:rPr>
          <w:rFonts w:ascii="Cambria" w:hAnsi="Cambria" w:cs="Times New Roman"/>
        </w:rPr>
        <w:t>Karoliny</w:t>
      </w:r>
      <w:proofErr w:type="spellEnd"/>
      <w:r w:rsidR="001C3B06" w:rsidRPr="004775F8">
        <w:rPr>
          <w:rFonts w:ascii="Cambria" w:hAnsi="Cambria" w:cs="Times New Roman"/>
        </w:rPr>
        <w:t xml:space="preserve">, </w:t>
      </w:r>
      <w:proofErr w:type="spellStart"/>
      <w:r w:rsidR="001C3B06" w:rsidRPr="004775F8">
        <w:rPr>
          <w:rFonts w:ascii="Cambria" w:hAnsi="Cambria" w:cs="Times New Roman"/>
        </w:rPr>
        <w:t>Zs</w:t>
      </w:r>
      <w:proofErr w:type="spellEnd"/>
      <w:r w:rsidR="00245079" w:rsidRPr="004775F8">
        <w:rPr>
          <w:rFonts w:ascii="Cambria" w:hAnsi="Cambria" w:cs="Times New Roman"/>
        </w:rPr>
        <w:t xml:space="preserve">., </w:t>
      </w:r>
      <w:r w:rsidR="001C3B06" w:rsidRPr="004775F8">
        <w:rPr>
          <w:rFonts w:ascii="Cambria" w:hAnsi="Cambria" w:cs="Times New Roman"/>
        </w:rPr>
        <w:t>Poór, J. (2017)</w:t>
      </w:r>
      <w:r w:rsidR="00182E0E" w:rsidRPr="004775F8">
        <w:rPr>
          <w:rFonts w:ascii="Cambria" w:hAnsi="Cambria" w:cs="Times New Roman"/>
        </w:rPr>
        <w:t xml:space="preserve">. </w:t>
      </w:r>
      <w:r w:rsidR="00182E0E" w:rsidRPr="004775F8">
        <w:rPr>
          <w:rFonts w:ascii="Cambria" w:hAnsi="Cambria"/>
          <w:i/>
        </w:rPr>
        <w:t>’</w:t>
      </w:r>
      <w:r w:rsidR="001C3B06" w:rsidRPr="004775F8">
        <w:rPr>
          <w:rFonts w:ascii="Cambria" w:hAnsi="Cambria" w:cs="Times New Roman"/>
          <w:i/>
        </w:rPr>
        <w:t>Emberi erőforrás menedzsment kézikönyv: Rendszerek és alkalmazások</w:t>
      </w:r>
      <w:r w:rsidR="004775F8" w:rsidRPr="004775F8">
        <w:rPr>
          <w:rFonts w:ascii="Cambria" w:hAnsi="Cambria"/>
        </w:rPr>
        <w:t>’</w:t>
      </w:r>
      <w:r w:rsidR="001C3B06" w:rsidRPr="004775F8">
        <w:rPr>
          <w:rFonts w:ascii="Cambria" w:hAnsi="Cambria" w:cs="Times New Roman"/>
        </w:rPr>
        <w:t xml:space="preserve">. Budapest: </w:t>
      </w:r>
      <w:proofErr w:type="spellStart"/>
      <w:r w:rsidR="001C3B06" w:rsidRPr="004775F8">
        <w:rPr>
          <w:rFonts w:ascii="Cambria" w:hAnsi="Cambria" w:cs="Times New Roman"/>
        </w:rPr>
        <w:t>Wolters</w:t>
      </w:r>
      <w:proofErr w:type="spellEnd"/>
      <w:r w:rsidR="001C3B06" w:rsidRPr="004775F8">
        <w:rPr>
          <w:rFonts w:ascii="Cambria" w:hAnsi="Cambria" w:cs="Times New Roman"/>
        </w:rPr>
        <w:t xml:space="preserve"> </w:t>
      </w:r>
      <w:proofErr w:type="spellStart"/>
      <w:r w:rsidR="001C3B06" w:rsidRPr="004775F8">
        <w:rPr>
          <w:rFonts w:ascii="Cambria" w:hAnsi="Cambria" w:cs="Times New Roman"/>
        </w:rPr>
        <w:t>Kluwer</w:t>
      </w:r>
      <w:proofErr w:type="spellEnd"/>
      <w:r w:rsidR="001C3B06" w:rsidRPr="004775F8">
        <w:rPr>
          <w:rFonts w:ascii="Cambria" w:hAnsi="Cambria" w:cs="Times New Roman"/>
        </w:rPr>
        <w:t xml:space="preserve"> Kft.</w:t>
      </w:r>
      <w:r w:rsidR="00245079" w:rsidRPr="004775F8">
        <w:rPr>
          <w:rFonts w:ascii="Cambria" w:hAnsi="Cambria" w:cs="Times New Roman"/>
        </w:rPr>
        <w:t xml:space="preserve"> </w:t>
      </w:r>
      <w:hyperlink r:id="rId22" w:history="1">
        <w:r w:rsidR="00376E37" w:rsidRPr="004775F8">
          <w:rPr>
            <w:rStyle w:val="Hiperhivatkozs"/>
            <w:rFonts w:ascii="Cambria" w:hAnsi="Cambria" w:cs="Times New Roman"/>
            <w:color w:val="auto"/>
            <w:u w:val="none"/>
          </w:rPr>
          <w:t>https://www.researchgate.net/publication/322553821_Emberi_eroforras_menedzsment_kezikonyv_Rendszerek_es_alkalmazasok</w:t>
        </w:r>
      </w:hyperlink>
      <w:r w:rsidR="00182E0E" w:rsidRPr="004775F8">
        <w:rPr>
          <w:rStyle w:val="Hiperhivatkozs"/>
          <w:rFonts w:ascii="Cambria" w:hAnsi="Cambria" w:cs="Times New Roman"/>
          <w:color w:val="auto"/>
          <w:u w:val="none"/>
        </w:rPr>
        <w:tab/>
      </w:r>
      <w:r w:rsidR="00182E0E" w:rsidRPr="004775F8">
        <w:rPr>
          <w:rStyle w:val="Hiperhivatkozs"/>
          <w:rFonts w:ascii="Cambria" w:hAnsi="Cambria" w:cs="Times New Roman"/>
          <w:color w:val="auto"/>
          <w:u w:val="none"/>
        </w:rPr>
        <w:tab/>
      </w:r>
      <w:r w:rsidR="00182E0E" w:rsidRPr="004775F8">
        <w:rPr>
          <w:rStyle w:val="Hiperhivatkozs"/>
          <w:rFonts w:ascii="Cambria" w:hAnsi="Cambria" w:cs="Times New Roman"/>
          <w:color w:val="auto"/>
          <w:u w:val="none"/>
        </w:rPr>
        <w:tab/>
      </w:r>
      <w:r w:rsidR="00182E0E" w:rsidRPr="004775F8">
        <w:rPr>
          <w:rStyle w:val="Hiperhivatkozs"/>
          <w:rFonts w:ascii="Cambria" w:hAnsi="Cambria" w:cs="Times New Roman"/>
          <w:color w:val="auto"/>
          <w:u w:val="none"/>
        </w:rPr>
        <w:tab/>
      </w:r>
      <w:r w:rsidR="00182E0E" w:rsidRPr="004775F8">
        <w:rPr>
          <w:rStyle w:val="Hiperhivatkozs"/>
          <w:rFonts w:ascii="Cambria" w:hAnsi="Cambria" w:cs="Times New Roman"/>
          <w:color w:val="auto"/>
          <w:u w:val="none"/>
        </w:rPr>
        <w:tab/>
      </w:r>
      <w:r w:rsidR="00182E0E" w:rsidRPr="004775F8">
        <w:rPr>
          <w:rStyle w:val="Hiperhivatkozs"/>
          <w:rFonts w:ascii="Cambria" w:hAnsi="Cambria" w:cs="Times New Roman"/>
          <w:color w:val="auto"/>
          <w:u w:val="none"/>
        </w:rPr>
        <w:tab/>
      </w:r>
      <w:r w:rsidR="00376E37" w:rsidRPr="004775F8">
        <w:rPr>
          <w:rFonts w:ascii="Cambria" w:hAnsi="Cambria" w:cs="Times New Roman"/>
        </w:rPr>
        <w:t xml:space="preserve"> </w:t>
      </w:r>
      <w:r w:rsidR="00182E0E" w:rsidRPr="004775F8">
        <w:rPr>
          <w:rFonts w:ascii="Cambria" w:hAnsi="Cambria" w:cs="Times New Roman"/>
        </w:rPr>
        <w:t xml:space="preserve">letöltve: </w:t>
      </w:r>
      <w:r w:rsidR="00376E37" w:rsidRPr="004775F8">
        <w:rPr>
          <w:rFonts w:ascii="Cambria" w:hAnsi="Cambria" w:cs="Times New Roman"/>
        </w:rPr>
        <w:t>2021.02.13.</w:t>
      </w:r>
    </w:p>
    <w:p w14:paraId="60868ECA" w14:textId="334A1C15" w:rsidR="00062437" w:rsidRPr="002C3910" w:rsidRDefault="00D75B7A" w:rsidP="00D75B7A">
      <w:pPr>
        <w:spacing w:after="120" w:line="300" w:lineRule="auto"/>
        <w:ind w:left="700" w:hanging="700"/>
        <w:jc w:val="both"/>
        <w:rPr>
          <w:rFonts w:ascii="Cambria" w:hAnsi="Cambria" w:cs="Times New Roman"/>
        </w:rPr>
      </w:pPr>
      <w:r w:rsidRPr="002C3910">
        <w:rPr>
          <w:rFonts w:ascii="Cambria" w:hAnsi="Cambria" w:cs="Times New Roman"/>
        </w:rPr>
        <w:t>[15]</w:t>
      </w:r>
      <w:r w:rsidRPr="002C3910">
        <w:rPr>
          <w:rFonts w:ascii="Cambria" w:hAnsi="Cambria" w:cs="Times New Roman"/>
        </w:rPr>
        <w:tab/>
      </w:r>
      <w:r w:rsidR="00DA39D4" w:rsidRPr="002C3910">
        <w:rPr>
          <w:rFonts w:ascii="Cambria" w:hAnsi="Cambria" w:cs="Times New Roman"/>
        </w:rPr>
        <w:t>Kovács</w:t>
      </w:r>
      <w:r w:rsidR="00182E0E" w:rsidRPr="002C3910">
        <w:rPr>
          <w:rFonts w:ascii="Cambria" w:hAnsi="Cambria" w:cs="Times New Roman"/>
        </w:rPr>
        <w:t>,</w:t>
      </w:r>
      <w:r w:rsidR="00DA39D4" w:rsidRPr="002C3910">
        <w:rPr>
          <w:rFonts w:ascii="Cambria" w:hAnsi="Cambria" w:cs="Times New Roman"/>
        </w:rPr>
        <w:t xml:space="preserve"> I. (2011)</w:t>
      </w:r>
      <w:r w:rsidR="007C0E6C" w:rsidRPr="002C3910">
        <w:rPr>
          <w:rFonts w:ascii="Cambria" w:hAnsi="Cambria" w:cs="Times New Roman"/>
        </w:rPr>
        <w:t>.</w:t>
      </w:r>
      <w:r w:rsidR="00DA39D4" w:rsidRPr="002C3910">
        <w:rPr>
          <w:rFonts w:ascii="Cambria" w:hAnsi="Cambria" w:cs="Times New Roman"/>
        </w:rPr>
        <w:t xml:space="preserve"> </w:t>
      </w:r>
      <w:r w:rsidR="00182E0E" w:rsidRPr="002C3910">
        <w:rPr>
          <w:rFonts w:ascii="Cambria" w:hAnsi="Cambria"/>
          <w:i/>
        </w:rPr>
        <w:t>’</w:t>
      </w:r>
      <w:r w:rsidR="00DA39D4" w:rsidRPr="002C3910">
        <w:rPr>
          <w:rFonts w:ascii="Cambria" w:hAnsi="Cambria" w:cs="Times New Roman"/>
          <w:i/>
        </w:rPr>
        <w:t>A nyílt innováció előnyei és az innováció kinyitását segítő hálózati</w:t>
      </w:r>
      <w:r w:rsidRPr="002C3910">
        <w:rPr>
          <w:rFonts w:ascii="Cambria" w:hAnsi="Cambria" w:cs="Times New Roman"/>
          <w:i/>
        </w:rPr>
        <w:t xml:space="preserve"> </w:t>
      </w:r>
      <w:r w:rsidR="00DA39D4" w:rsidRPr="002C3910">
        <w:rPr>
          <w:rFonts w:ascii="Cambria" w:hAnsi="Cambria" w:cs="Times New Roman"/>
          <w:i/>
        </w:rPr>
        <w:t>együttműködések</w:t>
      </w:r>
      <w:r w:rsidR="004775F8" w:rsidRPr="002C3910">
        <w:rPr>
          <w:rFonts w:ascii="Cambria" w:hAnsi="Cambria"/>
        </w:rPr>
        <w:t>’</w:t>
      </w:r>
      <w:r w:rsidR="00DA39D4" w:rsidRPr="002C3910">
        <w:rPr>
          <w:rFonts w:ascii="Cambria" w:hAnsi="Cambria" w:cs="Times New Roman"/>
          <w:i/>
        </w:rPr>
        <w:t xml:space="preserve">. </w:t>
      </w:r>
      <w:r w:rsidR="00783ACA" w:rsidRPr="002C3910">
        <w:rPr>
          <w:rFonts w:ascii="Cambria" w:hAnsi="Cambria" w:cs="Times New Roman"/>
        </w:rPr>
        <w:t>Magyar Marketing Szövetség Marketing Oktatók Klubja, pp. 821-832</w:t>
      </w:r>
      <w:r w:rsidR="00783ACA" w:rsidRPr="002C3910">
        <w:rPr>
          <w:rFonts w:ascii="Cambria" w:hAnsi="Cambria" w:cs="Times New Roman"/>
          <w:i/>
        </w:rPr>
        <w:t xml:space="preserve">. </w:t>
      </w:r>
      <w:hyperlink r:id="rId23" w:history="1">
        <w:r w:rsidR="00783ACA" w:rsidRPr="002C3910">
          <w:rPr>
            <w:rStyle w:val="Hiperhivatkozs"/>
            <w:rFonts w:ascii="Cambria" w:hAnsi="Cambria" w:cs="Times New Roman"/>
            <w:color w:val="auto"/>
            <w:u w:val="none"/>
          </w:rPr>
          <w:t>https://webcache.googleusercontent.com/search?q=cache:8HXWlspIXCQJ:https://emok.hu/tanulmany-kereso/d268:a-nyilt-innovacio-elonyei-es-az-innovacio-kinyitasat-segito-</w:t>
        </w:r>
        <w:r w:rsidR="00783ACA" w:rsidRPr="002C3910">
          <w:rPr>
            <w:rStyle w:val="Hiperhivatkozs"/>
            <w:rFonts w:ascii="Cambria" w:hAnsi="Cambria" w:cs="Times New Roman"/>
            <w:color w:val="auto"/>
            <w:u w:val="none"/>
          </w:rPr>
          <w:lastRenderedPageBreak/>
          <w:t>halozati-egyuttmukodesek/pdf+&amp;cd=2&amp;hl=hu&amp;ct=clnk&amp;gl=hu</w:t>
        </w:r>
      </w:hyperlink>
      <w:r w:rsidR="00DA39D4" w:rsidRPr="002C3910">
        <w:rPr>
          <w:rFonts w:ascii="Cambria" w:hAnsi="Cambria" w:cs="Times New Roman"/>
        </w:rPr>
        <w:t xml:space="preserve"> </w:t>
      </w:r>
      <w:r w:rsidR="007C0E6C" w:rsidRPr="002C3910">
        <w:rPr>
          <w:rFonts w:ascii="Cambria" w:hAnsi="Cambria" w:cs="Times New Roman"/>
        </w:rPr>
        <w:tab/>
      </w:r>
      <w:r w:rsidR="007C0E6C" w:rsidRPr="002C3910">
        <w:rPr>
          <w:rFonts w:ascii="Cambria" w:hAnsi="Cambria" w:cs="Times New Roman"/>
        </w:rPr>
        <w:tab/>
      </w:r>
      <w:r w:rsidR="007C0E6C" w:rsidRPr="002C3910">
        <w:rPr>
          <w:rFonts w:ascii="Cambria" w:hAnsi="Cambria" w:cs="Times New Roman"/>
        </w:rPr>
        <w:tab/>
        <w:t xml:space="preserve">letöltve: </w:t>
      </w:r>
      <w:r w:rsidR="00DA39D4" w:rsidRPr="002C3910">
        <w:rPr>
          <w:rFonts w:ascii="Cambria" w:hAnsi="Cambria" w:cs="Times New Roman"/>
        </w:rPr>
        <w:t>2021.01.28</w:t>
      </w:r>
      <w:r w:rsidR="00245079" w:rsidRPr="002C3910">
        <w:rPr>
          <w:rFonts w:ascii="Cambria" w:hAnsi="Cambria" w:cs="Times New Roman"/>
        </w:rPr>
        <w:t>.</w:t>
      </w:r>
    </w:p>
    <w:p w14:paraId="11ECFDB3" w14:textId="209F53B0" w:rsidR="007C0E6C" w:rsidRDefault="00D75B7A" w:rsidP="007C0E6C">
      <w:pPr>
        <w:pStyle w:val="NormlWeb"/>
        <w:shd w:val="clear" w:color="auto" w:fill="FFFFFF"/>
        <w:spacing w:before="0" w:beforeAutospacing="0" w:after="120" w:afterAutospacing="0" w:line="300" w:lineRule="auto"/>
        <w:ind w:left="700" w:hanging="700"/>
        <w:jc w:val="both"/>
        <w:rPr>
          <w:rFonts w:ascii="Cambria" w:hAnsi="Cambria"/>
          <w:sz w:val="22"/>
          <w:szCs w:val="22"/>
        </w:rPr>
      </w:pPr>
      <w:r w:rsidRPr="004775F8">
        <w:rPr>
          <w:rFonts w:ascii="Cambria" w:hAnsi="Cambria"/>
          <w:sz w:val="22"/>
          <w:szCs w:val="22"/>
        </w:rPr>
        <w:t>[16]</w:t>
      </w:r>
      <w:r w:rsidRPr="004775F8">
        <w:rPr>
          <w:rFonts w:ascii="Cambria" w:hAnsi="Cambria"/>
          <w:sz w:val="22"/>
          <w:szCs w:val="22"/>
        </w:rPr>
        <w:tab/>
      </w:r>
      <w:r w:rsidRPr="004775F8">
        <w:rPr>
          <w:rFonts w:ascii="Cambria" w:hAnsi="Cambria"/>
          <w:sz w:val="22"/>
          <w:szCs w:val="22"/>
        </w:rPr>
        <w:tab/>
      </w:r>
      <w:proofErr w:type="spellStart"/>
      <w:r w:rsidR="000C39D8" w:rsidRPr="004775F8">
        <w:rPr>
          <w:rFonts w:ascii="Cambria" w:hAnsi="Cambria"/>
          <w:sz w:val="22"/>
          <w:szCs w:val="22"/>
        </w:rPr>
        <w:t>Köllő</w:t>
      </w:r>
      <w:proofErr w:type="spellEnd"/>
      <w:r w:rsidR="007C0E6C" w:rsidRPr="004775F8">
        <w:rPr>
          <w:rFonts w:ascii="Cambria" w:hAnsi="Cambria"/>
          <w:sz w:val="22"/>
          <w:szCs w:val="22"/>
        </w:rPr>
        <w:t>,</w:t>
      </w:r>
      <w:r w:rsidR="00783ACA" w:rsidRPr="004775F8">
        <w:rPr>
          <w:rFonts w:ascii="Cambria" w:hAnsi="Cambria"/>
          <w:sz w:val="22"/>
          <w:szCs w:val="22"/>
        </w:rPr>
        <w:t xml:space="preserve"> J. </w:t>
      </w:r>
      <w:r w:rsidR="000C39D8" w:rsidRPr="004775F8">
        <w:rPr>
          <w:rFonts w:ascii="Cambria" w:hAnsi="Cambria"/>
          <w:sz w:val="22"/>
          <w:szCs w:val="22"/>
        </w:rPr>
        <w:t>(2020)</w:t>
      </w:r>
      <w:r w:rsidR="007C0E6C" w:rsidRPr="004775F8">
        <w:rPr>
          <w:rFonts w:ascii="Cambria" w:hAnsi="Cambria"/>
          <w:sz w:val="22"/>
          <w:szCs w:val="22"/>
        </w:rPr>
        <w:t>.</w:t>
      </w:r>
      <w:r w:rsidR="000C39D8" w:rsidRPr="004775F8">
        <w:rPr>
          <w:rFonts w:ascii="Cambria" w:hAnsi="Cambria"/>
          <w:sz w:val="22"/>
          <w:szCs w:val="22"/>
        </w:rPr>
        <w:t xml:space="preserve"> </w:t>
      </w:r>
      <w:r w:rsidR="007C0E6C" w:rsidRPr="004775F8">
        <w:rPr>
          <w:rFonts w:ascii="Cambria" w:hAnsi="Cambria"/>
          <w:i/>
          <w:sz w:val="22"/>
          <w:szCs w:val="22"/>
        </w:rPr>
        <w:t>’</w:t>
      </w:r>
      <w:r w:rsidR="000C39D8" w:rsidRPr="004775F8">
        <w:rPr>
          <w:rFonts w:ascii="Cambria" w:hAnsi="Cambria"/>
          <w:i/>
          <w:sz w:val="22"/>
          <w:szCs w:val="22"/>
        </w:rPr>
        <w:t>Foglalkoztatás a koronavírus-járvány első hulláma idején</w:t>
      </w:r>
      <w:r w:rsidR="004775F8" w:rsidRPr="004775F8">
        <w:rPr>
          <w:rFonts w:ascii="Cambria" w:hAnsi="Cambria"/>
          <w:sz w:val="22"/>
          <w:szCs w:val="22"/>
        </w:rPr>
        <w:t>’</w:t>
      </w:r>
      <w:r w:rsidR="000C39D8" w:rsidRPr="004775F8">
        <w:rPr>
          <w:rFonts w:ascii="Cambria" w:hAnsi="Cambria"/>
          <w:sz w:val="22"/>
          <w:szCs w:val="22"/>
        </w:rPr>
        <w:t>.</w:t>
      </w:r>
      <w:r w:rsidR="00783ACA" w:rsidRPr="004775F8">
        <w:rPr>
          <w:rFonts w:ascii="Cambria" w:hAnsi="Cambria"/>
          <w:sz w:val="22"/>
          <w:szCs w:val="22"/>
        </w:rPr>
        <w:t xml:space="preserve"> In: Munkaerőpiaci Tükör 2019. Munkaerőpiaci Tükör, Közgazdaság- és Regionális Tudományi Kutatóközpont, Budapest, pp. 220-232. </w:t>
      </w:r>
      <w:hyperlink r:id="rId24" w:history="1">
        <w:r w:rsidR="00783ACA" w:rsidRPr="004775F8">
          <w:rPr>
            <w:rStyle w:val="Hiperhivatkozs"/>
            <w:rFonts w:ascii="Cambria" w:hAnsi="Cambria"/>
            <w:color w:val="auto"/>
            <w:sz w:val="22"/>
            <w:szCs w:val="22"/>
            <w:u w:val="none"/>
          </w:rPr>
          <w:t>https://www.mtakti.hu/wp-content/uploads/2020/12/mt_2019_220-232.pdf</w:t>
        </w:r>
      </w:hyperlink>
      <w:r w:rsidR="00783ACA" w:rsidRPr="004775F8">
        <w:rPr>
          <w:rFonts w:ascii="Cambria" w:hAnsi="Cambria"/>
          <w:sz w:val="22"/>
          <w:szCs w:val="22"/>
        </w:rPr>
        <w:t xml:space="preserve"> </w:t>
      </w:r>
      <w:r w:rsidR="007C0E6C" w:rsidRPr="004775F8">
        <w:rPr>
          <w:rFonts w:ascii="Cambria" w:hAnsi="Cambria"/>
          <w:sz w:val="22"/>
          <w:szCs w:val="22"/>
        </w:rPr>
        <w:tab/>
      </w:r>
      <w:r w:rsidR="007C0E6C" w:rsidRPr="004775F8">
        <w:rPr>
          <w:rFonts w:ascii="Cambria" w:hAnsi="Cambria"/>
          <w:sz w:val="22"/>
          <w:szCs w:val="22"/>
        </w:rPr>
        <w:tab/>
      </w:r>
      <w:r w:rsidR="007C0E6C" w:rsidRPr="004775F8">
        <w:rPr>
          <w:rFonts w:ascii="Cambria" w:hAnsi="Cambria"/>
          <w:sz w:val="22"/>
          <w:szCs w:val="22"/>
        </w:rPr>
        <w:tab/>
      </w:r>
      <w:r w:rsidR="007C0E6C" w:rsidRPr="004775F8">
        <w:rPr>
          <w:rFonts w:ascii="Cambria" w:hAnsi="Cambria"/>
          <w:sz w:val="22"/>
          <w:szCs w:val="22"/>
        </w:rPr>
        <w:tab/>
      </w:r>
      <w:r w:rsidR="007C0E6C" w:rsidRPr="004775F8">
        <w:rPr>
          <w:rFonts w:ascii="Cambria" w:hAnsi="Cambria"/>
          <w:sz w:val="22"/>
          <w:szCs w:val="22"/>
        </w:rPr>
        <w:tab/>
      </w:r>
      <w:r w:rsidR="007C0E6C" w:rsidRPr="004775F8">
        <w:rPr>
          <w:rFonts w:ascii="Cambria" w:hAnsi="Cambria"/>
          <w:sz w:val="22"/>
          <w:szCs w:val="22"/>
        </w:rPr>
        <w:tab/>
        <w:t>letöltve: 2021.01.29.</w:t>
      </w:r>
    </w:p>
    <w:p w14:paraId="1B5A43EF" w14:textId="65DE8B89" w:rsidR="00D21569" w:rsidRPr="003E7B2D" w:rsidRDefault="00D21569" w:rsidP="003E7B2D">
      <w:pPr>
        <w:shd w:val="clear" w:color="auto" w:fill="FFFFFF"/>
        <w:spacing w:before="120" w:after="120" w:line="240" w:lineRule="auto"/>
        <w:ind w:left="700" w:hanging="700"/>
        <w:jc w:val="both"/>
        <w:textAlignment w:val="baseline"/>
        <w:rPr>
          <w:rFonts w:ascii="Cambria" w:eastAsia="Times New Roman" w:hAnsi="Cambria" w:cs="Times New Roman"/>
          <w:color w:val="222222"/>
          <w:lang w:eastAsia="hu-HU"/>
        </w:rPr>
      </w:pPr>
      <w:r w:rsidRPr="00D21569">
        <w:rPr>
          <w:rFonts w:ascii="Cambria" w:hAnsi="Cambria"/>
        </w:rPr>
        <w:t xml:space="preserve">[17] </w:t>
      </w:r>
      <w:r w:rsidRPr="00D21569">
        <w:rPr>
          <w:rFonts w:ascii="Cambria" w:hAnsi="Cambria"/>
        </w:rPr>
        <w:tab/>
      </w:r>
      <w:r>
        <w:rPr>
          <w:rFonts w:ascii="Cambria" w:hAnsi="Cambria"/>
        </w:rPr>
        <w:t xml:space="preserve">Kőműves, </w:t>
      </w:r>
      <w:proofErr w:type="spellStart"/>
      <w:r>
        <w:rPr>
          <w:rFonts w:ascii="Cambria" w:hAnsi="Cambria"/>
        </w:rPr>
        <w:t>Zs</w:t>
      </w:r>
      <w:proofErr w:type="spellEnd"/>
      <w:r>
        <w:rPr>
          <w:rFonts w:ascii="Cambria" w:hAnsi="Cambria"/>
        </w:rPr>
        <w:t xml:space="preserve">., </w:t>
      </w:r>
      <w:proofErr w:type="spellStart"/>
      <w:r>
        <w:rPr>
          <w:rFonts w:ascii="Cambria" w:hAnsi="Cambria"/>
        </w:rPr>
        <w:t>Grotte</w:t>
      </w:r>
      <w:proofErr w:type="spellEnd"/>
      <w:r>
        <w:rPr>
          <w:rFonts w:ascii="Cambria" w:hAnsi="Cambria"/>
        </w:rPr>
        <w:t xml:space="preserve">, J., Szabó, Sz. (2021). A </w:t>
      </w:r>
      <w:proofErr w:type="spellStart"/>
      <w:r>
        <w:rPr>
          <w:rFonts w:ascii="Cambria" w:hAnsi="Cambria"/>
        </w:rPr>
        <w:t>pandémia</w:t>
      </w:r>
      <w:proofErr w:type="spellEnd"/>
      <w:r>
        <w:rPr>
          <w:rFonts w:ascii="Cambria" w:hAnsi="Cambria"/>
        </w:rPr>
        <w:t xml:space="preserve"> által teremtett szervezeti szintű lehetőségek észlelése. </w:t>
      </w:r>
      <w:r w:rsidRPr="00D21569">
        <w:rPr>
          <w:rFonts w:ascii="Cambria" w:hAnsi="Cambria" w:cs="Times New Roman"/>
        </w:rPr>
        <w:t xml:space="preserve">In: Poór J. – </w:t>
      </w:r>
      <w:proofErr w:type="spellStart"/>
      <w:r w:rsidRPr="00D21569">
        <w:rPr>
          <w:rFonts w:ascii="Cambria" w:hAnsi="Cambria" w:cs="Times New Roman"/>
        </w:rPr>
        <w:t>Dajnoki</w:t>
      </w:r>
      <w:proofErr w:type="spellEnd"/>
      <w:r w:rsidRPr="00D21569">
        <w:rPr>
          <w:rFonts w:ascii="Cambria" w:hAnsi="Cambria" w:cs="Times New Roman"/>
        </w:rPr>
        <w:t xml:space="preserve"> K. – Patóné Szűcs B. – Szabó Sz. (2021)</w:t>
      </w:r>
      <w:r w:rsidRPr="00D21569">
        <w:rPr>
          <w:rFonts w:ascii="Cambria" w:hAnsi="Cambria" w:cs="Times New Roman"/>
          <w:i/>
          <w:iCs/>
        </w:rPr>
        <w:t xml:space="preserve">: </w:t>
      </w:r>
      <w:r w:rsidRPr="00D21569">
        <w:rPr>
          <w:rStyle w:val="Kiemels"/>
          <w:rFonts w:ascii="Cambria" w:hAnsi="Cambria" w:cs="Times New Roman"/>
          <w:color w:val="000000"/>
          <w:shd w:val="clear" w:color="auto" w:fill="FFFFFF"/>
        </w:rPr>
        <w:t>KORONAVÍRUS-VÁLSÁG: KIHÍVÁSOK ÉS HR VÁLASZOK: Első és második fázis összehasonlítása.</w:t>
      </w:r>
      <w:r w:rsidRPr="00D21569">
        <w:rPr>
          <w:rFonts w:ascii="Cambria" w:hAnsi="Cambria" w:cs="Times New Roman"/>
          <w:i/>
          <w:iCs/>
          <w:color w:val="000000"/>
          <w:shd w:val="clear" w:color="auto" w:fill="FFFFFF"/>
        </w:rPr>
        <w:t> </w:t>
      </w:r>
      <w:r w:rsidRPr="00D21569">
        <w:rPr>
          <w:rFonts w:ascii="Cambria" w:hAnsi="Cambria" w:cs="Times New Roman"/>
          <w:color w:val="000000"/>
          <w:shd w:val="clear" w:color="auto" w:fill="FFFFFF"/>
        </w:rPr>
        <w:t xml:space="preserve">Magyar Agrár- és Élettudományi Egyetem, Gödöllő, pp. </w:t>
      </w:r>
      <w:r>
        <w:rPr>
          <w:rFonts w:ascii="Cambria" w:hAnsi="Cambria" w:cs="Times New Roman"/>
          <w:color w:val="000000"/>
          <w:shd w:val="clear" w:color="auto" w:fill="FFFFFF"/>
        </w:rPr>
        <w:t>48</w:t>
      </w:r>
      <w:r w:rsidRPr="00D21569">
        <w:rPr>
          <w:rFonts w:ascii="Cambria" w:hAnsi="Cambria" w:cs="Times New Roman"/>
          <w:color w:val="000000"/>
          <w:shd w:val="clear" w:color="auto" w:fill="FFFFFF"/>
        </w:rPr>
        <w:t>-5</w:t>
      </w:r>
      <w:r>
        <w:rPr>
          <w:rFonts w:ascii="Cambria" w:hAnsi="Cambria" w:cs="Times New Roman"/>
          <w:color w:val="000000"/>
          <w:shd w:val="clear" w:color="auto" w:fill="FFFFFF"/>
        </w:rPr>
        <w:t>2</w:t>
      </w:r>
      <w:r w:rsidRPr="00D21569">
        <w:rPr>
          <w:rFonts w:ascii="Cambria" w:hAnsi="Cambria" w:cs="Times New Roman"/>
          <w:color w:val="000000"/>
          <w:shd w:val="clear" w:color="auto" w:fill="FFFFFF"/>
        </w:rPr>
        <w:t>. ISBN 978-963-269-940-0</w:t>
      </w:r>
      <w:r w:rsidRPr="00D21569">
        <w:rPr>
          <w:rFonts w:ascii="Cambria" w:hAnsi="Cambria" w:cs="Times New Roman"/>
        </w:rPr>
        <w:t xml:space="preserve"> </w:t>
      </w:r>
    </w:p>
    <w:p w14:paraId="14C9E4D4" w14:textId="2A3238AA" w:rsidR="008834D9" w:rsidRPr="004775F8" w:rsidRDefault="00D75B7A" w:rsidP="00D75B7A">
      <w:pPr>
        <w:spacing w:after="120" w:line="300" w:lineRule="auto"/>
        <w:ind w:left="700" w:hanging="700"/>
        <w:jc w:val="both"/>
        <w:rPr>
          <w:rFonts w:ascii="Cambria" w:hAnsi="Cambria" w:cs="Times New Roman"/>
        </w:rPr>
      </w:pPr>
      <w:r w:rsidRPr="004775F8">
        <w:rPr>
          <w:rFonts w:ascii="Cambria" w:hAnsi="Cambria" w:cs="Times New Roman"/>
        </w:rPr>
        <w:t>[1</w:t>
      </w:r>
      <w:r w:rsidR="0030629C">
        <w:rPr>
          <w:rFonts w:ascii="Cambria" w:hAnsi="Cambria" w:cs="Times New Roman"/>
        </w:rPr>
        <w:t>8</w:t>
      </w:r>
      <w:r w:rsidRPr="004775F8">
        <w:rPr>
          <w:rFonts w:ascii="Cambria" w:hAnsi="Cambria" w:cs="Times New Roman"/>
        </w:rPr>
        <w:t>]</w:t>
      </w:r>
      <w:r w:rsidRPr="004775F8">
        <w:rPr>
          <w:rFonts w:ascii="Cambria" w:hAnsi="Cambria" w:cs="Times New Roman"/>
        </w:rPr>
        <w:tab/>
      </w:r>
      <w:r w:rsidR="008834D9" w:rsidRPr="004775F8">
        <w:rPr>
          <w:rFonts w:ascii="Cambria" w:hAnsi="Cambria" w:cs="Times New Roman"/>
        </w:rPr>
        <w:t>KSH</w:t>
      </w:r>
      <w:r w:rsidR="00783ACA" w:rsidRPr="004775F8">
        <w:rPr>
          <w:rFonts w:ascii="Cambria" w:hAnsi="Cambria" w:cs="Times New Roman"/>
        </w:rPr>
        <w:t xml:space="preserve"> </w:t>
      </w:r>
      <w:r w:rsidR="008834D9" w:rsidRPr="004775F8">
        <w:rPr>
          <w:rFonts w:ascii="Cambria" w:hAnsi="Cambria" w:cs="Times New Roman"/>
        </w:rPr>
        <w:t>(</w:t>
      </w:r>
      <w:r w:rsidR="00783ACA" w:rsidRPr="004775F8">
        <w:rPr>
          <w:rFonts w:ascii="Cambria" w:hAnsi="Cambria" w:cs="Times New Roman"/>
        </w:rPr>
        <w:t>2021</w:t>
      </w:r>
      <w:r w:rsidR="008834D9" w:rsidRPr="004775F8">
        <w:rPr>
          <w:rFonts w:ascii="Cambria" w:hAnsi="Cambria" w:cs="Times New Roman"/>
        </w:rPr>
        <w:t>a)</w:t>
      </w:r>
      <w:r w:rsidR="007C0E6C" w:rsidRPr="004775F8">
        <w:rPr>
          <w:rFonts w:ascii="Cambria" w:hAnsi="Cambria" w:cs="Times New Roman"/>
        </w:rPr>
        <w:t>.</w:t>
      </w:r>
      <w:r w:rsidR="008834D9" w:rsidRPr="004775F8">
        <w:rPr>
          <w:rFonts w:ascii="Cambria" w:hAnsi="Cambria" w:cs="Times New Roman"/>
        </w:rPr>
        <w:t xml:space="preserve"> </w:t>
      </w:r>
      <w:r w:rsidR="007C0E6C" w:rsidRPr="004775F8">
        <w:rPr>
          <w:rFonts w:ascii="Cambria" w:hAnsi="Cambria"/>
          <w:i/>
        </w:rPr>
        <w:t>’</w:t>
      </w:r>
      <w:r w:rsidR="008834D9" w:rsidRPr="004775F8">
        <w:rPr>
          <w:rFonts w:ascii="Cambria" w:hAnsi="Cambria" w:cs="Times New Roman"/>
          <w:i/>
        </w:rPr>
        <w:t>KSH heti monitor</w:t>
      </w:r>
      <w:r w:rsidR="004775F8" w:rsidRPr="004775F8">
        <w:rPr>
          <w:rFonts w:ascii="Cambria" w:hAnsi="Cambria"/>
        </w:rPr>
        <w:t>’</w:t>
      </w:r>
      <w:r w:rsidR="008834D9" w:rsidRPr="004775F8">
        <w:rPr>
          <w:rFonts w:ascii="Cambria" w:hAnsi="Cambria" w:cs="Times New Roman"/>
        </w:rPr>
        <w:t xml:space="preserve">. </w:t>
      </w:r>
      <w:hyperlink r:id="rId25" w:history="1">
        <w:r w:rsidR="00A35B27" w:rsidRPr="004775F8">
          <w:rPr>
            <w:rStyle w:val="Hiperhivatkozs"/>
            <w:rFonts w:ascii="Cambria" w:hAnsi="Cambria" w:cs="Times New Roman"/>
            <w:color w:val="auto"/>
            <w:u w:val="none"/>
          </w:rPr>
          <w:t>http://www.ksh.hu/heti-monitor/vallalkozasok.html</w:t>
        </w:r>
      </w:hyperlink>
      <w:r w:rsidR="00B11265" w:rsidRPr="004775F8">
        <w:rPr>
          <w:rStyle w:val="Hiperhivatkozs"/>
          <w:rFonts w:ascii="Cambria" w:hAnsi="Cambria" w:cs="Times New Roman"/>
          <w:color w:val="auto"/>
          <w:u w:val="none"/>
        </w:rPr>
        <w:t xml:space="preserve">  </w:t>
      </w:r>
      <w:r w:rsidR="007C0E6C" w:rsidRPr="004775F8">
        <w:rPr>
          <w:rStyle w:val="Hiperhivatkozs"/>
          <w:rFonts w:ascii="Cambria" w:hAnsi="Cambria" w:cs="Times New Roman"/>
          <w:color w:val="auto"/>
          <w:u w:val="none"/>
        </w:rPr>
        <w:t xml:space="preserve">letöltve: </w:t>
      </w:r>
      <w:r w:rsidR="00B11265" w:rsidRPr="004775F8">
        <w:rPr>
          <w:rStyle w:val="Hiperhivatkozs"/>
          <w:rFonts w:ascii="Cambria" w:hAnsi="Cambria" w:cs="Times New Roman"/>
          <w:color w:val="auto"/>
          <w:u w:val="none"/>
        </w:rPr>
        <w:t>2021.01.28.</w:t>
      </w:r>
    </w:p>
    <w:p w14:paraId="7DDB414F" w14:textId="6971DC44" w:rsidR="00A35B27" w:rsidRPr="004775F8" w:rsidRDefault="00D75B7A" w:rsidP="007C0E6C">
      <w:pPr>
        <w:spacing w:after="120" w:line="300" w:lineRule="auto"/>
        <w:ind w:left="700" w:hanging="700"/>
        <w:jc w:val="both"/>
        <w:rPr>
          <w:rFonts w:ascii="Cambria" w:hAnsi="Cambria" w:cs="Times New Roman"/>
        </w:rPr>
      </w:pPr>
      <w:r w:rsidRPr="004775F8">
        <w:rPr>
          <w:rFonts w:ascii="Cambria" w:hAnsi="Cambria" w:cs="Times New Roman"/>
        </w:rPr>
        <w:t>[1</w:t>
      </w:r>
      <w:r w:rsidR="0030629C">
        <w:rPr>
          <w:rFonts w:ascii="Cambria" w:hAnsi="Cambria" w:cs="Times New Roman"/>
        </w:rPr>
        <w:t>9</w:t>
      </w:r>
      <w:r w:rsidRPr="004775F8">
        <w:rPr>
          <w:rFonts w:ascii="Cambria" w:hAnsi="Cambria" w:cs="Times New Roman"/>
        </w:rPr>
        <w:t>]</w:t>
      </w:r>
      <w:r w:rsidRPr="004775F8">
        <w:rPr>
          <w:rFonts w:ascii="Cambria" w:hAnsi="Cambria" w:cs="Times New Roman"/>
        </w:rPr>
        <w:tab/>
      </w:r>
      <w:r w:rsidR="00A35B27" w:rsidRPr="004775F8">
        <w:rPr>
          <w:rFonts w:ascii="Cambria" w:hAnsi="Cambria" w:cs="Times New Roman"/>
        </w:rPr>
        <w:t>KSH</w:t>
      </w:r>
      <w:r w:rsidR="00783ACA" w:rsidRPr="004775F8">
        <w:rPr>
          <w:rFonts w:ascii="Cambria" w:hAnsi="Cambria" w:cs="Times New Roman"/>
        </w:rPr>
        <w:t xml:space="preserve"> </w:t>
      </w:r>
      <w:r w:rsidR="00A35B27" w:rsidRPr="004775F8">
        <w:rPr>
          <w:rFonts w:ascii="Cambria" w:hAnsi="Cambria" w:cs="Times New Roman"/>
        </w:rPr>
        <w:t>(</w:t>
      </w:r>
      <w:r w:rsidR="00783ACA" w:rsidRPr="004775F8">
        <w:rPr>
          <w:rFonts w:ascii="Cambria" w:hAnsi="Cambria" w:cs="Times New Roman"/>
        </w:rPr>
        <w:t>2021</w:t>
      </w:r>
      <w:r w:rsidR="00A35B27" w:rsidRPr="004775F8">
        <w:rPr>
          <w:rFonts w:ascii="Cambria" w:hAnsi="Cambria" w:cs="Times New Roman"/>
        </w:rPr>
        <w:t>b)</w:t>
      </w:r>
      <w:r w:rsidR="007C0E6C" w:rsidRPr="004775F8">
        <w:rPr>
          <w:rFonts w:ascii="Cambria" w:hAnsi="Cambria" w:cs="Times New Roman"/>
        </w:rPr>
        <w:t xml:space="preserve">. </w:t>
      </w:r>
      <w:r w:rsidR="007C0E6C" w:rsidRPr="004775F8">
        <w:rPr>
          <w:rFonts w:ascii="Cambria" w:hAnsi="Cambria"/>
          <w:i/>
        </w:rPr>
        <w:t>’</w:t>
      </w:r>
      <w:r w:rsidR="00A35B27" w:rsidRPr="004775F8">
        <w:rPr>
          <w:rFonts w:ascii="Cambria" w:hAnsi="Cambria" w:cs="Times New Roman"/>
          <w:i/>
        </w:rPr>
        <w:t>KSH heti monitor</w:t>
      </w:r>
      <w:r w:rsidR="004775F8" w:rsidRPr="004775F8">
        <w:rPr>
          <w:rFonts w:ascii="Cambria" w:hAnsi="Cambria"/>
        </w:rPr>
        <w:t>’</w:t>
      </w:r>
      <w:r w:rsidR="00783ACA" w:rsidRPr="004775F8">
        <w:rPr>
          <w:rFonts w:ascii="Cambria" w:hAnsi="Cambria" w:cs="Times New Roman"/>
        </w:rPr>
        <w:t xml:space="preserve">. </w:t>
      </w:r>
      <w:hyperlink r:id="rId26" w:history="1">
        <w:r w:rsidR="00783ACA" w:rsidRPr="004775F8">
          <w:rPr>
            <w:rStyle w:val="Hiperhivatkozs"/>
            <w:rFonts w:ascii="Cambria" w:hAnsi="Cambria" w:cs="Times New Roman"/>
            <w:color w:val="auto"/>
            <w:u w:val="none"/>
          </w:rPr>
          <w:t>http://www.ksh.hu/heti-monitor/kereskedelem.html</w:t>
        </w:r>
      </w:hyperlink>
      <w:r w:rsidR="00783ACA" w:rsidRPr="004775F8">
        <w:rPr>
          <w:rFonts w:ascii="Cambria" w:hAnsi="Cambria" w:cs="Times New Roman"/>
        </w:rPr>
        <w:t xml:space="preserve"> </w:t>
      </w:r>
      <w:r w:rsidR="007C0E6C" w:rsidRPr="004775F8">
        <w:rPr>
          <w:rFonts w:ascii="Cambria" w:hAnsi="Cambria" w:cs="Times New Roman"/>
        </w:rPr>
        <w:t xml:space="preserve">             letöltve: </w:t>
      </w:r>
      <w:r w:rsidR="00245079" w:rsidRPr="004775F8">
        <w:rPr>
          <w:rFonts w:ascii="Cambria" w:hAnsi="Cambria" w:cs="Times New Roman"/>
        </w:rPr>
        <w:t>2021.01.28.</w:t>
      </w:r>
    </w:p>
    <w:p w14:paraId="38224ABD" w14:textId="070E36E4" w:rsidR="00890B8E" w:rsidRDefault="00D75B7A" w:rsidP="00D75B7A">
      <w:pPr>
        <w:spacing w:after="120" w:line="300" w:lineRule="auto"/>
        <w:ind w:left="700" w:hanging="700"/>
        <w:jc w:val="both"/>
        <w:rPr>
          <w:rStyle w:val="Hiperhivatkozs"/>
          <w:rFonts w:ascii="Cambria" w:hAnsi="Cambria" w:cs="Times New Roman"/>
          <w:color w:val="auto"/>
          <w:u w:val="none"/>
        </w:rPr>
      </w:pPr>
      <w:r w:rsidRPr="004775F8">
        <w:rPr>
          <w:rFonts w:ascii="Cambria" w:hAnsi="Cambria" w:cs="Times New Roman"/>
        </w:rPr>
        <w:t>[</w:t>
      </w:r>
      <w:r w:rsidR="0030629C">
        <w:rPr>
          <w:rFonts w:ascii="Cambria" w:hAnsi="Cambria" w:cs="Times New Roman"/>
        </w:rPr>
        <w:t>20</w:t>
      </w:r>
      <w:r w:rsidRPr="004775F8">
        <w:rPr>
          <w:rFonts w:ascii="Cambria" w:hAnsi="Cambria" w:cs="Times New Roman"/>
        </w:rPr>
        <w:t>]</w:t>
      </w:r>
      <w:r w:rsidRPr="004775F8">
        <w:rPr>
          <w:rFonts w:ascii="Cambria" w:hAnsi="Cambria" w:cs="Times New Roman"/>
        </w:rPr>
        <w:tab/>
      </w:r>
      <w:r w:rsidRPr="004775F8">
        <w:rPr>
          <w:rFonts w:ascii="Cambria" w:hAnsi="Cambria" w:cs="Times New Roman"/>
        </w:rPr>
        <w:tab/>
      </w:r>
      <w:r w:rsidR="00890B8E" w:rsidRPr="004775F8">
        <w:rPr>
          <w:rFonts w:ascii="Cambria" w:hAnsi="Cambria" w:cs="Times New Roman"/>
        </w:rPr>
        <w:t>KSH</w:t>
      </w:r>
      <w:r w:rsidR="00783ACA" w:rsidRPr="004775F8">
        <w:rPr>
          <w:rFonts w:ascii="Cambria" w:hAnsi="Cambria" w:cs="Times New Roman"/>
        </w:rPr>
        <w:t xml:space="preserve"> </w:t>
      </w:r>
      <w:r w:rsidR="00890B8E" w:rsidRPr="004775F8">
        <w:rPr>
          <w:rFonts w:ascii="Cambria" w:hAnsi="Cambria" w:cs="Times New Roman"/>
        </w:rPr>
        <w:t>(</w:t>
      </w:r>
      <w:r w:rsidR="00783ACA" w:rsidRPr="004775F8">
        <w:rPr>
          <w:rFonts w:ascii="Cambria" w:hAnsi="Cambria" w:cs="Times New Roman"/>
        </w:rPr>
        <w:t>2021</w:t>
      </w:r>
      <w:r w:rsidR="00890B8E" w:rsidRPr="004775F8">
        <w:rPr>
          <w:rFonts w:ascii="Cambria" w:hAnsi="Cambria" w:cs="Times New Roman"/>
        </w:rPr>
        <w:t>c)</w:t>
      </w:r>
      <w:r w:rsidR="007C0E6C" w:rsidRPr="004775F8">
        <w:rPr>
          <w:rFonts w:ascii="Cambria" w:hAnsi="Cambria" w:cs="Times New Roman"/>
        </w:rPr>
        <w:t xml:space="preserve">. </w:t>
      </w:r>
      <w:r w:rsidR="007C0E6C" w:rsidRPr="004775F8">
        <w:rPr>
          <w:rFonts w:ascii="Cambria" w:hAnsi="Cambria"/>
          <w:i/>
        </w:rPr>
        <w:t>’</w:t>
      </w:r>
      <w:r w:rsidR="00890B8E" w:rsidRPr="004775F8">
        <w:rPr>
          <w:rFonts w:ascii="Cambria" w:hAnsi="Cambria" w:cs="Times New Roman"/>
          <w:i/>
        </w:rPr>
        <w:t>KSH heti monitor</w:t>
      </w:r>
      <w:r w:rsidR="004775F8" w:rsidRPr="004775F8">
        <w:rPr>
          <w:rFonts w:ascii="Cambria" w:hAnsi="Cambria"/>
        </w:rPr>
        <w:t>’</w:t>
      </w:r>
      <w:r w:rsidR="00783ACA" w:rsidRPr="004775F8">
        <w:rPr>
          <w:rFonts w:ascii="Cambria" w:hAnsi="Cambria" w:cs="Times New Roman"/>
        </w:rPr>
        <w:t>.</w:t>
      </w:r>
      <w:r w:rsidR="00890B8E" w:rsidRPr="004775F8">
        <w:rPr>
          <w:rFonts w:ascii="Cambria" w:hAnsi="Cambria" w:cs="Times New Roman"/>
        </w:rPr>
        <w:t xml:space="preserve"> </w:t>
      </w:r>
      <w:hyperlink r:id="rId27" w:history="1">
        <w:r w:rsidR="00587B63" w:rsidRPr="004775F8">
          <w:rPr>
            <w:rStyle w:val="Hiperhivatkozs"/>
            <w:rFonts w:ascii="Cambria" w:hAnsi="Cambria" w:cs="Times New Roman"/>
            <w:color w:val="auto"/>
            <w:u w:val="none"/>
          </w:rPr>
          <w:t>http://www.ksh.hu/heti-monitor/ipar-epitoipar.html</w:t>
        </w:r>
      </w:hyperlink>
      <w:r w:rsidR="00245079" w:rsidRPr="004775F8">
        <w:rPr>
          <w:rStyle w:val="Hiperhivatkozs"/>
          <w:rFonts w:ascii="Cambria" w:hAnsi="Cambria" w:cs="Times New Roman"/>
          <w:color w:val="auto"/>
          <w:u w:val="none"/>
        </w:rPr>
        <w:t xml:space="preserve"> </w:t>
      </w:r>
      <w:r w:rsidR="007C0E6C" w:rsidRPr="004775F8">
        <w:rPr>
          <w:rStyle w:val="Hiperhivatkozs"/>
          <w:rFonts w:ascii="Cambria" w:hAnsi="Cambria" w:cs="Times New Roman"/>
          <w:color w:val="auto"/>
          <w:u w:val="none"/>
        </w:rPr>
        <w:t xml:space="preserve">letöltve: </w:t>
      </w:r>
      <w:r w:rsidR="00245079" w:rsidRPr="004775F8">
        <w:rPr>
          <w:rStyle w:val="Hiperhivatkozs"/>
          <w:rFonts w:ascii="Cambria" w:hAnsi="Cambria" w:cs="Times New Roman"/>
          <w:color w:val="auto"/>
          <w:u w:val="none"/>
        </w:rPr>
        <w:t>2021.01.28.</w:t>
      </w:r>
    </w:p>
    <w:p w14:paraId="6C2382E1" w14:textId="5095EC00" w:rsidR="003E7B2D" w:rsidRPr="004775F8" w:rsidRDefault="003E7B2D" w:rsidP="003E7B2D">
      <w:pPr>
        <w:spacing w:after="120" w:line="300" w:lineRule="auto"/>
        <w:ind w:left="700" w:hanging="700"/>
        <w:jc w:val="both"/>
        <w:rPr>
          <w:rStyle w:val="Hiperhivatkozs"/>
          <w:rFonts w:ascii="Cambria" w:hAnsi="Cambria" w:cs="Times New Roman"/>
          <w:color w:val="auto"/>
          <w:u w:val="none"/>
        </w:rPr>
      </w:pPr>
      <w:r>
        <w:rPr>
          <w:rStyle w:val="Hiperhivatkozs"/>
          <w:rFonts w:ascii="Cambria" w:hAnsi="Cambria" w:cs="Times New Roman"/>
          <w:color w:val="auto"/>
          <w:u w:val="none"/>
        </w:rPr>
        <w:tab/>
        <w:t xml:space="preserve">Molnár, D., Horváth, D., </w:t>
      </w:r>
      <w:proofErr w:type="spellStart"/>
      <w:r>
        <w:rPr>
          <w:rStyle w:val="Hiperhivatkozs"/>
          <w:rFonts w:ascii="Cambria" w:hAnsi="Cambria" w:cs="Times New Roman"/>
          <w:color w:val="auto"/>
          <w:u w:val="none"/>
        </w:rPr>
        <w:t>Regős</w:t>
      </w:r>
      <w:proofErr w:type="spellEnd"/>
      <w:r>
        <w:rPr>
          <w:rStyle w:val="Hiperhivatkozs"/>
          <w:rFonts w:ascii="Cambria" w:hAnsi="Cambria" w:cs="Times New Roman"/>
          <w:color w:val="auto"/>
          <w:u w:val="none"/>
        </w:rPr>
        <w:t xml:space="preserve">, G. (2021). ’W-kilábalás a koronavírusjárvány két hullámában’. Pénzügyi Szemle, </w:t>
      </w:r>
      <w:proofErr w:type="spellStart"/>
      <w:r>
        <w:rPr>
          <w:rStyle w:val="Hiperhivatkozs"/>
          <w:rFonts w:ascii="Cambria" w:hAnsi="Cambria" w:cs="Times New Roman"/>
          <w:color w:val="auto"/>
          <w:u w:val="none"/>
        </w:rPr>
        <w:t>Vol</w:t>
      </w:r>
      <w:proofErr w:type="spellEnd"/>
      <w:r>
        <w:rPr>
          <w:rStyle w:val="Hiperhivatkozs"/>
          <w:rFonts w:ascii="Cambria" w:hAnsi="Cambria" w:cs="Times New Roman"/>
          <w:color w:val="auto"/>
          <w:u w:val="none"/>
        </w:rPr>
        <w:t>. 66. (1), pp. 66-87.</w:t>
      </w:r>
    </w:p>
    <w:p w14:paraId="418FB28A" w14:textId="20BC808C" w:rsidR="000056AC" w:rsidRPr="004775F8" w:rsidRDefault="00D75B7A" w:rsidP="00D75B7A">
      <w:pPr>
        <w:spacing w:after="120" w:line="300" w:lineRule="auto"/>
        <w:ind w:left="700" w:hanging="700"/>
        <w:jc w:val="both"/>
        <w:rPr>
          <w:rFonts w:ascii="Cambria" w:hAnsi="Cambria" w:cs="Times New Roman"/>
        </w:rPr>
      </w:pPr>
      <w:r w:rsidRPr="004775F8">
        <w:rPr>
          <w:rFonts w:ascii="Cambria" w:hAnsi="Cambria" w:cs="Times New Roman"/>
        </w:rPr>
        <w:t>[2</w:t>
      </w:r>
      <w:r w:rsidR="0030629C">
        <w:rPr>
          <w:rFonts w:ascii="Cambria" w:hAnsi="Cambria" w:cs="Times New Roman"/>
        </w:rPr>
        <w:t>1</w:t>
      </w:r>
      <w:r w:rsidRPr="004775F8">
        <w:rPr>
          <w:rFonts w:ascii="Cambria" w:hAnsi="Cambria" w:cs="Times New Roman"/>
        </w:rPr>
        <w:t>]</w:t>
      </w:r>
      <w:r w:rsidRPr="004775F8">
        <w:rPr>
          <w:rFonts w:ascii="Cambria" w:hAnsi="Cambria" w:cs="Times New Roman"/>
        </w:rPr>
        <w:tab/>
      </w:r>
      <w:proofErr w:type="spellStart"/>
      <w:r w:rsidR="000056AC" w:rsidRPr="004775F8">
        <w:rPr>
          <w:rFonts w:ascii="Cambria" w:hAnsi="Cambria" w:cs="Times New Roman"/>
        </w:rPr>
        <w:t>Pirohov</w:t>
      </w:r>
      <w:proofErr w:type="spellEnd"/>
      <w:r w:rsidR="000056AC" w:rsidRPr="004775F8">
        <w:rPr>
          <w:rFonts w:ascii="Cambria" w:hAnsi="Cambria" w:cs="Times New Roman"/>
        </w:rPr>
        <w:t>-Tóth</w:t>
      </w:r>
      <w:r w:rsidR="007C0E6C" w:rsidRPr="004775F8">
        <w:rPr>
          <w:rFonts w:ascii="Cambria" w:hAnsi="Cambria" w:cs="Times New Roman"/>
        </w:rPr>
        <w:t>,</w:t>
      </w:r>
      <w:r w:rsidR="000056AC" w:rsidRPr="004775F8">
        <w:rPr>
          <w:rFonts w:ascii="Cambria" w:hAnsi="Cambria" w:cs="Times New Roman"/>
        </w:rPr>
        <w:t xml:space="preserve"> B. (2020</w:t>
      </w:r>
      <w:r w:rsidR="00A731BD" w:rsidRPr="004775F8">
        <w:rPr>
          <w:rFonts w:ascii="Cambria" w:hAnsi="Cambria" w:cs="Times New Roman"/>
        </w:rPr>
        <w:t>)</w:t>
      </w:r>
      <w:r w:rsidR="007C0E6C" w:rsidRPr="004775F8">
        <w:rPr>
          <w:rFonts w:ascii="Cambria" w:hAnsi="Cambria" w:cs="Times New Roman"/>
        </w:rPr>
        <w:t>.</w:t>
      </w:r>
      <w:r w:rsidR="000056AC" w:rsidRPr="004775F8">
        <w:rPr>
          <w:rFonts w:ascii="Cambria" w:hAnsi="Cambria" w:cs="Times New Roman"/>
        </w:rPr>
        <w:t xml:space="preserve"> </w:t>
      </w:r>
      <w:r w:rsidR="007C0E6C" w:rsidRPr="004775F8">
        <w:rPr>
          <w:rFonts w:ascii="Cambria" w:hAnsi="Cambria"/>
          <w:i/>
        </w:rPr>
        <w:t>’</w:t>
      </w:r>
      <w:r w:rsidR="000056AC" w:rsidRPr="004775F8">
        <w:rPr>
          <w:rFonts w:ascii="Cambria" w:hAnsi="Cambria" w:cs="Times New Roman"/>
          <w:i/>
        </w:rPr>
        <w:t xml:space="preserve">Új munkahelyünk a </w:t>
      </w:r>
      <w:proofErr w:type="spellStart"/>
      <w:r w:rsidR="000056AC" w:rsidRPr="004775F8">
        <w:rPr>
          <w:rFonts w:ascii="Cambria" w:hAnsi="Cambria" w:cs="Times New Roman"/>
          <w:i/>
        </w:rPr>
        <w:t>home-office</w:t>
      </w:r>
      <w:proofErr w:type="spellEnd"/>
      <w:r w:rsidR="000056AC" w:rsidRPr="004775F8">
        <w:rPr>
          <w:rFonts w:ascii="Cambria" w:hAnsi="Cambria" w:cs="Times New Roman"/>
          <w:i/>
        </w:rPr>
        <w:t>? Munkapiaci trendek a válság után</w:t>
      </w:r>
      <w:r w:rsidR="004775F8" w:rsidRPr="004775F8">
        <w:rPr>
          <w:rFonts w:ascii="Cambria" w:hAnsi="Cambria"/>
        </w:rPr>
        <w:t>’</w:t>
      </w:r>
      <w:r w:rsidR="000056AC" w:rsidRPr="004775F8">
        <w:rPr>
          <w:rFonts w:ascii="Cambria" w:hAnsi="Cambria" w:cs="Times New Roman"/>
        </w:rPr>
        <w:t xml:space="preserve">. </w:t>
      </w:r>
      <w:r w:rsidR="000056AC" w:rsidRPr="004775F8">
        <w:rPr>
          <w:rStyle w:val="Kiemels2"/>
          <w:rFonts w:ascii="Cambria" w:hAnsi="Cambria" w:cs="Times New Roman"/>
          <w:b w:val="0"/>
          <w:shd w:val="clear" w:color="auto" w:fill="FFFFFF"/>
        </w:rPr>
        <w:t>A Magyar Nemzeti Bank és Debreceni Egyetem együttműködése keretében - Élet a koronavírus-járvány után kutatási versenyre és ösztöndíjra</w:t>
      </w:r>
      <w:r w:rsidR="000056AC" w:rsidRPr="004775F8">
        <w:rPr>
          <w:rFonts w:ascii="Cambria" w:hAnsi="Cambria" w:cs="Times New Roman"/>
          <w:bCs/>
        </w:rPr>
        <w:t xml:space="preserve"> </w:t>
      </w:r>
      <w:r w:rsidR="000056AC" w:rsidRPr="004775F8">
        <w:rPr>
          <w:rFonts w:ascii="Cambria" w:hAnsi="Cambria" w:cs="Times New Roman"/>
        </w:rPr>
        <w:t>írt kézirat.</w:t>
      </w:r>
    </w:p>
    <w:p w14:paraId="1D86543D" w14:textId="4BAB455B" w:rsidR="004A25A7" w:rsidRPr="004775F8" w:rsidRDefault="00D75B7A" w:rsidP="00D75B7A">
      <w:pPr>
        <w:pStyle w:val="createdby"/>
        <w:spacing w:before="0" w:beforeAutospacing="0" w:after="120" w:afterAutospacing="0" w:line="300" w:lineRule="auto"/>
        <w:ind w:left="700" w:hanging="700"/>
        <w:jc w:val="both"/>
        <w:rPr>
          <w:rFonts w:ascii="Cambria" w:hAnsi="Cambria"/>
          <w:iCs/>
          <w:sz w:val="22"/>
          <w:szCs w:val="22"/>
        </w:rPr>
      </w:pPr>
      <w:r w:rsidRPr="004775F8">
        <w:rPr>
          <w:rFonts w:ascii="Cambria" w:hAnsi="Cambria"/>
          <w:iCs/>
          <w:sz w:val="22"/>
          <w:szCs w:val="22"/>
        </w:rPr>
        <w:t>[2</w:t>
      </w:r>
      <w:r w:rsidR="0030629C">
        <w:rPr>
          <w:rFonts w:ascii="Cambria" w:hAnsi="Cambria"/>
          <w:iCs/>
          <w:sz w:val="22"/>
          <w:szCs w:val="22"/>
        </w:rPr>
        <w:t>3</w:t>
      </w:r>
      <w:r w:rsidRPr="004775F8">
        <w:rPr>
          <w:rFonts w:ascii="Cambria" w:hAnsi="Cambria"/>
          <w:iCs/>
          <w:sz w:val="22"/>
          <w:szCs w:val="22"/>
        </w:rPr>
        <w:t>]</w:t>
      </w:r>
      <w:r w:rsidRPr="004775F8">
        <w:rPr>
          <w:rFonts w:ascii="Cambria" w:hAnsi="Cambria"/>
          <w:iCs/>
          <w:sz w:val="22"/>
          <w:szCs w:val="22"/>
        </w:rPr>
        <w:tab/>
      </w:r>
      <w:r w:rsidRPr="004775F8">
        <w:rPr>
          <w:rFonts w:ascii="Cambria" w:hAnsi="Cambria"/>
          <w:iCs/>
          <w:sz w:val="22"/>
          <w:szCs w:val="22"/>
        </w:rPr>
        <w:tab/>
      </w:r>
      <w:r w:rsidR="004A25A7" w:rsidRPr="004775F8">
        <w:rPr>
          <w:rFonts w:ascii="Cambria" w:hAnsi="Cambria"/>
          <w:iCs/>
          <w:sz w:val="22"/>
          <w:szCs w:val="22"/>
        </w:rPr>
        <w:t>Szabó</w:t>
      </w:r>
      <w:r w:rsidR="007C0E6C" w:rsidRPr="004775F8">
        <w:rPr>
          <w:rFonts w:ascii="Cambria" w:hAnsi="Cambria"/>
          <w:iCs/>
          <w:sz w:val="22"/>
          <w:szCs w:val="22"/>
        </w:rPr>
        <w:t>,</w:t>
      </w:r>
      <w:r w:rsidR="004A25A7" w:rsidRPr="004775F8">
        <w:rPr>
          <w:rFonts w:ascii="Cambria" w:hAnsi="Cambria"/>
          <w:iCs/>
          <w:sz w:val="22"/>
          <w:szCs w:val="22"/>
        </w:rPr>
        <w:t xml:space="preserve"> A. (2016)</w:t>
      </w:r>
      <w:r w:rsidR="007C0E6C" w:rsidRPr="004775F8">
        <w:rPr>
          <w:rFonts w:ascii="Cambria" w:hAnsi="Cambria"/>
          <w:iCs/>
          <w:sz w:val="22"/>
          <w:szCs w:val="22"/>
        </w:rPr>
        <w:t xml:space="preserve">. </w:t>
      </w:r>
      <w:r w:rsidR="007C0E6C" w:rsidRPr="004775F8">
        <w:rPr>
          <w:rFonts w:ascii="Cambria" w:hAnsi="Cambria"/>
          <w:i/>
          <w:sz w:val="22"/>
          <w:szCs w:val="22"/>
        </w:rPr>
        <w:t>’</w:t>
      </w:r>
      <w:r w:rsidR="004A25A7" w:rsidRPr="004775F8">
        <w:rPr>
          <w:rFonts w:ascii="Cambria" w:hAnsi="Cambria"/>
          <w:i/>
          <w:sz w:val="22"/>
          <w:szCs w:val="22"/>
        </w:rPr>
        <w:t>A munkavállalói elkötelezettség növelésének hatása és lehetőségei</w:t>
      </w:r>
      <w:r w:rsidR="004775F8" w:rsidRPr="004775F8">
        <w:rPr>
          <w:rFonts w:ascii="Cambria" w:hAnsi="Cambria"/>
          <w:sz w:val="22"/>
          <w:szCs w:val="22"/>
        </w:rPr>
        <w:t>’</w:t>
      </w:r>
      <w:r w:rsidR="004A25A7" w:rsidRPr="004775F8">
        <w:rPr>
          <w:rFonts w:ascii="Cambria" w:hAnsi="Cambria"/>
          <w:iCs/>
          <w:sz w:val="22"/>
          <w:szCs w:val="22"/>
        </w:rPr>
        <w:t xml:space="preserve">. Opus </w:t>
      </w:r>
      <w:proofErr w:type="spellStart"/>
      <w:r w:rsidR="004A25A7" w:rsidRPr="004775F8">
        <w:rPr>
          <w:rFonts w:ascii="Cambria" w:hAnsi="Cambria"/>
          <w:iCs/>
          <w:sz w:val="22"/>
          <w:szCs w:val="22"/>
        </w:rPr>
        <w:t>et</w:t>
      </w:r>
      <w:proofErr w:type="spellEnd"/>
      <w:r w:rsidR="004A25A7" w:rsidRPr="004775F8">
        <w:rPr>
          <w:rFonts w:ascii="Cambria" w:hAnsi="Cambria"/>
          <w:iCs/>
          <w:sz w:val="22"/>
          <w:szCs w:val="22"/>
        </w:rPr>
        <w:t xml:space="preserve"> </w:t>
      </w:r>
      <w:proofErr w:type="spellStart"/>
      <w:r w:rsidR="004A25A7" w:rsidRPr="004775F8">
        <w:rPr>
          <w:rFonts w:ascii="Cambria" w:hAnsi="Cambria"/>
          <w:iCs/>
          <w:sz w:val="22"/>
          <w:szCs w:val="22"/>
        </w:rPr>
        <w:t>Educatio</w:t>
      </w:r>
      <w:proofErr w:type="spellEnd"/>
      <w:r w:rsidR="004A25A7" w:rsidRPr="004775F8">
        <w:rPr>
          <w:rFonts w:ascii="Cambria" w:hAnsi="Cambria"/>
          <w:iCs/>
          <w:sz w:val="22"/>
          <w:szCs w:val="22"/>
        </w:rPr>
        <w:t>,</w:t>
      </w:r>
      <w:r w:rsidR="007C0E6C" w:rsidRPr="004775F8">
        <w:rPr>
          <w:rFonts w:ascii="Cambria" w:hAnsi="Cambria"/>
          <w:iCs/>
          <w:sz w:val="22"/>
          <w:szCs w:val="22"/>
        </w:rPr>
        <w:t xml:space="preserve"> </w:t>
      </w:r>
      <w:r w:rsidR="004A25A7" w:rsidRPr="004775F8">
        <w:rPr>
          <w:rFonts w:ascii="Cambria" w:hAnsi="Cambria"/>
          <w:iCs/>
          <w:sz w:val="22"/>
          <w:szCs w:val="22"/>
        </w:rPr>
        <w:t xml:space="preserve">3. </w:t>
      </w:r>
      <w:r w:rsidR="007C0E6C" w:rsidRPr="004775F8">
        <w:rPr>
          <w:rFonts w:ascii="Cambria" w:hAnsi="Cambria"/>
          <w:iCs/>
          <w:sz w:val="22"/>
          <w:szCs w:val="22"/>
        </w:rPr>
        <w:t>(</w:t>
      </w:r>
      <w:r w:rsidR="004A25A7" w:rsidRPr="004775F8">
        <w:rPr>
          <w:rFonts w:ascii="Cambria" w:hAnsi="Cambria"/>
          <w:iCs/>
          <w:sz w:val="22"/>
          <w:szCs w:val="22"/>
        </w:rPr>
        <w:t>4</w:t>
      </w:r>
      <w:r w:rsidR="007C0E6C" w:rsidRPr="004775F8">
        <w:rPr>
          <w:rFonts w:ascii="Cambria" w:hAnsi="Cambria"/>
          <w:iCs/>
          <w:sz w:val="22"/>
          <w:szCs w:val="22"/>
        </w:rPr>
        <w:t>),</w:t>
      </w:r>
      <w:r w:rsidR="004A25A7" w:rsidRPr="004775F8">
        <w:rPr>
          <w:rFonts w:ascii="Cambria" w:hAnsi="Cambria"/>
          <w:iCs/>
          <w:sz w:val="22"/>
          <w:szCs w:val="22"/>
        </w:rPr>
        <w:t xml:space="preserve"> pp. 439-450. </w:t>
      </w:r>
      <w:hyperlink r:id="rId28" w:history="1">
        <w:r w:rsidR="009437C7" w:rsidRPr="004775F8">
          <w:rPr>
            <w:rStyle w:val="Hiperhivatkozs"/>
            <w:rFonts w:ascii="Cambria" w:hAnsi="Cambria"/>
            <w:iCs/>
            <w:color w:val="auto"/>
            <w:sz w:val="22"/>
            <w:szCs w:val="22"/>
            <w:u w:val="none"/>
          </w:rPr>
          <w:t>http://dx.doi.org/10.3311/ope.41</w:t>
        </w:r>
      </w:hyperlink>
      <w:r w:rsidR="004A25A7" w:rsidRPr="004775F8">
        <w:rPr>
          <w:rFonts w:ascii="Cambria" w:hAnsi="Cambria"/>
          <w:iCs/>
          <w:sz w:val="22"/>
          <w:szCs w:val="22"/>
        </w:rPr>
        <w:t xml:space="preserve"> </w:t>
      </w:r>
    </w:p>
    <w:p w14:paraId="6F448B3B" w14:textId="107ED869" w:rsidR="00062437" w:rsidRPr="004775F8" w:rsidRDefault="00A81118" w:rsidP="00A81118">
      <w:pPr>
        <w:spacing w:after="120" w:line="300" w:lineRule="auto"/>
        <w:ind w:left="700" w:hanging="700"/>
        <w:jc w:val="both"/>
        <w:rPr>
          <w:rFonts w:ascii="Cambria" w:hAnsi="Cambria" w:cs="Times New Roman"/>
        </w:rPr>
      </w:pPr>
      <w:r w:rsidRPr="004775F8">
        <w:rPr>
          <w:rFonts w:ascii="Cambria" w:hAnsi="Cambria" w:cs="Times New Roman"/>
          <w:shd w:val="clear" w:color="auto" w:fill="FFFFFF"/>
        </w:rPr>
        <w:t>[2</w:t>
      </w:r>
      <w:r w:rsidR="0030629C">
        <w:rPr>
          <w:rFonts w:ascii="Cambria" w:hAnsi="Cambria" w:cs="Times New Roman"/>
          <w:shd w:val="clear" w:color="auto" w:fill="FFFFFF"/>
        </w:rPr>
        <w:t>4</w:t>
      </w:r>
      <w:r w:rsidRPr="004775F8">
        <w:rPr>
          <w:rFonts w:ascii="Cambria" w:hAnsi="Cambria" w:cs="Times New Roman"/>
          <w:shd w:val="clear" w:color="auto" w:fill="FFFFFF"/>
        </w:rPr>
        <w:t>]</w:t>
      </w:r>
      <w:r w:rsidRPr="004775F8">
        <w:rPr>
          <w:rFonts w:ascii="Cambria" w:hAnsi="Cambria" w:cs="Times New Roman"/>
          <w:shd w:val="clear" w:color="auto" w:fill="FFFFFF"/>
        </w:rPr>
        <w:tab/>
      </w:r>
      <w:r w:rsidR="00062437" w:rsidRPr="004775F8">
        <w:rPr>
          <w:rFonts w:ascii="Cambria" w:hAnsi="Cambria" w:cs="Times New Roman"/>
          <w:shd w:val="clear" w:color="auto" w:fill="FFFFFF"/>
        </w:rPr>
        <w:t>Szondi</w:t>
      </w:r>
      <w:r w:rsidR="007C0E6C" w:rsidRPr="004775F8">
        <w:rPr>
          <w:rFonts w:ascii="Cambria" w:hAnsi="Cambria" w:cs="Times New Roman"/>
          <w:shd w:val="clear" w:color="auto" w:fill="FFFFFF"/>
        </w:rPr>
        <w:t>,</w:t>
      </w:r>
      <w:r w:rsidR="00062437" w:rsidRPr="004775F8">
        <w:rPr>
          <w:rFonts w:ascii="Cambria" w:hAnsi="Cambria" w:cs="Times New Roman"/>
          <w:shd w:val="clear" w:color="auto" w:fill="FFFFFF"/>
        </w:rPr>
        <w:t xml:space="preserve"> R</w:t>
      </w:r>
      <w:r w:rsidR="004F4081" w:rsidRPr="004775F8">
        <w:rPr>
          <w:rFonts w:ascii="Cambria" w:hAnsi="Cambria" w:cs="Times New Roman"/>
          <w:shd w:val="clear" w:color="auto" w:fill="FFFFFF"/>
        </w:rPr>
        <w:t>., Gergely</w:t>
      </w:r>
      <w:r w:rsidR="007C0E6C" w:rsidRPr="004775F8">
        <w:rPr>
          <w:rFonts w:ascii="Cambria" w:hAnsi="Cambria" w:cs="Times New Roman"/>
          <w:shd w:val="clear" w:color="auto" w:fill="FFFFFF"/>
        </w:rPr>
        <w:t>,</w:t>
      </w:r>
      <w:r w:rsidR="004F4081" w:rsidRPr="004775F8">
        <w:rPr>
          <w:rFonts w:ascii="Cambria" w:hAnsi="Cambria" w:cs="Times New Roman"/>
          <w:shd w:val="clear" w:color="auto" w:fill="FFFFFF"/>
        </w:rPr>
        <w:t xml:space="preserve"> É. (</w:t>
      </w:r>
      <w:r w:rsidR="00062437" w:rsidRPr="004775F8">
        <w:rPr>
          <w:rFonts w:ascii="Cambria" w:hAnsi="Cambria" w:cs="Times New Roman"/>
          <w:shd w:val="clear" w:color="auto" w:fill="FFFFFF"/>
        </w:rPr>
        <w:t>2019</w:t>
      </w:r>
      <w:r w:rsidR="004F4081" w:rsidRPr="004775F8">
        <w:rPr>
          <w:rFonts w:ascii="Cambria" w:hAnsi="Cambria" w:cs="Times New Roman"/>
          <w:shd w:val="clear" w:color="auto" w:fill="FFFFFF"/>
        </w:rPr>
        <w:t>)</w:t>
      </w:r>
      <w:r w:rsidR="007C0E6C" w:rsidRPr="004775F8">
        <w:rPr>
          <w:rFonts w:ascii="Cambria" w:hAnsi="Cambria" w:cs="Times New Roman"/>
          <w:shd w:val="clear" w:color="auto" w:fill="FFFFFF"/>
        </w:rPr>
        <w:t xml:space="preserve">. </w:t>
      </w:r>
      <w:proofErr w:type="gramStart"/>
      <w:r w:rsidR="007C0E6C" w:rsidRPr="004775F8">
        <w:rPr>
          <w:rFonts w:ascii="Cambria" w:hAnsi="Cambria"/>
          <w:i/>
        </w:rPr>
        <w:t>’</w:t>
      </w:r>
      <w:r w:rsidR="00062437" w:rsidRPr="004775F8">
        <w:rPr>
          <w:rFonts w:ascii="Cambria" w:hAnsi="Cambria" w:cs="Times New Roman"/>
          <w:i/>
          <w:shd w:val="clear" w:color="auto" w:fill="FFFFFF"/>
        </w:rPr>
        <w:t>„</w:t>
      </w:r>
      <w:proofErr w:type="gramEnd"/>
      <w:r w:rsidR="00062437" w:rsidRPr="004775F8">
        <w:rPr>
          <w:rFonts w:ascii="Cambria" w:hAnsi="Cambria" w:cs="Times New Roman"/>
          <w:i/>
          <w:shd w:val="clear" w:color="auto" w:fill="FFFFFF"/>
        </w:rPr>
        <w:t>Karriertervezés és megtartás - Nagyvállalatok Gyakorlatai Az IT Szektorban”</w:t>
      </w:r>
      <w:r w:rsidR="004775F8" w:rsidRPr="004775F8">
        <w:rPr>
          <w:rFonts w:ascii="Cambria" w:hAnsi="Cambria"/>
        </w:rPr>
        <w:t>’</w:t>
      </w:r>
      <w:r w:rsidR="00062437" w:rsidRPr="004775F8">
        <w:rPr>
          <w:rFonts w:ascii="Cambria" w:hAnsi="Cambria" w:cs="Times New Roman"/>
          <w:i/>
          <w:shd w:val="clear" w:color="auto" w:fill="FFFFFF"/>
        </w:rPr>
        <w:t>.</w:t>
      </w:r>
      <w:r w:rsidR="00062437" w:rsidRPr="004775F8">
        <w:rPr>
          <w:rFonts w:ascii="Cambria" w:hAnsi="Cambria" w:cs="Times New Roman"/>
          <w:shd w:val="clear" w:color="auto" w:fill="FFFFFF"/>
        </w:rPr>
        <w:t> </w:t>
      </w:r>
      <w:r w:rsidR="00062437" w:rsidRPr="004775F8">
        <w:rPr>
          <w:rFonts w:ascii="Cambria" w:hAnsi="Cambria" w:cs="Times New Roman"/>
          <w:i/>
          <w:iCs/>
          <w:shd w:val="clear" w:color="auto" w:fill="FFFFFF"/>
        </w:rPr>
        <w:t>TAYLOR</w:t>
      </w:r>
      <w:r w:rsidR="004F0872" w:rsidRPr="004775F8">
        <w:rPr>
          <w:rFonts w:ascii="Cambria" w:hAnsi="Cambria" w:cs="Times New Roman"/>
          <w:shd w:val="clear" w:color="auto" w:fill="FFFFFF"/>
        </w:rPr>
        <w:t>,</w:t>
      </w:r>
      <w:r w:rsidR="007C0E6C" w:rsidRPr="004775F8">
        <w:rPr>
          <w:rFonts w:ascii="Cambria" w:hAnsi="Cambria" w:cs="Times New Roman"/>
          <w:shd w:val="clear" w:color="auto" w:fill="FFFFFF"/>
        </w:rPr>
        <w:t xml:space="preserve"> </w:t>
      </w:r>
      <w:r w:rsidR="00062437" w:rsidRPr="004775F8">
        <w:rPr>
          <w:rFonts w:ascii="Cambria" w:hAnsi="Cambria" w:cs="Times New Roman"/>
          <w:shd w:val="clear" w:color="auto" w:fill="FFFFFF"/>
        </w:rPr>
        <w:t>11</w:t>
      </w:r>
      <w:r w:rsidR="004F0872" w:rsidRPr="004775F8">
        <w:rPr>
          <w:rFonts w:ascii="Cambria" w:hAnsi="Cambria" w:cs="Times New Roman"/>
          <w:shd w:val="clear" w:color="auto" w:fill="FFFFFF"/>
        </w:rPr>
        <w:t>.</w:t>
      </w:r>
      <w:r w:rsidR="007C0E6C" w:rsidRPr="004775F8">
        <w:rPr>
          <w:rFonts w:ascii="Cambria" w:hAnsi="Cambria" w:cs="Times New Roman"/>
          <w:shd w:val="clear" w:color="auto" w:fill="FFFFFF"/>
        </w:rPr>
        <w:t xml:space="preserve"> (1),</w:t>
      </w:r>
      <w:r w:rsidR="004F0872" w:rsidRPr="004775F8">
        <w:rPr>
          <w:rFonts w:ascii="Cambria" w:hAnsi="Cambria" w:cs="Times New Roman"/>
          <w:shd w:val="clear" w:color="auto" w:fill="FFFFFF"/>
        </w:rPr>
        <w:t xml:space="preserve"> pp.</w:t>
      </w:r>
      <w:r w:rsidR="00062437" w:rsidRPr="004775F8">
        <w:rPr>
          <w:rFonts w:ascii="Cambria" w:hAnsi="Cambria" w:cs="Times New Roman"/>
          <w:shd w:val="clear" w:color="auto" w:fill="FFFFFF"/>
        </w:rPr>
        <w:t xml:space="preserve"> 107-15. </w:t>
      </w:r>
      <w:hyperlink r:id="rId29" w:history="1">
        <w:r w:rsidR="004F0872" w:rsidRPr="004775F8">
          <w:rPr>
            <w:rStyle w:val="Hiperhivatkozs"/>
            <w:rFonts w:ascii="Cambria" w:hAnsi="Cambria" w:cs="Times New Roman"/>
            <w:color w:val="auto"/>
            <w:u w:val="none"/>
            <w:shd w:val="clear" w:color="auto" w:fill="FFFFFF"/>
          </w:rPr>
          <w:t>https://ojs.bibl.u-szeged.hu/index.php/taylor/article/view/22009</w:t>
        </w:r>
      </w:hyperlink>
      <w:r w:rsidR="007C0E6C" w:rsidRPr="004775F8">
        <w:rPr>
          <w:rStyle w:val="Hiperhivatkozs"/>
          <w:rFonts w:ascii="Cambria" w:hAnsi="Cambria" w:cs="Times New Roman"/>
          <w:color w:val="auto"/>
          <w:u w:val="none"/>
          <w:shd w:val="clear" w:color="auto" w:fill="FFFFFF"/>
        </w:rPr>
        <w:t xml:space="preserve">                                                               </w:t>
      </w:r>
      <w:r w:rsidR="007C0E6C" w:rsidRPr="004775F8">
        <w:rPr>
          <w:rStyle w:val="Hiperhivatkozs"/>
          <w:rFonts w:ascii="Cambria" w:hAnsi="Cambria" w:cs="Times New Roman"/>
          <w:color w:val="auto"/>
          <w:u w:val="none"/>
          <w:shd w:val="clear" w:color="auto" w:fill="FFFFFF"/>
        </w:rPr>
        <w:tab/>
      </w:r>
      <w:r w:rsidR="004F0872" w:rsidRPr="004775F8">
        <w:rPr>
          <w:rFonts w:ascii="Cambria" w:hAnsi="Cambria" w:cs="Times New Roman"/>
          <w:shd w:val="clear" w:color="auto" w:fill="FFFFFF"/>
        </w:rPr>
        <w:t xml:space="preserve"> </w:t>
      </w:r>
      <w:r w:rsidR="007C0E6C" w:rsidRPr="004775F8">
        <w:rPr>
          <w:rFonts w:ascii="Cambria" w:hAnsi="Cambria" w:cs="Times New Roman"/>
          <w:shd w:val="clear" w:color="auto" w:fill="FFFFFF"/>
        </w:rPr>
        <w:t xml:space="preserve">letöltve: </w:t>
      </w:r>
      <w:r w:rsidR="00074D2F" w:rsidRPr="004775F8">
        <w:rPr>
          <w:rFonts w:ascii="Cambria" w:hAnsi="Cambria" w:cs="Times New Roman"/>
          <w:shd w:val="clear" w:color="auto" w:fill="FFFFFF"/>
        </w:rPr>
        <w:t>2021.01.31.</w:t>
      </w:r>
    </w:p>
    <w:p w14:paraId="043715F0" w14:textId="38BD86D5" w:rsidR="00C82273" w:rsidRPr="004775F8" w:rsidRDefault="00A81118" w:rsidP="00A81118">
      <w:pPr>
        <w:spacing w:after="120" w:line="300" w:lineRule="auto"/>
        <w:ind w:left="700" w:hanging="700"/>
        <w:jc w:val="both"/>
        <w:rPr>
          <w:rFonts w:ascii="Cambria" w:hAnsi="Cambria" w:cs="Times New Roman"/>
          <w:b/>
          <w:bCs/>
        </w:rPr>
      </w:pPr>
      <w:r w:rsidRPr="004775F8">
        <w:rPr>
          <w:rFonts w:ascii="Cambria" w:hAnsi="Cambria" w:cs="Times New Roman"/>
        </w:rPr>
        <w:t>[2</w:t>
      </w:r>
      <w:r w:rsidR="0030629C">
        <w:rPr>
          <w:rFonts w:ascii="Cambria" w:hAnsi="Cambria" w:cs="Times New Roman"/>
        </w:rPr>
        <w:t>5</w:t>
      </w:r>
      <w:r w:rsidRPr="004775F8">
        <w:rPr>
          <w:rFonts w:ascii="Cambria" w:hAnsi="Cambria" w:cs="Times New Roman"/>
        </w:rPr>
        <w:t>]</w:t>
      </w:r>
      <w:r w:rsidRPr="004775F8">
        <w:rPr>
          <w:rFonts w:ascii="Cambria" w:hAnsi="Cambria" w:cs="Times New Roman"/>
        </w:rPr>
        <w:tab/>
      </w:r>
      <w:r w:rsidR="00C82273" w:rsidRPr="004775F8">
        <w:rPr>
          <w:rFonts w:ascii="Cambria" w:hAnsi="Cambria" w:cs="Times New Roman"/>
        </w:rPr>
        <w:t>Teleki</w:t>
      </w:r>
      <w:r w:rsidR="005B7CB5" w:rsidRPr="004775F8">
        <w:rPr>
          <w:rFonts w:ascii="Cambria" w:hAnsi="Cambria" w:cs="Times New Roman"/>
        </w:rPr>
        <w:t>,</w:t>
      </w:r>
      <w:r w:rsidR="00C82273" w:rsidRPr="004775F8">
        <w:rPr>
          <w:rFonts w:ascii="Cambria" w:hAnsi="Cambria" w:cs="Times New Roman"/>
        </w:rPr>
        <w:t xml:space="preserve"> B. (2020)</w:t>
      </w:r>
      <w:r w:rsidR="005B7CB5" w:rsidRPr="004775F8">
        <w:rPr>
          <w:rFonts w:ascii="Cambria" w:hAnsi="Cambria" w:cs="Times New Roman"/>
        </w:rPr>
        <w:t xml:space="preserve">. </w:t>
      </w:r>
      <w:r w:rsidR="00C82273" w:rsidRPr="004775F8">
        <w:rPr>
          <w:rFonts w:ascii="Cambria" w:hAnsi="Cambria" w:cs="Times New Roman"/>
        </w:rPr>
        <w:t xml:space="preserve"> </w:t>
      </w:r>
      <w:r w:rsidR="005B7CB5" w:rsidRPr="004775F8">
        <w:rPr>
          <w:rFonts w:ascii="Cambria" w:hAnsi="Cambria"/>
          <w:i/>
        </w:rPr>
        <w:t>’</w:t>
      </w:r>
      <w:r w:rsidR="00C82273" w:rsidRPr="004775F8">
        <w:rPr>
          <w:rFonts w:ascii="Cambria" w:hAnsi="Cambria" w:cs="Times New Roman"/>
          <w:i/>
        </w:rPr>
        <w:t xml:space="preserve">A civilizáció vége? Nincs nekünk olyan </w:t>
      </w:r>
      <w:proofErr w:type="gramStart"/>
      <w:r w:rsidR="00C82273" w:rsidRPr="004775F8">
        <w:rPr>
          <w:rFonts w:ascii="Cambria" w:hAnsi="Cambria" w:cs="Times New Roman"/>
          <w:i/>
        </w:rPr>
        <w:t>szerencsénk..</w:t>
      </w:r>
      <w:proofErr w:type="gramEnd"/>
      <w:r w:rsidR="004775F8" w:rsidRPr="004775F8">
        <w:rPr>
          <w:rFonts w:ascii="Cambria" w:hAnsi="Cambria"/>
        </w:rPr>
        <w:t xml:space="preserve"> </w:t>
      </w:r>
      <w:proofErr w:type="gramStart"/>
      <w:r w:rsidR="004775F8" w:rsidRPr="004775F8">
        <w:rPr>
          <w:rFonts w:ascii="Cambria" w:hAnsi="Cambria"/>
        </w:rPr>
        <w:t>’</w:t>
      </w:r>
      <w:r w:rsidR="00C82273" w:rsidRPr="004775F8">
        <w:rPr>
          <w:rFonts w:ascii="Cambria" w:hAnsi="Cambria" w:cs="Times New Roman"/>
          <w:i/>
        </w:rPr>
        <w:t>.</w:t>
      </w:r>
      <w:r w:rsidR="004F0872" w:rsidRPr="004775F8">
        <w:rPr>
          <w:rFonts w:ascii="Cambria" w:hAnsi="Cambria" w:cs="Times New Roman"/>
        </w:rPr>
        <w:t>In</w:t>
      </w:r>
      <w:proofErr w:type="gramEnd"/>
      <w:r w:rsidR="004F0872" w:rsidRPr="004775F8">
        <w:rPr>
          <w:rFonts w:ascii="Cambria" w:hAnsi="Cambria" w:cs="Times New Roman"/>
        </w:rPr>
        <w:t xml:space="preserve">: Fokasz N., Kiss </w:t>
      </w:r>
      <w:proofErr w:type="spellStart"/>
      <w:r w:rsidR="004F0872" w:rsidRPr="004775F8">
        <w:rPr>
          <w:rFonts w:ascii="Cambria" w:hAnsi="Cambria" w:cs="Times New Roman"/>
        </w:rPr>
        <w:t>Zs</w:t>
      </w:r>
      <w:proofErr w:type="spellEnd"/>
      <w:r w:rsidR="004F0872" w:rsidRPr="004775F8">
        <w:rPr>
          <w:rFonts w:ascii="Cambria" w:hAnsi="Cambria" w:cs="Times New Roman"/>
        </w:rPr>
        <w:t xml:space="preserve">., Vajda J.: Koronavírus idején. Replika Alapítvány, pp. 113-117. </w:t>
      </w:r>
    </w:p>
    <w:p w14:paraId="558EFB44" w14:textId="43B7B200" w:rsidR="00583AA2" w:rsidRPr="004775F8" w:rsidRDefault="00A81118" w:rsidP="00A81118">
      <w:pPr>
        <w:spacing w:after="120" w:line="300" w:lineRule="auto"/>
        <w:ind w:left="700" w:hanging="700"/>
        <w:jc w:val="both"/>
        <w:rPr>
          <w:rFonts w:ascii="Cambria" w:hAnsi="Cambria" w:cs="Times New Roman"/>
          <w:shd w:val="clear" w:color="auto" w:fill="FFFFFF"/>
        </w:rPr>
      </w:pPr>
      <w:r w:rsidRPr="004775F8">
        <w:rPr>
          <w:rStyle w:val="personname"/>
          <w:rFonts w:ascii="Cambria" w:hAnsi="Cambria" w:cs="Times New Roman"/>
          <w:shd w:val="clear" w:color="auto" w:fill="FFFFFF"/>
        </w:rPr>
        <w:t>[2</w:t>
      </w:r>
      <w:r w:rsidR="0030629C">
        <w:rPr>
          <w:rStyle w:val="personname"/>
          <w:rFonts w:ascii="Cambria" w:hAnsi="Cambria" w:cs="Times New Roman"/>
          <w:shd w:val="clear" w:color="auto" w:fill="FFFFFF"/>
        </w:rPr>
        <w:t>6</w:t>
      </w:r>
      <w:r w:rsidRPr="004775F8">
        <w:rPr>
          <w:rStyle w:val="personname"/>
          <w:rFonts w:ascii="Cambria" w:hAnsi="Cambria" w:cs="Times New Roman"/>
          <w:shd w:val="clear" w:color="auto" w:fill="FFFFFF"/>
        </w:rPr>
        <w:t>]</w:t>
      </w:r>
      <w:r w:rsidRPr="004775F8">
        <w:rPr>
          <w:rStyle w:val="personname"/>
          <w:rFonts w:ascii="Cambria" w:hAnsi="Cambria" w:cs="Times New Roman"/>
          <w:shd w:val="clear" w:color="auto" w:fill="FFFFFF"/>
        </w:rPr>
        <w:tab/>
      </w:r>
      <w:r w:rsidR="00583AA2" w:rsidRPr="004775F8">
        <w:rPr>
          <w:rStyle w:val="personname"/>
          <w:rFonts w:ascii="Cambria" w:hAnsi="Cambria" w:cs="Times New Roman"/>
          <w:shd w:val="clear" w:color="auto" w:fill="FFFFFF"/>
        </w:rPr>
        <w:t>Tóth</w:t>
      </w:r>
      <w:r w:rsidR="005B7CB5" w:rsidRPr="004775F8">
        <w:rPr>
          <w:rStyle w:val="personname"/>
          <w:rFonts w:ascii="Cambria" w:hAnsi="Cambria" w:cs="Times New Roman"/>
          <w:shd w:val="clear" w:color="auto" w:fill="FFFFFF"/>
        </w:rPr>
        <w:t>,</w:t>
      </w:r>
      <w:r w:rsidR="00B11265" w:rsidRPr="004775F8">
        <w:rPr>
          <w:rStyle w:val="personname"/>
          <w:rFonts w:ascii="Cambria" w:hAnsi="Cambria" w:cs="Times New Roman"/>
          <w:shd w:val="clear" w:color="auto" w:fill="FFFFFF"/>
        </w:rPr>
        <w:t xml:space="preserve"> </w:t>
      </w:r>
      <w:r w:rsidR="00583AA2" w:rsidRPr="004775F8">
        <w:rPr>
          <w:rStyle w:val="personname"/>
          <w:rFonts w:ascii="Cambria" w:hAnsi="Cambria" w:cs="Times New Roman"/>
          <w:shd w:val="clear" w:color="auto" w:fill="FFFFFF"/>
        </w:rPr>
        <w:t>R.</w:t>
      </w:r>
      <w:r w:rsidR="00C4439B" w:rsidRPr="004775F8">
        <w:rPr>
          <w:rStyle w:val="personname"/>
          <w:rFonts w:ascii="Cambria" w:hAnsi="Cambria" w:cs="Times New Roman"/>
          <w:shd w:val="clear" w:color="auto" w:fill="FFFFFF"/>
        </w:rPr>
        <w:t>,</w:t>
      </w:r>
      <w:r w:rsidR="00583AA2" w:rsidRPr="004775F8">
        <w:rPr>
          <w:rFonts w:ascii="Cambria" w:hAnsi="Cambria" w:cs="Times New Roman"/>
          <w:shd w:val="clear" w:color="auto" w:fill="FFFFFF"/>
        </w:rPr>
        <w:t> </w:t>
      </w:r>
      <w:proofErr w:type="spellStart"/>
      <w:r w:rsidR="00583AA2" w:rsidRPr="004775F8">
        <w:rPr>
          <w:rStyle w:val="personname"/>
          <w:rFonts w:ascii="Cambria" w:hAnsi="Cambria" w:cs="Times New Roman"/>
          <w:shd w:val="clear" w:color="auto" w:fill="FFFFFF"/>
        </w:rPr>
        <w:t>Szük</w:t>
      </w:r>
      <w:proofErr w:type="spellEnd"/>
      <w:r w:rsidR="005B7CB5" w:rsidRPr="004775F8">
        <w:rPr>
          <w:rStyle w:val="personname"/>
          <w:rFonts w:ascii="Cambria" w:hAnsi="Cambria" w:cs="Times New Roman"/>
          <w:shd w:val="clear" w:color="auto" w:fill="FFFFFF"/>
        </w:rPr>
        <w:t>,</w:t>
      </w:r>
      <w:r w:rsidR="00583AA2" w:rsidRPr="004775F8">
        <w:rPr>
          <w:rStyle w:val="personname"/>
          <w:rFonts w:ascii="Cambria" w:hAnsi="Cambria" w:cs="Times New Roman"/>
          <w:shd w:val="clear" w:color="auto" w:fill="FFFFFF"/>
        </w:rPr>
        <w:t xml:space="preserve"> K.</w:t>
      </w:r>
      <w:r w:rsidR="00C4439B" w:rsidRPr="004775F8">
        <w:rPr>
          <w:rFonts w:ascii="Cambria" w:hAnsi="Cambria" w:cs="Times New Roman"/>
          <w:shd w:val="clear" w:color="auto" w:fill="FFFFFF"/>
        </w:rPr>
        <w:t xml:space="preserve">, </w:t>
      </w:r>
      <w:r w:rsidR="00583AA2" w:rsidRPr="004775F8">
        <w:rPr>
          <w:rStyle w:val="personname"/>
          <w:rFonts w:ascii="Cambria" w:hAnsi="Cambria" w:cs="Times New Roman"/>
          <w:shd w:val="clear" w:color="auto" w:fill="FFFFFF"/>
        </w:rPr>
        <w:t>Sisa</w:t>
      </w:r>
      <w:r w:rsidR="005B7CB5" w:rsidRPr="004775F8">
        <w:rPr>
          <w:rStyle w:val="personname"/>
          <w:rFonts w:ascii="Cambria" w:hAnsi="Cambria" w:cs="Times New Roman"/>
          <w:shd w:val="clear" w:color="auto" w:fill="FFFFFF"/>
        </w:rPr>
        <w:t>,</w:t>
      </w:r>
      <w:r w:rsidR="00583AA2" w:rsidRPr="004775F8">
        <w:rPr>
          <w:rStyle w:val="personname"/>
          <w:rFonts w:ascii="Cambria" w:hAnsi="Cambria" w:cs="Times New Roman"/>
          <w:shd w:val="clear" w:color="auto" w:fill="FFFFFF"/>
        </w:rPr>
        <w:t xml:space="preserve"> K.</w:t>
      </w:r>
      <w:r w:rsidR="00583AA2" w:rsidRPr="004775F8">
        <w:rPr>
          <w:rFonts w:ascii="Cambria" w:hAnsi="Cambria" w:cs="Times New Roman"/>
          <w:shd w:val="clear" w:color="auto" w:fill="FFFFFF"/>
        </w:rPr>
        <w:t xml:space="preserve">, </w:t>
      </w:r>
      <w:r w:rsidR="00583AA2" w:rsidRPr="004775F8">
        <w:rPr>
          <w:rStyle w:val="personname"/>
          <w:rFonts w:ascii="Cambria" w:hAnsi="Cambria" w:cs="Times New Roman"/>
          <w:shd w:val="clear" w:color="auto" w:fill="FFFFFF"/>
        </w:rPr>
        <w:t>Szijártó</w:t>
      </w:r>
      <w:r w:rsidR="005B7CB5" w:rsidRPr="004775F8">
        <w:rPr>
          <w:rStyle w:val="personname"/>
          <w:rFonts w:ascii="Cambria" w:hAnsi="Cambria" w:cs="Times New Roman"/>
          <w:shd w:val="clear" w:color="auto" w:fill="FFFFFF"/>
        </w:rPr>
        <w:t>,</w:t>
      </w:r>
      <w:r w:rsidR="00583AA2" w:rsidRPr="004775F8">
        <w:rPr>
          <w:rStyle w:val="personname"/>
          <w:rFonts w:ascii="Cambria" w:hAnsi="Cambria" w:cs="Times New Roman"/>
          <w:shd w:val="clear" w:color="auto" w:fill="FFFFFF"/>
        </w:rPr>
        <w:t xml:space="preserve"> B.</w:t>
      </w:r>
      <w:r w:rsidR="00583AA2" w:rsidRPr="004775F8">
        <w:rPr>
          <w:rFonts w:ascii="Cambria" w:hAnsi="Cambria" w:cs="Times New Roman"/>
          <w:shd w:val="clear" w:color="auto" w:fill="FFFFFF"/>
        </w:rPr>
        <w:t> (2019)</w:t>
      </w:r>
      <w:r w:rsidR="005B7CB5" w:rsidRPr="004775F8">
        <w:rPr>
          <w:rFonts w:ascii="Cambria" w:hAnsi="Cambria" w:cs="Times New Roman"/>
          <w:shd w:val="clear" w:color="auto" w:fill="FFFFFF"/>
        </w:rPr>
        <w:t>.</w:t>
      </w:r>
      <w:r w:rsidR="000F7F31" w:rsidRPr="004775F8">
        <w:rPr>
          <w:rFonts w:ascii="Cambria" w:hAnsi="Cambria" w:cs="Times New Roman"/>
          <w:shd w:val="clear" w:color="auto" w:fill="FFFFFF"/>
        </w:rPr>
        <w:t xml:space="preserve"> </w:t>
      </w:r>
      <w:r w:rsidR="005B7CB5" w:rsidRPr="004775F8">
        <w:rPr>
          <w:rFonts w:ascii="Cambria" w:hAnsi="Cambria"/>
          <w:i/>
        </w:rPr>
        <w:t>’</w:t>
      </w:r>
      <w:r w:rsidR="00583AA2" w:rsidRPr="004775F8">
        <w:rPr>
          <w:rStyle w:val="Kiemels"/>
          <w:rFonts w:ascii="Cambria" w:hAnsi="Cambria" w:cs="Times New Roman"/>
          <w:shd w:val="clear" w:color="auto" w:fill="FFFFFF"/>
        </w:rPr>
        <w:t>Az oktatás és szakképzés szerepe a vállalati (és nemzetgazdasági) versenyképesség növelésében</w:t>
      </w:r>
      <w:r w:rsidR="004775F8" w:rsidRPr="004775F8">
        <w:rPr>
          <w:rFonts w:ascii="Cambria" w:hAnsi="Cambria"/>
        </w:rPr>
        <w:t>’</w:t>
      </w:r>
      <w:r w:rsidR="00583AA2" w:rsidRPr="004775F8">
        <w:rPr>
          <w:rStyle w:val="Kiemels"/>
          <w:rFonts w:ascii="Cambria" w:hAnsi="Cambria" w:cs="Times New Roman"/>
          <w:shd w:val="clear" w:color="auto" w:fill="FFFFFF"/>
        </w:rPr>
        <w:t>.</w:t>
      </w:r>
      <w:r w:rsidR="00583AA2" w:rsidRPr="004775F8">
        <w:rPr>
          <w:rFonts w:ascii="Cambria" w:hAnsi="Cambria" w:cs="Times New Roman"/>
          <w:shd w:val="clear" w:color="auto" w:fill="FFFFFF"/>
        </w:rPr>
        <w:t> </w:t>
      </w:r>
      <w:r w:rsidR="000F7F31" w:rsidRPr="004775F8">
        <w:rPr>
          <w:rFonts w:ascii="Cambria" w:hAnsi="Cambria" w:cs="Times New Roman"/>
          <w:shd w:val="clear" w:color="auto" w:fill="FFFFFF"/>
        </w:rPr>
        <w:t xml:space="preserve">Polgári Szemle, 15. </w:t>
      </w:r>
      <w:r w:rsidR="005B7CB5" w:rsidRPr="004775F8">
        <w:rPr>
          <w:rFonts w:ascii="Cambria" w:hAnsi="Cambria" w:cs="Times New Roman"/>
          <w:shd w:val="clear" w:color="auto" w:fill="FFFFFF"/>
        </w:rPr>
        <w:t>(</w:t>
      </w:r>
      <w:r w:rsidR="000F7F31" w:rsidRPr="004775F8">
        <w:rPr>
          <w:rFonts w:ascii="Cambria" w:hAnsi="Cambria" w:cs="Times New Roman"/>
          <w:shd w:val="clear" w:color="auto" w:fill="FFFFFF"/>
        </w:rPr>
        <w:t>4-6</w:t>
      </w:r>
      <w:r w:rsidR="005B7CB5" w:rsidRPr="004775F8">
        <w:rPr>
          <w:rFonts w:ascii="Cambria" w:hAnsi="Cambria" w:cs="Times New Roman"/>
          <w:shd w:val="clear" w:color="auto" w:fill="FFFFFF"/>
        </w:rPr>
        <w:t>),</w:t>
      </w:r>
      <w:r w:rsidR="000F7F31" w:rsidRPr="004775F8">
        <w:rPr>
          <w:rFonts w:ascii="Cambria" w:hAnsi="Cambria" w:cs="Times New Roman"/>
          <w:shd w:val="clear" w:color="auto" w:fill="FFFFFF"/>
        </w:rPr>
        <w:t xml:space="preserve"> pp.36-55. </w:t>
      </w:r>
      <w:hyperlink r:id="rId30" w:history="1">
        <w:r w:rsidR="000F7F31" w:rsidRPr="004775F8">
          <w:rPr>
            <w:rStyle w:val="Hiperhivatkozs"/>
            <w:rFonts w:ascii="Cambria" w:hAnsi="Cambria" w:cs="Times New Roman"/>
            <w:color w:val="auto"/>
            <w:u w:val="none"/>
            <w:shd w:val="clear" w:color="auto" w:fill="FFFFFF"/>
          </w:rPr>
          <w:t>https://doi.org/10.24307/psz.2019.1204</w:t>
        </w:r>
      </w:hyperlink>
      <w:r w:rsidR="000F7F31" w:rsidRPr="004775F8">
        <w:rPr>
          <w:rFonts w:ascii="Cambria" w:hAnsi="Cambria" w:cs="Times New Roman"/>
          <w:shd w:val="clear" w:color="auto" w:fill="FFFFFF"/>
        </w:rPr>
        <w:t xml:space="preserve"> </w:t>
      </w:r>
    </w:p>
    <w:p w14:paraId="191AEEB3" w14:textId="6F1496C3" w:rsidR="005662FD" w:rsidRPr="004775F8" w:rsidRDefault="00A81118" w:rsidP="00A81118">
      <w:pPr>
        <w:spacing w:after="120" w:line="300" w:lineRule="auto"/>
        <w:ind w:left="700" w:hanging="700"/>
        <w:jc w:val="both"/>
        <w:rPr>
          <w:rFonts w:ascii="Cambria" w:hAnsi="Cambria" w:cs="Times New Roman"/>
        </w:rPr>
      </w:pPr>
      <w:r w:rsidRPr="004775F8">
        <w:rPr>
          <w:rFonts w:ascii="Cambria" w:hAnsi="Cambria" w:cs="Times New Roman"/>
        </w:rPr>
        <w:t>[2</w:t>
      </w:r>
      <w:r w:rsidR="0030629C">
        <w:rPr>
          <w:rFonts w:ascii="Cambria" w:hAnsi="Cambria" w:cs="Times New Roman"/>
        </w:rPr>
        <w:t>7</w:t>
      </w:r>
      <w:r w:rsidRPr="004775F8">
        <w:rPr>
          <w:rFonts w:ascii="Cambria" w:hAnsi="Cambria" w:cs="Times New Roman"/>
        </w:rPr>
        <w:t>]</w:t>
      </w:r>
      <w:r w:rsidRPr="004775F8">
        <w:rPr>
          <w:rFonts w:ascii="Cambria" w:hAnsi="Cambria" w:cs="Times New Roman"/>
        </w:rPr>
        <w:tab/>
      </w:r>
      <w:r w:rsidR="005662FD" w:rsidRPr="004775F8">
        <w:rPr>
          <w:rFonts w:ascii="Cambria" w:hAnsi="Cambria" w:cs="Times New Roman"/>
        </w:rPr>
        <w:t>Túróczi</w:t>
      </w:r>
      <w:r w:rsidR="005B7CB5" w:rsidRPr="004775F8">
        <w:rPr>
          <w:rFonts w:ascii="Cambria" w:hAnsi="Cambria" w:cs="Times New Roman"/>
        </w:rPr>
        <w:t>,</w:t>
      </w:r>
      <w:r w:rsidR="00B11265" w:rsidRPr="004775F8">
        <w:rPr>
          <w:rFonts w:ascii="Cambria" w:hAnsi="Cambria" w:cs="Times New Roman"/>
        </w:rPr>
        <w:t xml:space="preserve"> </w:t>
      </w:r>
      <w:r w:rsidR="005662FD" w:rsidRPr="004775F8">
        <w:rPr>
          <w:rFonts w:ascii="Cambria" w:hAnsi="Cambria" w:cs="Times New Roman"/>
        </w:rPr>
        <w:t>I</w:t>
      </w:r>
      <w:r w:rsidR="00074D2F" w:rsidRPr="004775F8">
        <w:rPr>
          <w:rFonts w:ascii="Cambria" w:hAnsi="Cambria" w:cs="Times New Roman"/>
        </w:rPr>
        <w:t xml:space="preserve">., </w:t>
      </w:r>
      <w:r w:rsidR="005662FD" w:rsidRPr="004775F8">
        <w:rPr>
          <w:rFonts w:ascii="Cambria" w:hAnsi="Cambria" w:cs="Times New Roman"/>
        </w:rPr>
        <w:t>Mester</w:t>
      </w:r>
      <w:r w:rsidR="005B7CB5" w:rsidRPr="004775F8">
        <w:rPr>
          <w:rFonts w:ascii="Cambria" w:hAnsi="Cambria" w:cs="Times New Roman"/>
        </w:rPr>
        <w:t>,</w:t>
      </w:r>
      <w:r w:rsidR="005662FD" w:rsidRPr="004775F8">
        <w:rPr>
          <w:rFonts w:ascii="Cambria" w:hAnsi="Cambria" w:cs="Times New Roman"/>
        </w:rPr>
        <w:t xml:space="preserve"> É</w:t>
      </w:r>
      <w:r w:rsidR="00074D2F" w:rsidRPr="004775F8">
        <w:rPr>
          <w:rFonts w:ascii="Cambria" w:hAnsi="Cambria" w:cs="Times New Roman"/>
        </w:rPr>
        <w:t xml:space="preserve">., </w:t>
      </w:r>
      <w:proofErr w:type="spellStart"/>
      <w:r w:rsidR="005662FD" w:rsidRPr="004775F8">
        <w:rPr>
          <w:rFonts w:ascii="Cambria" w:hAnsi="Cambria" w:cs="Times New Roman"/>
        </w:rPr>
        <w:t>Zéman</w:t>
      </w:r>
      <w:proofErr w:type="spellEnd"/>
      <w:r w:rsidR="005B7CB5" w:rsidRPr="004775F8">
        <w:rPr>
          <w:rFonts w:ascii="Cambria" w:hAnsi="Cambria" w:cs="Times New Roman"/>
        </w:rPr>
        <w:t>,</w:t>
      </w:r>
      <w:r w:rsidR="005662FD" w:rsidRPr="004775F8">
        <w:rPr>
          <w:rFonts w:ascii="Cambria" w:hAnsi="Cambria" w:cs="Times New Roman"/>
        </w:rPr>
        <w:t xml:space="preserve"> Z</w:t>
      </w:r>
      <w:r w:rsidR="00074D2F" w:rsidRPr="004775F8">
        <w:rPr>
          <w:rFonts w:ascii="Cambria" w:hAnsi="Cambria" w:cs="Times New Roman"/>
        </w:rPr>
        <w:t>. (2020)</w:t>
      </w:r>
      <w:r w:rsidR="005B7CB5" w:rsidRPr="004775F8">
        <w:rPr>
          <w:rFonts w:ascii="Cambria" w:hAnsi="Cambria" w:cs="Times New Roman"/>
        </w:rPr>
        <w:t>.</w:t>
      </w:r>
      <w:r w:rsidR="005662FD" w:rsidRPr="004775F8">
        <w:rPr>
          <w:rFonts w:ascii="Cambria" w:hAnsi="Cambria" w:cs="Times New Roman"/>
        </w:rPr>
        <w:t xml:space="preserve"> </w:t>
      </w:r>
      <w:r w:rsidR="005B7CB5" w:rsidRPr="004775F8">
        <w:rPr>
          <w:rFonts w:ascii="Cambria" w:hAnsi="Cambria"/>
          <w:i/>
        </w:rPr>
        <w:t>’</w:t>
      </w:r>
      <w:r w:rsidR="005662FD" w:rsidRPr="004775F8">
        <w:rPr>
          <w:rFonts w:ascii="Cambria" w:hAnsi="Cambria" w:cs="Times New Roman"/>
          <w:i/>
        </w:rPr>
        <w:t xml:space="preserve">Magyarország </w:t>
      </w:r>
      <w:proofErr w:type="spellStart"/>
      <w:r w:rsidR="005662FD" w:rsidRPr="004775F8">
        <w:rPr>
          <w:rFonts w:ascii="Cambria" w:hAnsi="Cambria" w:cs="Times New Roman"/>
          <w:i/>
        </w:rPr>
        <w:t>versus</w:t>
      </w:r>
      <w:proofErr w:type="spellEnd"/>
      <w:r w:rsidR="005662FD" w:rsidRPr="004775F8">
        <w:rPr>
          <w:rFonts w:ascii="Cambria" w:hAnsi="Cambria" w:cs="Times New Roman"/>
          <w:i/>
        </w:rPr>
        <w:t xml:space="preserve"> </w:t>
      </w:r>
      <w:proofErr w:type="spellStart"/>
      <w:r w:rsidR="005662FD" w:rsidRPr="004775F8">
        <w:rPr>
          <w:rFonts w:ascii="Cambria" w:hAnsi="Cambria" w:cs="Times New Roman"/>
          <w:i/>
        </w:rPr>
        <w:t>Covid</w:t>
      </w:r>
      <w:proofErr w:type="spellEnd"/>
      <w:r w:rsidR="005662FD" w:rsidRPr="004775F8">
        <w:rPr>
          <w:rFonts w:ascii="Cambria" w:hAnsi="Cambria" w:cs="Times New Roman"/>
          <w:i/>
        </w:rPr>
        <w:t xml:space="preserve">–19: intézkedések, tapasztalatok, </w:t>
      </w:r>
      <w:proofErr w:type="spellStart"/>
      <w:r w:rsidR="005662FD" w:rsidRPr="004775F8">
        <w:rPr>
          <w:rFonts w:ascii="Cambria" w:hAnsi="Cambria" w:cs="Times New Roman"/>
          <w:i/>
        </w:rPr>
        <w:t>jövôkép</w:t>
      </w:r>
      <w:proofErr w:type="spellEnd"/>
      <w:r w:rsidR="004775F8" w:rsidRPr="004775F8">
        <w:rPr>
          <w:rFonts w:ascii="Cambria" w:hAnsi="Cambria"/>
        </w:rPr>
        <w:t>’</w:t>
      </w:r>
      <w:r w:rsidR="00074D2F" w:rsidRPr="004775F8">
        <w:rPr>
          <w:rFonts w:ascii="Cambria" w:hAnsi="Cambria" w:cs="Times New Roman"/>
        </w:rPr>
        <w:t>.</w:t>
      </w:r>
      <w:r w:rsidR="005662FD" w:rsidRPr="004775F8">
        <w:rPr>
          <w:rFonts w:ascii="Cambria" w:hAnsi="Cambria" w:cs="Times New Roman"/>
        </w:rPr>
        <w:t xml:space="preserve"> Polgári Szemle</w:t>
      </w:r>
      <w:r w:rsidR="005B7CB5" w:rsidRPr="004775F8">
        <w:rPr>
          <w:rFonts w:ascii="Cambria" w:hAnsi="Cambria" w:cs="Times New Roman"/>
        </w:rPr>
        <w:t xml:space="preserve">, </w:t>
      </w:r>
      <w:r w:rsidR="005662FD" w:rsidRPr="004775F8">
        <w:rPr>
          <w:rFonts w:ascii="Cambria" w:hAnsi="Cambria" w:cs="Times New Roman"/>
        </w:rPr>
        <w:t>16.</w:t>
      </w:r>
      <w:r w:rsidR="005B7CB5" w:rsidRPr="004775F8">
        <w:rPr>
          <w:rFonts w:ascii="Cambria" w:hAnsi="Cambria" w:cs="Times New Roman"/>
        </w:rPr>
        <w:t xml:space="preserve"> (</w:t>
      </w:r>
      <w:r w:rsidR="005662FD" w:rsidRPr="004775F8">
        <w:rPr>
          <w:rFonts w:ascii="Cambria" w:hAnsi="Cambria" w:cs="Times New Roman"/>
        </w:rPr>
        <w:t>1–3</w:t>
      </w:r>
      <w:r w:rsidR="005B7CB5" w:rsidRPr="004775F8">
        <w:rPr>
          <w:rFonts w:ascii="Cambria" w:hAnsi="Cambria" w:cs="Times New Roman"/>
        </w:rPr>
        <w:t>),</w:t>
      </w:r>
      <w:r w:rsidR="00074D2F" w:rsidRPr="004775F8">
        <w:rPr>
          <w:rFonts w:ascii="Cambria" w:hAnsi="Cambria" w:cs="Times New Roman"/>
        </w:rPr>
        <w:t xml:space="preserve"> pp. </w:t>
      </w:r>
      <w:r w:rsidR="005662FD" w:rsidRPr="004775F8">
        <w:rPr>
          <w:rFonts w:ascii="Cambria" w:hAnsi="Cambria" w:cs="Times New Roman"/>
        </w:rPr>
        <w:t>78–93.</w:t>
      </w:r>
      <w:r w:rsidR="00074D2F" w:rsidRPr="004775F8">
        <w:rPr>
          <w:rFonts w:ascii="Cambria" w:hAnsi="Cambria" w:cs="Times New Roman"/>
        </w:rPr>
        <w:t xml:space="preserve"> </w:t>
      </w:r>
      <w:hyperlink r:id="rId31" w:history="1">
        <w:r w:rsidR="00074D2F" w:rsidRPr="004775F8">
          <w:rPr>
            <w:rStyle w:val="Hiperhivatkozs"/>
            <w:rFonts w:ascii="Cambria" w:hAnsi="Cambria" w:cs="Times New Roman"/>
            <w:color w:val="auto"/>
            <w:u w:val="none"/>
          </w:rPr>
          <w:t>https://doi.org/10.24307/psz.2020.0706</w:t>
        </w:r>
      </w:hyperlink>
      <w:r w:rsidR="00074D2F" w:rsidRPr="004775F8">
        <w:rPr>
          <w:rFonts w:ascii="Cambria" w:hAnsi="Cambria" w:cs="Times New Roman"/>
        </w:rPr>
        <w:t xml:space="preserve"> </w:t>
      </w:r>
    </w:p>
    <w:p w14:paraId="636F4913" w14:textId="64634F2B" w:rsidR="00C73074" w:rsidRPr="004775F8" w:rsidRDefault="00A81118" w:rsidP="00A81118">
      <w:pPr>
        <w:spacing w:after="120" w:line="300" w:lineRule="auto"/>
        <w:ind w:left="700" w:hanging="700"/>
        <w:jc w:val="both"/>
        <w:rPr>
          <w:rFonts w:ascii="Cambria" w:hAnsi="Cambria" w:cs="Times New Roman"/>
          <w:bCs/>
        </w:rPr>
      </w:pPr>
      <w:r w:rsidRPr="004775F8">
        <w:rPr>
          <w:rFonts w:ascii="Cambria" w:hAnsi="Cambria" w:cs="Times New Roman"/>
        </w:rPr>
        <w:t>[2</w:t>
      </w:r>
      <w:r w:rsidR="002C04FD">
        <w:rPr>
          <w:rFonts w:ascii="Cambria" w:hAnsi="Cambria" w:cs="Times New Roman"/>
        </w:rPr>
        <w:t>8</w:t>
      </w:r>
      <w:r w:rsidRPr="004775F8">
        <w:rPr>
          <w:rFonts w:ascii="Cambria" w:hAnsi="Cambria" w:cs="Times New Roman"/>
        </w:rPr>
        <w:t>]</w:t>
      </w:r>
      <w:r w:rsidRPr="004775F8">
        <w:rPr>
          <w:rFonts w:ascii="Cambria" w:hAnsi="Cambria" w:cs="Times New Roman"/>
        </w:rPr>
        <w:tab/>
      </w:r>
      <w:r w:rsidR="00CE5C56" w:rsidRPr="004775F8">
        <w:rPr>
          <w:rFonts w:ascii="Cambria" w:hAnsi="Cambria" w:cs="Times New Roman"/>
        </w:rPr>
        <w:t>Örkény</w:t>
      </w:r>
      <w:r w:rsidR="005B7CB5" w:rsidRPr="004775F8">
        <w:rPr>
          <w:rFonts w:ascii="Cambria" w:hAnsi="Cambria" w:cs="Times New Roman"/>
        </w:rPr>
        <w:t>,</w:t>
      </w:r>
      <w:r w:rsidR="00CE5C56" w:rsidRPr="004775F8">
        <w:rPr>
          <w:rFonts w:ascii="Cambria" w:hAnsi="Cambria" w:cs="Times New Roman"/>
        </w:rPr>
        <w:t xml:space="preserve"> A. (2020)</w:t>
      </w:r>
      <w:r w:rsidR="005B7CB5" w:rsidRPr="004775F8">
        <w:rPr>
          <w:rFonts w:ascii="Cambria" w:hAnsi="Cambria" w:cs="Times New Roman"/>
        </w:rPr>
        <w:t>.</w:t>
      </w:r>
      <w:r w:rsidR="00CE5C56" w:rsidRPr="004775F8">
        <w:rPr>
          <w:rFonts w:ascii="Cambria" w:hAnsi="Cambria" w:cs="Times New Roman"/>
        </w:rPr>
        <w:t xml:space="preserve"> </w:t>
      </w:r>
      <w:r w:rsidR="005B7CB5" w:rsidRPr="004775F8">
        <w:rPr>
          <w:rFonts w:ascii="Cambria" w:hAnsi="Cambria"/>
          <w:i/>
        </w:rPr>
        <w:t>’</w:t>
      </w:r>
      <w:r w:rsidR="00CE5C56" w:rsidRPr="004775F8">
        <w:rPr>
          <w:rFonts w:ascii="Cambria" w:hAnsi="Cambria" w:cs="Times New Roman"/>
          <w:i/>
        </w:rPr>
        <w:t>A koronavírus-járvány a szociológia optikájából</w:t>
      </w:r>
      <w:r w:rsidR="004775F8" w:rsidRPr="004775F8">
        <w:rPr>
          <w:rFonts w:ascii="Cambria" w:hAnsi="Cambria"/>
        </w:rPr>
        <w:t>’</w:t>
      </w:r>
      <w:r w:rsidR="00CE5C56" w:rsidRPr="004775F8">
        <w:rPr>
          <w:rFonts w:ascii="Cambria" w:hAnsi="Cambria" w:cs="Times New Roman"/>
        </w:rPr>
        <w:t xml:space="preserve">. </w:t>
      </w:r>
      <w:r w:rsidR="00C73074" w:rsidRPr="004775F8">
        <w:rPr>
          <w:rFonts w:ascii="Cambria" w:hAnsi="Cambria" w:cs="Times New Roman"/>
          <w:bCs/>
        </w:rPr>
        <w:t xml:space="preserve">In: Fokasz N., Kiss </w:t>
      </w:r>
      <w:proofErr w:type="spellStart"/>
      <w:r w:rsidR="00C73074" w:rsidRPr="004775F8">
        <w:rPr>
          <w:rFonts w:ascii="Cambria" w:hAnsi="Cambria" w:cs="Times New Roman"/>
          <w:bCs/>
        </w:rPr>
        <w:t>Zs</w:t>
      </w:r>
      <w:proofErr w:type="spellEnd"/>
      <w:r w:rsidR="00C73074" w:rsidRPr="004775F8">
        <w:rPr>
          <w:rFonts w:ascii="Cambria" w:hAnsi="Cambria" w:cs="Times New Roman"/>
          <w:bCs/>
        </w:rPr>
        <w:t xml:space="preserve">., Vajda J.: Koronavírus idején. Replika Alapítvány, pp. 113-117. </w:t>
      </w:r>
    </w:p>
    <w:p w14:paraId="3E567BB7" w14:textId="0D5F5057" w:rsidR="00C82273" w:rsidRPr="004775F8" w:rsidRDefault="00C82273" w:rsidP="00625932">
      <w:pPr>
        <w:spacing w:after="120" w:line="300" w:lineRule="auto"/>
        <w:jc w:val="both"/>
        <w:rPr>
          <w:rFonts w:ascii="Cambria" w:hAnsi="Cambria" w:cs="Times New Roman"/>
        </w:rPr>
      </w:pPr>
    </w:p>
    <w:sectPr w:rsidR="00C82273" w:rsidRPr="004775F8">
      <w:headerReference w:type="default" r:id="rId32"/>
      <w:footerReference w:type="default" r:id="rId3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C00FF7" w14:textId="77777777" w:rsidR="00D169FB" w:rsidRDefault="00D169FB" w:rsidP="00FE1D91">
      <w:pPr>
        <w:spacing w:after="0" w:line="240" w:lineRule="auto"/>
      </w:pPr>
      <w:r>
        <w:separator/>
      </w:r>
    </w:p>
    <w:p w14:paraId="18314CD3" w14:textId="77777777" w:rsidR="00D169FB" w:rsidRDefault="00D169FB"/>
  </w:endnote>
  <w:endnote w:type="continuationSeparator" w:id="0">
    <w:p w14:paraId="2A35EAFA" w14:textId="77777777" w:rsidR="00D169FB" w:rsidRDefault="00D169FB" w:rsidP="00FE1D91">
      <w:pPr>
        <w:spacing w:after="0" w:line="240" w:lineRule="auto"/>
      </w:pPr>
      <w:r>
        <w:continuationSeparator/>
      </w:r>
    </w:p>
    <w:p w14:paraId="71843450" w14:textId="77777777" w:rsidR="00D169FB" w:rsidRDefault="00D169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8835349"/>
      <w:docPartObj>
        <w:docPartGallery w:val="Page Numbers (Bottom of Page)"/>
        <w:docPartUnique/>
      </w:docPartObj>
    </w:sdtPr>
    <w:sdtEndPr>
      <w:rPr>
        <w:rFonts w:ascii="Cambria" w:hAnsi="Cambria"/>
        <w:sz w:val="20"/>
      </w:rPr>
    </w:sdtEndPr>
    <w:sdtContent>
      <w:p w14:paraId="394AE224" w14:textId="101D58C2" w:rsidR="001740CA" w:rsidRPr="001740CA" w:rsidRDefault="001740CA">
        <w:pPr>
          <w:pStyle w:val="llb"/>
          <w:jc w:val="center"/>
          <w:rPr>
            <w:rFonts w:ascii="Cambria" w:hAnsi="Cambria"/>
            <w:sz w:val="20"/>
          </w:rPr>
        </w:pPr>
        <w:r w:rsidRPr="001740CA">
          <w:rPr>
            <w:rFonts w:ascii="Cambria" w:hAnsi="Cambria"/>
            <w:sz w:val="20"/>
          </w:rPr>
          <w:fldChar w:fldCharType="begin"/>
        </w:r>
        <w:r w:rsidRPr="001740CA">
          <w:rPr>
            <w:rFonts w:ascii="Cambria" w:hAnsi="Cambria"/>
            <w:sz w:val="20"/>
          </w:rPr>
          <w:instrText>PAGE   \* MERGEFORMAT</w:instrText>
        </w:r>
        <w:r w:rsidRPr="001740CA">
          <w:rPr>
            <w:rFonts w:ascii="Cambria" w:hAnsi="Cambria"/>
            <w:sz w:val="20"/>
          </w:rPr>
          <w:fldChar w:fldCharType="separate"/>
        </w:r>
        <w:r w:rsidR="00B94315">
          <w:rPr>
            <w:rFonts w:ascii="Cambria" w:hAnsi="Cambria"/>
            <w:noProof/>
            <w:sz w:val="20"/>
          </w:rPr>
          <w:t>1</w:t>
        </w:r>
        <w:r w:rsidRPr="001740CA">
          <w:rPr>
            <w:rFonts w:ascii="Cambria" w:hAnsi="Cambria"/>
            <w:sz w:val="20"/>
          </w:rPr>
          <w:fldChar w:fldCharType="end"/>
        </w:r>
      </w:p>
    </w:sdtContent>
  </w:sdt>
  <w:p w14:paraId="7B86D99A" w14:textId="77777777" w:rsidR="001740CA" w:rsidRDefault="001740CA">
    <w:pPr>
      <w:pStyle w:val="llb"/>
    </w:pPr>
  </w:p>
  <w:p w14:paraId="4FB8C001" w14:textId="77777777" w:rsidR="00346EF8" w:rsidRDefault="00346EF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B87C38" w14:textId="77777777" w:rsidR="00D169FB" w:rsidRDefault="00D169FB" w:rsidP="00FE1D91">
      <w:pPr>
        <w:spacing w:after="0" w:line="240" w:lineRule="auto"/>
      </w:pPr>
      <w:r>
        <w:separator/>
      </w:r>
    </w:p>
    <w:p w14:paraId="038235CE" w14:textId="77777777" w:rsidR="00D169FB" w:rsidRDefault="00D169FB"/>
  </w:footnote>
  <w:footnote w:type="continuationSeparator" w:id="0">
    <w:p w14:paraId="6125FC84" w14:textId="77777777" w:rsidR="00D169FB" w:rsidRDefault="00D169FB" w:rsidP="00FE1D91">
      <w:pPr>
        <w:spacing w:after="0" w:line="240" w:lineRule="auto"/>
      </w:pPr>
      <w:r>
        <w:continuationSeparator/>
      </w:r>
    </w:p>
    <w:p w14:paraId="09552F5F" w14:textId="77777777" w:rsidR="00D169FB" w:rsidRDefault="00D169F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A9521B" w14:textId="77777777" w:rsidR="001740CA" w:rsidRPr="001740CA" w:rsidRDefault="001740CA" w:rsidP="001740CA">
    <w:pPr>
      <w:spacing w:after="120" w:line="240" w:lineRule="auto"/>
      <w:jc w:val="right"/>
      <w:rPr>
        <w:rFonts w:ascii="Cambria" w:eastAsia="Times New Roman" w:hAnsi="Cambria" w:cs="Times New Roman"/>
        <w:i/>
        <w:sz w:val="20"/>
        <w:lang w:eastAsia="hu-HU"/>
      </w:rPr>
    </w:pPr>
    <w:r w:rsidRPr="001740CA">
      <w:rPr>
        <w:rFonts w:ascii="Cambria" w:eastAsia="Times New Roman" w:hAnsi="Cambria" w:cs="Times New Roman"/>
        <w:i/>
        <w:sz w:val="20"/>
        <w:lang w:eastAsia="hu-HU"/>
      </w:rPr>
      <w:t xml:space="preserve">International Journal of </w:t>
    </w:r>
    <w:proofErr w:type="spellStart"/>
    <w:r w:rsidRPr="001740CA">
      <w:rPr>
        <w:rFonts w:ascii="Cambria" w:eastAsia="Times New Roman" w:hAnsi="Cambria" w:cs="Times New Roman"/>
        <w:i/>
        <w:sz w:val="20"/>
        <w:lang w:eastAsia="hu-HU"/>
      </w:rPr>
      <w:t>Engineering</w:t>
    </w:r>
    <w:proofErr w:type="spellEnd"/>
    <w:r w:rsidRPr="001740CA">
      <w:rPr>
        <w:rFonts w:ascii="Cambria" w:eastAsia="Times New Roman" w:hAnsi="Cambria" w:cs="Times New Roman"/>
        <w:i/>
        <w:sz w:val="20"/>
        <w:lang w:eastAsia="hu-HU"/>
      </w:rPr>
      <w:t xml:space="preserve"> and Management </w:t>
    </w:r>
    <w:proofErr w:type="spellStart"/>
    <w:r w:rsidRPr="001740CA">
      <w:rPr>
        <w:rFonts w:ascii="Cambria" w:eastAsia="Times New Roman" w:hAnsi="Cambria" w:cs="Times New Roman"/>
        <w:i/>
        <w:sz w:val="20"/>
        <w:lang w:eastAsia="hu-HU"/>
      </w:rPr>
      <w:t>Sciences</w:t>
    </w:r>
    <w:proofErr w:type="spellEnd"/>
    <w:r w:rsidRPr="001740CA">
      <w:rPr>
        <w:rFonts w:ascii="Cambria" w:eastAsia="Times New Roman" w:hAnsi="Cambria" w:cs="Times New Roman"/>
        <w:i/>
        <w:sz w:val="20"/>
        <w:lang w:eastAsia="hu-HU"/>
      </w:rPr>
      <w:t xml:space="preserve"> (IJEMS) </w:t>
    </w:r>
    <w:proofErr w:type="spellStart"/>
    <w:r w:rsidRPr="001740CA">
      <w:rPr>
        <w:rFonts w:ascii="Cambria" w:eastAsia="Times New Roman" w:hAnsi="Cambria" w:cs="Times New Roman"/>
        <w:i/>
        <w:sz w:val="20"/>
        <w:lang w:eastAsia="hu-HU"/>
      </w:rPr>
      <w:t>Vol</w:t>
    </w:r>
    <w:proofErr w:type="spellEnd"/>
    <w:r w:rsidRPr="001740CA">
      <w:rPr>
        <w:rFonts w:ascii="Cambria" w:eastAsia="Times New Roman" w:hAnsi="Cambria" w:cs="Times New Roman"/>
        <w:i/>
        <w:sz w:val="20"/>
        <w:lang w:eastAsia="hu-HU"/>
      </w:rPr>
      <w:t>. 5. (2020). No. 3</w:t>
    </w:r>
  </w:p>
  <w:p w14:paraId="40B66B42" w14:textId="677643BD" w:rsidR="00346EF8" w:rsidRDefault="001740CA" w:rsidP="001740CA">
    <w:pPr>
      <w:spacing w:after="120" w:line="240" w:lineRule="auto"/>
      <w:jc w:val="right"/>
    </w:pPr>
    <w:r w:rsidRPr="001740CA">
      <w:rPr>
        <w:rFonts w:ascii="Cambria" w:eastAsia="Times New Roman" w:hAnsi="Cambria" w:cs="Times New Roman"/>
        <w:i/>
        <w:sz w:val="20"/>
        <w:lang w:eastAsia="hu-HU"/>
      </w:rPr>
      <w:t>DOI: 10.21791/IJEMS.2020.4.x.</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0D6BB4"/>
    <w:multiLevelType w:val="multilevel"/>
    <w:tmpl w:val="641E3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273C84"/>
    <w:multiLevelType w:val="hybridMultilevel"/>
    <w:tmpl w:val="07E06636"/>
    <w:lvl w:ilvl="0" w:tplc="A71A20E8">
      <w:start w:val="1"/>
      <w:numFmt w:val="decimal"/>
      <w:lvlText w:val="%1."/>
      <w:lvlJc w:val="left"/>
      <w:pPr>
        <w:ind w:left="720" w:hanging="360"/>
      </w:pPr>
      <w:rPr>
        <w:rFonts w:hint="default"/>
        <w:b w:val="0"/>
        <w:bCs/>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291C62BE"/>
    <w:multiLevelType w:val="hybridMultilevel"/>
    <w:tmpl w:val="A0B24F94"/>
    <w:lvl w:ilvl="0" w:tplc="892A7406">
      <w:start w:val="2020"/>
      <w:numFmt w:val="bullet"/>
      <w:lvlText w:val="-"/>
      <w:lvlJc w:val="left"/>
      <w:pPr>
        <w:ind w:left="720" w:hanging="360"/>
      </w:pPr>
      <w:rPr>
        <w:rFonts w:ascii="Arial" w:eastAsia="Times New Roman"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4B3032A1"/>
    <w:multiLevelType w:val="multilevel"/>
    <w:tmpl w:val="B31814EE"/>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4" w15:restartNumberingAfterBreak="0">
    <w:nsid w:val="72C837C0"/>
    <w:multiLevelType w:val="multilevel"/>
    <w:tmpl w:val="088EA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541E"/>
    <w:rsid w:val="000056AC"/>
    <w:rsid w:val="0002098D"/>
    <w:rsid w:val="00022161"/>
    <w:rsid w:val="000236B1"/>
    <w:rsid w:val="00023A67"/>
    <w:rsid w:val="00041417"/>
    <w:rsid w:val="00042BFF"/>
    <w:rsid w:val="00055CB8"/>
    <w:rsid w:val="0006026E"/>
    <w:rsid w:val="00062437"/>
    <w:rsid w:val="00074D2F"/>
    <w:rsid w:val="000779E5"/>
    <w:rsid w:val="00092F65"/>
    <w:rsid w:val="000A3C87"/>
    <w:rsid w:val="000A5136"/>
    <w:rsid w:val="000A5C0F"/>
    <w:rsid w:val="000B3A9F"/>
    <w:rsid w:val="000C1030"/>
    <w:rsid w:val="000C39D8"/>
    <w:rsid w:val="000D165C"/>
    <w:rsid w:val="000D1D3F"/>
    <w:rsid w:val="000D2877"/>
    <w:rsid w:val="000D639D"/>
    <w:rsid w:val="000D7594"/>
    <w:rsid w:val="000E0CE1"/>
    <w:rsid w:val="000F7F31"/>
    <w:rsid w:val="0011748F"/>
    <w:rsid w:val="0012622A"/>
    <w:rsid w:val="001266D3"/>
    <w:rsid w:val="00127D78"/>
    <w:rsid w:val="00131D9C"/>
    <w:rsid w:val="001326F7"/>
    <w:rsid w:val="00137D73"/>
    <w:rsid w:val="00162003"/>
    <w:rsid w:val="00171062"/>
    <w:rsid w:val="001740CA"/>
    <w:rsid w:val="00182E0E"/>
    <w:rsid w:val="00184364"/>
    <w:rsid w:val="001920EA"/>
    <w:rsid w:val="001A18D3"/>
    <w:rsid w:val="001A4A1F"/>
    <w:rsid w:val="001A7F6F"/>
    <w:rsid w:val="001B6D58"/>
    <w:rsid w:val="001C0D00"/>
    <w:rsid w:val="001C3B06"/>
    <w:rsid w:val="001D525B"/>
    <w:rsid w:val="001D6885"/>
    <w:rsid w:val="001E0E8D"/>
    <w:rsid w:val="001E0F03"/>
    <w:rsid w:val="001F5BAC"/>
    <w:rsid w:val="00201954"/>
    <w:rsid w:val="002032C2"/>
    <w:rsid w:val="0020754F"/>
    <w:rsid w:val="002100D6"/>
    <w:rsid w:val="00217513"/>
    <w:rsid w:val="00220055"/>
    <w:rsid w:val="002255FF"/>
    <w:rsid w:val="0023263B"/>
    <w:rsid w:val="00245079"/>
    <w:rsid w:val="00245DD1"/>
    <w:rsid w:val="00246023"/>
    <w:rsid w:val="00251D7A"/>
    <w:rsid w:val="00253B4E"/>
    <w:rsid w:val="00265A47"/>
    <w:rsid w:val="00266AF0"/>
    <w:rsid w:val="00275E15"/>
    <w:rsid w:val="00284342"/>
    <w:rsid w:val="00286D35"/>
    <w:rsid w:val="00294EAD"/>
    <w:rsid w:val="002A1856"/>
    <w:rsid w:val="002A32F4"/>
    <w:rsid w:val="002A3471"/>
    <w:rsid w:val="002A629C"/>
    <w:rsid w:val="002A6342"/>
    <w:rsid w:val="002B6286"/>
    <w:rsid w:val="002B6309"/>
    <w:rsid w:val="002C04FD"/>
    <w:rsid w:val="002C3910"/>
    <w:rsid w:val="0030629C"/>
    <w:rsid w:val="00321120"/>
    <w:rsid w:val="0033525E"/>
    <w:rsid w:val="003452A4"/>
    <w:rsid w:val="0034689C"/>
    <w:rsid w:val="00346EF8"/>
    <w:rsid w:val="00350EF3"/>
    <w:rsid w:val="0036235A"/>
    <w:rsid w:val="00376E37"/>
    <w:rsid w:val="00390ADD"/>
    <w:rsid w:val="003B3188"/>
    <w:rsid w:val="003C116C"/>
    <w:rsid w:val="003D0460"/>
    <w:rsid w:val="003E7B2D"/>
    <w:rsid w:val="003F51F3"/>
    <w:rsid w:val="00405257"/>
    <w:rsid w:val="00431901"/>
    <w:rsid w:val="00432148"/>
    <w:rsid w:val="004347FE"/>
    <w:rsid w:val="00436F25"/>
    <w:rsid w:val="00445379"/>
    <w:rsid w:val="00450BB0"/>
    <w:rsid w:val="004623DF"/>
    <w:rsid w:val="004710AF"/>
    <w:rsid w:val="00471740"/>
    <w:rsid w:val="004775F8"/>
    <w:rsid w:val="0049036D"/>
    <w:rsid w:val="00490E74"/>
    <w:rsid w:val="004A25A7"/>
    <w:rsid w:val="004A34CE"/>
    <w:rsid w:val="004A4F7F"/>
    <w:rsid w:val="004D36FA"/>
    <w:rsid w:val="004F0872"/>
    <w:rsid w:val="004F4081"/>
    <w:rsid w:val="004F4C11"/>
    <w:rsid w:val="0050529A"/>
    <w:rsid w:val="00513A6C"/>
    <w:rsid w:val="00530A12"/>
    <w:rsid w:val="00535B70"/>
    <w:rsid w:val="005658C9"/>
    <w:rsid w:val="005659BB"/>
    <w:rsid w:val="005662FD"/>
    <w:rsid w:val="00576DC6"/>
    <w:rsid w:val="005803A7"/>
    <w:rsid w:val="005824B4"/>
    <w:rsid w:val="00583AA2"/>
    <w:rsid w:val="0058558B"/>
    <w:rsid w:val="005866F0"/>
    <w:rsid w:val="00587B63"/>
    <w:rsid w:val="005950CC"/>
    <w:rsid w:val="005A076C"/>
    <w:rsid w:val="005A7A57"/>
    <w:rsid w:val="005B160B"/>
    <w:rsid w:val="005B18A9"/>
    <w:rsid w:val="005B42A4"/>
    <w:rsid w:val="005B519F"/>
    <w:rsid w:val="005B7CB5"/>
    <w:rsid w:val="005D5388"/>
    <w:rsid w:val="005E6538"/>
    <w:rsid w:val="00613FA1"/>
    <w:rsid w:val="00625932"/>
    <w:rsid w:val="00645F58"/>
    <w:rsid w:val="0065378B"/>
    <w:rsid w:val="00657DF7"/>
    <w:rsid w:val="006648F7"/>
    <w:rsid w:val="006831BE"/>
    <w:rsid w:val="006870AB"/>
    <w:rsid w:val="006A12D9"/>
    <w:rsid w:val="006A5503"/>
    <w:rsid w:val="006C6FA0"/>
    <w:rsid w:val="006D4619"/>
    <w:rsid w:val="006D6A83"/>
    <w:rsid w:val="0070590B"/>
    <w:rsid w:val="00707537"/>
    <w:rsid w:val="00712F8E"/>
    <w:rsid w:val="00732E9C"/>
    <w:rsid w:val="0073595B"/>
    <w:rsid w:val="00737B7C"/>
    <w:rsid w:val="00741C5B"/>
    <w:rsid w:val="00742030"/>
    <w:rsid w:val="00753489"/>
    <w:rsid w:val="00753A83"/>
    <w:rsid w:val="00766CC8"/>
    <w:rsid w:val="00767BC3"/>
    <w:rsid w:val="0078153C"/>
    <w:rsid w:val="00781EA6"/>
    <w:rsid w:val="00782EFD"/>
    <w:rsid w:val="00783ACA"/>
    <w:rsid w:val="007928A9"/>
    <w:rsid w:val="007A6610"/>
    <w:rsid w:val="007B6232"/>
    <w:rsid w:val="007B6B2E"/>
    <w:rsid w:val="007C0E6C"/>
    <w:rsid w:val="007C33CC"/>
    <w:rsid w:val="007C38C2"/>
    <w:rsid w:val="007C4B3F"/>
    <w:rsid w:val="007C4CBD"/>
    <w:rsid w:val="007D39D5"/>
    <w:rsid w:val="007E039A"/>
    <w:rsid w:val="007E16E6"/>
    <w:rsid w:val="007E7744"/>
    <w:rsid w:val="00804C9E"/>
    <w:rsid w:val="00812C84"/>
    <w:rsid w:val="00813291"/>
    <w:rsid w:val="00841275"/>
    <w:rsid w:val="00841511"/>
    <w:rsid w:val="00863468"/>
    <w:rsid w:val="00866AE5"/>
    <w:rsid w:val="00873B15"/>
    <w:rsid w:val="008834D9"/>
    <w:rsid w:val="00890B8E"/>
    <w:rsid w:val="00893C36"/>
    <w:rsid w:val="008A1087"/>
    <w:rsid w:val="008A14AF"/>
    <w:rsid w:val="008A522C"/>
    <w:rsid w:val="008E0B14"/>
    <w:rsid w:val="008E2EEE"/>
    <w:rsid w:val="008E3624"/>
    <w:rsid w:val="008E7068"/>
    <w:rsid w:val="00904801"/>
    <w:rsid w:val="00911FD7"/>
    <w:rsid w:val="009437C7"/>
    <w:rsid w:val="00947768"/>
    <w:rsid w:val="00947915"/>
    <w:rsid w:val="009527D7"/>
    <w:rsid w:val="00960CCF"/>
    <w:rsid w:val="00974495"/>
    <w:rsid w:val="00974962"/>
    <w:rsid w:val="00984D08"/>
    <w:rsid w:val="009870DA"/>
    <w:rsid w:val="00994E97"/>
    <w:rsid w:val="009A240A"/>
    <w:rsid w:val="009A5058"/>
    <w:rsid w:val="009B0694"/>
    <w:rsid w:val="009B59AF"/>
    <w:rsid w:val="009C01EF"/>
    <w:rsid w:val="009C1E0E"/>
    <w:rsid w:val="009C4EC5"/>
    <w:rsid w:val="009F0319"/>
    <w:rsid w:val="009F25DB"/>
    <w:rsid w:val="009F6549"/>
    <w:rsid w:val="00A11C76"/>
    <w:rsid w:val="00A2105A"/>
    <w:rsid w:val="00A256BB"/>
    <w:rsid w:val="00A30989"/>
    <w:rsid w:val="00A35B27"/>
    <w:rsid w:val="00A44473"/>
    <w:rsid w:val="00A44AE6"/>
    <w:rsid w:val="00A57FAA"/>
    <w:rsid w:val="00A62886"/>
    <w:rsid w:val="00A64DA4"/>
    <w:rsid w:val="00A67935"/>
    <w:rsid w:val="00A731BD"/>
    <w:rsid w:val="00A747ED"/>
    <w:rsid w:val="00A81118"/>
    <w:rsid w:val="00AA0959"/>
    <w:rsid w:val="00AB7733"/>
    <w:rsid w:val="00AC0655"/>
    <w:rsid w:val="00B02A82"/>
    <w:rsid w:val="00B05D15"/>
    <w:rsid w:val="00B07125"/>
    <w:rsid w:val="00B11265"/>
    <w:rsid w:val="00B112B6"/>
    <w:rsid w:val="00B138FE"/>
    <w:rsid w:val="00B1642A"/>
    <w:rsid w:val="00B2643D"/>
    <w:rsid w:val="00B37467"/>
    <w:rsid w:val="00B46310"/>
    <w:rsid w:val="00B534BD"/>
    <w:rsid w:val="00B669E9"/>
    <w:rsid w:val="00B76C6C"/>
    <w:rsid w:val="00B76F83"/>
    <w:rsid w:val="00B91708"/>
    <w:rsid w:val="00B94315"/>
    <w:rsid w:val="00BA5E46"/>
    <w:rsid w:val="00BA76FF"/>
    <w:rsid w:val="00BC7CEE"/>
    <w:rsid w:val="00BD3356"/>
    <w:rsid w:val="00BD49FC"/>
    <w:rsid w:val="00BD6DA7"/>
    <w:rsid w:val="00BF21B4"/>
    <w:rsid w:val="00C24A60"/>
    <w:rsid w:val="00C2638A"/>
    <w:rsid w:val="00C33CEF"/>
    <w:rsid w:val="00C43DEB"/>
    <w:rsid w:val="00C4439B"/>
    <w:rsid w:val="00C61114"/>
    <w:rsid w:val="00C73074"/>
    <w:rsid w:val="00C741C5"/>
    <w:rsid w:val="00C74F7B"/>
    <w:rsid w:val="00C82273"/>
    <w:rsid w:val="00C91437"/>
    <w:rsid w:val="00C95210"/>
    <w:rsid w:val="00CA4387"/>
    <w:rsid w:val="00CB2F6F"/>
    <w:rsid w:val="00CB6D10"/>
    <w:rsid w:val="00CC5F7B"/>
    <w:rsid w:val="00CC7AEE"/>
    <w:rsid w:val="00CD122A"/>
    <w:rsid w:val="00CE5C56"/>
    <w:rsid w:val="00CF279E"/>
    <w:rsid w:val="00CF483E"/>
    <w:rsid w:val="00D14743"/>
    <w:rsid w:val="00D1478C"/>
    <w:rsid w:val="00D169FB"/>
    <w:rsid w:val="00D21569"/>
    <w:rsid w:val="00D21B52"/>
    <w:rsid w:val="00D41312"/>
    <w:rsid w:val="00D44F92"/>
    <w:rsid w:val="00D557BF"/>
    <w:rsid w:val="00D649E8"/>
    <w:rsid w:val="00D73B27"/>
    <w:rsid w:val="00D74EBA"/>
    <w:rsid w:val="00D75B7A"/>
    <w:rsid w:val="00D80449"/>
    <w:rsid w:val="00D84ED9"/>
    <w:rsid w:val="00D927B7"/>
    <w:rsid w:val="00DA39D4"/>
    <w:rsid w:val="00DC29EB"/>
    <w:rsid w:val="00DE6F01"/>
    <w:rsid w:val="00DF541E"/>
    <w:rsid w:val="00DF7023"/>
    <w:rsid w:val="00E0681C"/>
    <w:rsid w:val="00E22560"/>
    <w:rsid w:val="00E4212B"/>
    <w:rsid w:val="00E53438"/>
    <w:rsid w:val="00EA6FD6"/>
    <w:rsid w:val="00EB3A84"/>
    <w:rsid w:val="00EC4E95"/>
    <w:rsid w:val="00ED069A"/>
    <w:rsid w:val="00ED4B2A"/>
    <w:rsid w:val="00ED7FA0"/>
    <w:rsid w:val="00EE271D"/>
    <w:rsid w:val="00EE76F6"/>
    <w:rsid w:val="00F0114B"/>
    <w:rsid w:val="00F032A6"/>
    <w:rsid w:val="00F07C23"/>
    <w:rsid w:val="00F130B9"/>
    <w:rsid w:val="00F26016"/>
    <w:rsid w:val="00F463D7"/>
    <w:rsid w:val="00F5303D"/>
    <w:rsid w:val="00F53DC3"/>
    <w:rsid w:val="00F53EE0"/>
    <w:rsid w:val="00F563BA"/>
    <w:rsid w:val="00F61259"/>
    <w:rsid w:val="00F62867"/>
    <w:rsid w:val="00F93B5E"/>
    <w:rsid w:val="00F944CB"/>
    <w:rsid w:val="00FA1945"/>
    <w:rsid w:val="00FA5AB7"/>
    <w:rsid w:val="00FB5727"/>
    <w:rsid w:val="00FD00A8"/>
    <w:rsid w:val="00FD6473"/>
    <w:rsid w:val="00FE1D91"/>
    <w:rsid w:val="00FE28C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B4C322"/>
  <w15:chartTrackingRefBased/>
  <w15:docId w15:val="{81B7E934-CE66-434C-9543-183C7C080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1">
    <w:name w:val="heading 1"/>
    <w:basedOn w:val="Norml"/>
    <w:link w:val="Cmsor1Char"/>
    <w:uiPriority w:val="9"/>
    <w:qFormat/>
    <w:rsid w:val="00C8227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hu-HU"/>
    </w:rPr>
  </w:style>
  <w:style w:type="paragraph" w:styleId="Cmsor2">
    <w:name w:val="heading 2"/>
    <w:basedOn w:val="Norml"/>
    <w:next w:val="Norml"/>
    <w:link w:val="Cmsor2Char"/>
    <w:uiPriority w:val="9"/>
    <w:unhideWhenUsed/>
    <w:qFormat/>
    <w:rsid w:val="00B02A8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Cmsor3">
    <w:name w:val="heading 3"/>
    <w:basedOn w:val="Norml"/>
    <w:next w:val="Norml"/>
    <w:link w:val="Cmsor3Char"/>
    <w:uiPriority w:val="9"/>
    <w:semiHidden/>
    <w:unhideWhenUsed/>
    <w:qFormat/>
    <w:rsid w:val="004A25A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Cmsor4">
    <w:name w:val="heading 4"/>
    <w:basedOn w:val="Norml"/>
    <w:next w:val="Norml"/>
    <w:link w:val="Cmsor4Char"/>
    <w:uiPriority w:val="9"/>
    <w:semiHidden/>
    <w:unhideWhenUsed/>
    <w:qFormat/>
    <w:rsid w:val="00C2638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FE1D91"/>
    <w:pPr>
      <w:tabs>
        <w:tab w:val="center" w:pos="4536"/>
        <w:tab w:val="right" w:pos="9072"/>
      </w:tabs>
      <w:spacing w:after="0" w:line="240" w:lineRule="auto"/>
    </w:pPr>
  </w:style>
  <w:style w:type="character" w:customStyle="1" w:styleId="lfejChar">
    <w:name w:val="Élőfej Char"/>
    <w:basedOn w:val="Bekezdsalapbettpusa"/>
    <w:link w:val="lfej"/>
    <w:uiPriority w:val="99"/>
    <w:rsid w:val="00FE1D91"/>
  </w:style>
  <w:style w:type="paragraph" w:styleId="llb">
    <w:name w:val="footer"/>
    <w:basedOn w:val="Norml"/>
    <w:link w:val="llbChar"/>
    <w:uiPriority w:val="99"/>
    <w:unhideWhenUsed/>
    <w:rsid w:val="00FE1D91"/>
    <w:pPr>
      <w:tabs>
        <w:tab w:val="center" w:pos="4536"/>
        <w:tab w:val="right" w:pos="9072"/>
      </w:tabs>
      <w:spacing w:after="0" w:line="240" w:lineRule="auto"/>
    </w:pPr>
  </w:style>
  <w:style w:type="character" w:customStyle="1" w:styleId="llbChar">
    <w:name w:val="Élőláb Char"/>
    <w:basedOn w:val="Bekezdsalapbettpusa"/>
    <w:link w:val="llb"/>
    <w:uiPriority w:val="99"/>
    <w:rsid w:val="00FE1D91"/>
  </w:style>
  <w:style w:type="character" w:styleId="Hiperhivatkozs">
    <w:name w:val="Hyperlink"/>
    <w:basedOn w:val="Bekezdsalapbettpusa"/>
    <w:uiPriority w:val="99"/>
    <w:unhideWhenUsed/>
    <w:rsid w:val="00B2643D"/>
    <w:rPr>
      <w:color w:val="0563C1" w:themeColor="hyperlink"/>
      <w:u w:val="single"/>
    </w:rPr>
  </w:style>
  <w:style w:type="character" w:customStyle="1" w:styleId="Feloldatlanmegemlts1">
    <w:name w:val="Feloldatlan megemlítés1"/>
    <w:basedOn w:val="Bekezdsalapbettpusa"/>
    <w:uiPriority w:val="99"/>
    <w:semiHidden/>
    <w:unhideWhenUsed/>
    <w:rsid w:val="00B2643D"/>
    <w:rPr>
      <w:color w:val="605E5C"/>
      <w:shd w:val="clear" w:color="auto" w:fill="E1DFDD"/>
    </w:rPr>
  </w:style>
  <w:style w:type="paragraph" w:customStyle="1" w:styleId="nova-e-listitem">
    <w:name w:val="nova-e-list__item"/>
    <w:basedOn w:val="Norml"/>
    <w:rsid w:val="00C82273"/>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customStyle="1" w:styleId="Cmsor1Char">
    <w:name w:val="Címsor 1 Char"/>
    <w:basedOn w:val="Bekezdsalapbettpusa"/>
    <w:link w:val="Cmsor1"/>
    <w:uiPriority w:val="9"/>
    <w:rsid w:val="00C82273"/>
    <w:rPr>
      <w:rFonts w:ascii="Times New Roman" w:eastAsia="Times New Roman" w:hAnsi="Times New Roman" w:cs="Times New Roman"/>
      <w:b/>
      <w:bCs/>
      <w:kern w:val="36"/>
      <w:sz w:val="48"/>
      <w:szCs w:val="48"/>
      <w:lang w:eastAsia="hu-HU"/>
    </w:rPr>
  </w:style>
  <w:style w:type="character" w:customStyle="1" w:styleId="Cmsor4Char">
    <w:name w:val="Címsor 4 Char"/>
    <w:basedOn w:val="Bekezdsalapbettpusa"/>
    <w:link w:val="Cmsor4"/>
    <w:uiPriority w:val="9"/>
    <w:semiHidden/>
    <w:rsid w:val="00C2638A"/>
    <w:rPr>
      <w:rFonts w:asciiTheme="majorHAnsi" w:eastAsiaTheme="majorEastAsia" w:hAnsiTheme="majorHAnsi" w:cstheme="majorBidi"/>
      <w:i/>
      <w:iCs/>
      <w:color w:val="2F5496" w:themeColor="accent1" w:themeShade="BF"/>
    </w:rPr>
  </w:style>
  <w:style w:type="paragraph" w:styleId="NormlWeb">
    <w:name w:val="Normal (Web)"/>
    <w:basedOn w:val="Norml"/>
    <w:uiPriority w:val="99"/>
    <w:unhideWhenUsed/>
    <w:rsid w:val="00587B63"/>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styleId="Listaszerbekezds">
    <w:name w:val="List Paragraph"/>
    <w:basedOn w:val="Norml"/>
    <w:uiPriority w:val="34"/>
    <w:qFormat/>
    <w:rsid w:val="00535B70"/>
    <w:pPr>
      <w:ind w:left="720"/>
      <w:contextualSpacing/>
    </w:pPr>
  </w:style>
  <w:style w:type="character" w:customStyle="1" w:styleId="personname">
    <w:name w:val="person_name"/>
    <w:basedOn w:val="Bekezdsalapbettpusa"/>
    <w:rsid w:val="00783ACA"/>
  </w:style>
  <w:style w:type="character" w:styleId="Kiemels">
    <w:name w:val="Emphasis"/>
    <w:basedOn w:val="Bekezdsalapbettpusa"/>
    <w:uiPriority w:val="20"/>
    <w:qFormat/>
    <w:rsid w:val="00783ACA"/>
    <w:rPr>
      <w:i/>
      <w:iCs/>
    </w:rPr>
  </w:style>
  <w:style w:type="character" w:customStyle="1" w:styleId="Cmsor2Char">
    <w:name w:val="Címsor 2 Char"/>
    <w:basedOn w:val="Bekezdsalapbettpusa"/>
    <w:link w:val="Cmsor2"/>
    <w:uiPriority w:val="9"/>
    <w:rsid w:val="00B02A82"/>
    <w:rPr>
      <w:rFonts w:asciiTheme="majorHAnsi" w:eastAsiaTheme="majorEastAsia" w:hAnsiTheme="majorHAnsi" w:cstheme="majorBidi"/>
      <w:color w:val="2F5496" w:themeColor="accent1" w:themeShade="BF"/>
      <w:sz w:val="26"/>
      <w:szCs w:val="26"/>
    </w:rPr>
  </w:style>
  <w:style w:type="character" w:styleId="Kiemels2">
    <w:name w:val="Strong"/>
    <w:basedOn w:val="Bekezdsalapbettpusa"/>
    <w:uiPriority w:val="22"/>
    <w:qFormat/>
    <w:rsid w:val="000056AC"/>
    <w:rPr>
      <w:b/>
      <w:bCs/>
    </w:rPr>
  </w:style>
  <w:style w:type="character" w:styleId="Knyvcme">
    <w:name w:val="Book Title"/>
    <w:uiPriority w:val="33"/>
    <w:rsid w:val="00137D73"/>
    <w:rPr>
      <w:b/>
      <w:bCs/>
      <w:smallCaps/>
      <w:spacing w:val="5"/>
    </w:rPr>
  </w:style>
  <w:style w:type="paragraph" w:customStyle="1" w:styleId="Cm1">
    <w:name w:val="Cím1"/>
    <w:basedOn w:val="Cm"/>
    <w:qFormat/>
    <w:rsid w:val="00137D73"/>
    <w:pPr>
      <w:spacing w:before="480" w:after="480" w:line="300" w:lineRule="auto"/>
      <w:jc w:val="center"/>
    </w:pPr>
    <w:rPr>
      <w:rFonts w:ascii="Times New Roman" w:eastAsia="Times New Roman" w:hAnsi="Times New Roman" w:cs="Times New Roman"/>
      <w:b/>
      <w:spacing w:val="5"/>
      <w:sz w:val="28"/>
      <w:szCs w:val="52"/>
      <w:lang w:val="en-GB"/>
    </w:rPr>
  </w:style>
  <w:style w:type="paragraph" w:styleId="Cm">
    <w:name w:val="Title"/>
    <w:basedOn w:val="Norml"/>
    <w:next w:val="Norml"/>
    <w:link w:val="CmChar"/>
    <w:uiPriority w:val="10"/>
    <w:qFormat/>
    <w:rsid w:val="00137D7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137D73"/>
    <w:rPr>
      <w:rFonts w:asciiTheme="majorHAnsi" w:eastAsiaTheme="majorEastAsia" w:hAnsiTheme="majorHAnsi" w:cstheme="majorBidi"/>
      <w:spacing w:val="-10"/>
      <w:kern w:val="28"/>
      <w:sz w:val="56"/>
      <w:szCs w:val="56"/>
    </w:rPr>
  </w:style>
  <w:style w:type="paragraph" w:customStyle="1" w:styleId="createdby">
    <w:name w:val="createdby"/>
    <w:basedOn w:val="Norml"/>
    <w:rsid w:val="00C4439B"/>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customStyle="1" w:styleId="doi">
    <w:name w:val="doi"/>
    <w:basedOn w:val="Norml"/>
    <w:rsid w:val="00C4439B"/>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styleId="Lbjegyzetszveg">
    <w:name w:val="footnote text"/>
    <w:basedOn w:val="Norml"/>
    <w:link w:val="LbjegyzetszvegChar"/>
    <w:uiPriority w:val="99"/>
    <w:semiHidden/>
    <w:unhideWhenUsed/>
    <w:rsid w:val="00C4439B"/>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C4439B"/>
    <w:rPr>
      <w:sz w:val="20"/>
      <w:szCs w:val="20"/>
    </w:rPr>
  </w:style>
  <w:style w:type="character" w:styleId="Lbjegyzet-hivatkozs">
    <w:name w:val="footnote reference"/>
    <w:basedOn w:val="Bekezdsalapbettpusa"/>
    <w:uiPriority w:val="99"/>
    <w:semiHidden/>
    <w:unhideWhenUsed/>
    <w:rsid w:val="00C4439B"/>
    <w:rPr>
      <w:vertAlign w:val="superscript"/>
    </w:rPr>
  </w:style>
  <w:style w:type="paragraph" w:customStyle="1" w:styleId="email">
    <w:name w:val="email"/>
    <w:basedOn w:val="Norml"/>
    <w:qFormat/>
    <w:rsid w:val="00C4439B"/>
    <w:pPr>
      <w:spacing w:after="0" w:line="240" w:lineRule="auto"/>
    </w:pPr>
    <w:rPr>
      <w:rFonts w:ascii="Times New Roman" w:eastAsia="Calibri" w:hAnsi="Times New Roman" w:cs="Calibri"/>
      <w:b/>
      <w:sz w:val="20"/>
    </w:rPr>
  </w:style>
  <w:style w:type="character" w:styleId="Jegyzethivatkozs">
    <w:name w:val="annotation reference"/>
    <w:basedOn w:val="Bekezdsalapbettpusa"/>
    <w:uiPriority w:val="99"/>
    <w:semiHidden/>
    <w:unhideWhenUsed/>
    <w:rsid w:val="00F61259"/>
    <w:rPr>
      <w:sz w:val="16"/>
      <w:szCs w:val="16"/>
    </w:rPr>
  </w:style>
  <w:style w:type="paragraph" w:styleId="Jegyzetszveg">
    <w:name w:val="annotation text"/>
    <w:basedOn w:val="Norml"/>
    <w:link w:val="JegyzetszvegChar"/>
    <w:uiPriority w:val="99"/>
    <w:semiHidden/>
    <w:unhideWhenUsed/>
    <w:rsid w:val="00F61259"/>
    <w:pPr>
      <w:spacing w:line="240" w:lineRule="auto"/>
    </w:pPr>
    <w:rPr>
      <w:sz w:val="20"/>
      <w:szCs w:val="20"/>
    </w:rPr>
  </w:style>
  <w:style w:type="character" w:customStyle="1" w:styleId="JegyzetszvegChar">
    <w:name w:val="Jegyzetszöveg Char"/>
    <w:basedOn w:val="Bekezdsalapbettpusa"/>
    <w:link w:val="Jegyzetszveg"/>
    <w:uiPriority w:val="99"/>
    <w:semiHidden/>
    <w:rsid w:val="00F61259"/>
    <w:rPr>
      <w:sz w:val="20"/>
      <w:szCs w:val="20"/>
    </w:rPr>
  </w:style>
  <w:style w:type="paragraph" w:styleId="Megjegyzstrgya">
    <w:name w:val="annotation subject"/>
    <w:basedOn w:val="Jegyzetszveg"/>
    <w:next w:val="Jegyzetszveg"/>
    <w:link w:val="MegjegyzstrgyaChar"/>
    <w:uiPriority w:val="99"/>
    <w:semiHidden/>
    <w:unhideWhenUsed/>
    <w:rsid w:val="00F61259"/>
    <w:rPr>
      <w:b/>
      <w:bCs/>
    </w:rPr>
  </w:style>
  <w:style w:type="character" w:customStyle="1" w:styleId="MegjegyzstrgyaChar">
    <w:name w:val="Megjegyzés tárgya Char"/>
    <w:basedOn w:val="JegyzetszvegChar"/>
    <w:link w:val="Megjegyzstrgya"/>
    <w:uiPriority w:val="99"/>
    <w:semiHidden/>
    <w:rsid w:val="00F61259"/>
    <w:rPr>
      <w:b/>
      <w:bCs/>
      <w:sz w:val="20"/>
      <w:szCs w:val="20"/>
    </w:rPr>
  </w:style>
  <w:style w:type="character" w:customStyle="1" w:styleId="Cmsor3Char">
    <w:name w:val="Címsor 3 Char"/>
    <w:basedOn w:val="Bekezdsalapbettpusa"/>
    <w:link w:val="Cmsor3"/>
    <w:uiPriority w:val="9"/>
    <w:semiHidden/>
    <w:rsid w:val="004A25A7"/>
    <w:rPr>
      <w:rFonts w:asciiTheme="majorHAnsi" w:eastAsiaTheme="majorEastAsia" w:hAnsiTheme="majorHAnsi" w:cstheme="majorBidi"/>
      <w:color w:val="1F3763" w:themeColor="accent1" w:themeShade="7F"/>
      <w:sz w:val="24"/>
      <w:szCs w:val="24"/>
    </w:rPr>
  </w:style>
  <w:style w:type="paragraph" w:styleId="HTML-kntformzott">
    <w:name w:val="HTML Preformatted"/>
    <w:basedOn w:val="Norml"/>
    <w:link w:val="HTML-kntformzottChar"/>
    <w:uiPriority w:val="99"/>
    <w:semiHidden/>
    <w:unhideWhenUsed/>
    <w:rsid w:val="00F530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hu-HU"/>
    </w:rPr>
  </w:style>
  <w:style w:type="character" w:customStyle="1" w:styleId="HTML-kntformzottChar">
    <w:name w:val="HTML-ként formázott Char"/>
    <w:basedOn w:val="Bekezdsalapbettpusa"/>
    <w:link w:val="HTML-kntformzott"/>
    <w:uiPriority w:val="99"/>
    <w:semiHidden/>
    <w:rsid w:val="00F5303D"/>
    <w:rPr>
      <w:rFonts w:ascii="Courier New" w:eastAsia="Times New Roman" w:hAnsi="Courier New" w:cs="Courier New"/>
      <w:sz w:val="20"/>
      <w:szCs w:val="20"/>
      <w:lang w:eastAsia="hu-HU"/>
    </w:rPr>
  </w:style>
  <w:style w:type="character" w:customStyle="1" w:styleId="y2iqfc">
    <w:name w:val="y2iqfc"/>
    <w:basedOn w:val="Bekezdsalapbettpusa"/>
    <w:rsid w:val="00F5303D"/>
  </w:style>
  <w:style w:type="paragraph" w:customStyle="1" w:styleId="AbsztraktKulcsszIJEMS">
    <w:name w:val="Absztrakt/Kulcsszó (IJEMS)"/>
    <w:basedOn w:val="Norml"/>
    <w:qFormat/>
    <w:rsid w:val="00CD122A"/>
    <w:pPr>
      <w:spacing w:before="360" w:after="360" w:line="300" w:lineRule="auto"/>
      <w:jc w:val="both"/>
    </w:pPr>
    <w:rPr>
      <w:rFonts w:ascii="Cambria" w:eastAsiaTheme="minorEastAsia" w:hAnsi="Cambria"/>
      <w:i/>
      <w:sz w:val="20"/>
      <w:lang w:eastAsia="hu-HU"/>
    </w:rPr>
  </w:style>
  <w:style w:type="paragraph" w:customStyle="1" w:styleId="Text">
    <w:name w:val="Text"/>
    <w:basedOn w:val="Norml"/>
    <w:link w:val="TextChar"/>
    <w:qFormat/>
    <w:rsid w:val="001740CA"/>
    <w:pPr>
      <w:shd w:val="clear" w:color="auto" w:fill="FFFFFF"/>
      <w:spacing w:after="120" w:line="360" w:lineRule="auto"/>
      <w:jc w:val="both"/>
    </w:pPr>
    <w:rPr>
      <w:rFonts w:ascii="Cambria" w:eastAsia="Times New Roman" w:hAnsi="Cambria" w:cs="Times New Roman"/>
      <w:lang w:eastAsia="hu-HU"/>
    </w:rPr>
  </w:style>
  <w:style w:type="character" w:customStyle="1" w:styleId="TextChar">
    <w:name w:val="Text Char"/>
    <w:basedOn w:val="Bekezdsalapbettpusa"/>
    <w:link w:val="Text"/>
    <w:rsid w:val="001740CA"/>
    <w:rPr>
      <w:rFonts w:ascii="Cambria" w:eastAsia="Times New Roman" w:hAnsi="Cambria" w:cs="Times New Roman"/>
      <w:shd w:val="clear" w:color="auto" w:fill="FFFFFF"/>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6705337">
      <w:bodyDiv w:val="1"/>
      <w:marLeft w:val="0"/>
      <w:marRight w:val="0"/>
      <w:marTop w:val="0"/>
      <w:marBottom w:val="0"/>
      <w:divBdr>
        <w:top w:val="none" w:sz="0" w:space="0" w:color="auto"/>
        <w:left w:val="none" w:sz="0" w:space="0" w:color="auto"/>
        <w:bottom w:val="none" w:sz="0" w:space="0" w:color="auto"/>
        <w:right w:val="none" w:sz="0" w:space="0" w:color="auto"/>
      </w:divBdr>
      <w:divsChild>
        <w:div w:id="2042628458">
          <w:marLeft w:val="0"/>
          <w:marRight w:val="0"/>
          <w:marTop w:val="0"/>
          <w:marBottom w:val="0"/>
          <w:divBdr>
            <w:top w:val="none" w:sz="0" w:space="0" w:color="auto"/>
            <w:left w:val="none" w:sz="0" w:space="0" w:color="auto"/>
            <w:bottom w:val="none" w:sz="0" w:space="0" w:color="auto"/>
            <w:right w:val="none" w:sz="0" w:space="0" w:color="auto"/>
          </w:divBdr>
        </w:div>
      </w:divsChild>
    </w:div>
    <w:div w:id="167597027">
      <w:bodyDiv w:val="1"/>
      <w:marLeft w:val="0"/>
      <w:marRight w:val="0"/>
      <w:marTop w:val="0"/>
      <w:marBottom w:val="0"/>
      <w:divBdr>
        <w:top w:val="none" w:sz="0" w:space="0" w:color="auto"/>
        <w:left w:val="none" w:sz="0" w:space="0" w:color="auto"/>
        <w:bottom w:val="none" w:sz="0" w:space="0" w:color="auto"/>
        <w:right w:val="none" w:sz="0" w:space="0" w:color="auto"/>
      </w:divBdr>
    </w:div>
    <w:div w:id="178743516">
      <w:bodyDiv w:val="1"/>
      <w:marLeft w:val="0"/>
      <w:marRight w:val="0"/>
      <w:marTop w:val="0"/>
      <w:marBottom w:val="0"/>
      <w:divBdr>
        <w:top w:val="none" w:sz="0" w:space="0" w:color="auto"/>
        <w:left w:val="none" w:sz="0" w:space="0" w:color="auto"/>
        <w:bottom w:val="none" w:sz="0" w:space="0" w:color="auto"/>
        <w:right w:val="none" w:sz="0" w:space="0" w:color="auto"/>
      </w:divBdr>
    </w:div>
    <w:div w:id="202182953">
      <w:bodyDiv w:val="1"/>
      <w:marLeft w:val="0"/>
      <w:marRight w:val="0"/>
      <w:marTop w:val="0"/>
      <w:marBottom w:val="0"/>
      <w:divBdr>
        <w:top w:val="none" w:sz="0" w:space="0" w:color="auto"/>
        <w:left w:val="none" w:sz="0" w:space="0" w:color="auto"/>
        <w:bottom w:val="none" w:sz="0" w:space="0" w:color="auto"/>
        <w:right w:val="none" w:sz="0" w:space="0" w:color="auto"/>
      </w:divBdr>
      <w:divsChild>
        <w:div w:id="523371127">
          <w:marLeft w:val="0"/>
          <w:marRight w:val="0"/>
          <w:marTop w:val="0"/>
          <w:marBottom w:val="0"/>
          <w:divBdr>
            <w:top w:val="none" w:sz="0" w:space="0" w:color="auto"/>
            <w:left w:val="none" w:sz="0" w:space="0" w:color="auto"/>
            <w:bottom w:val="none" w:sz="0" w:space="0" w:color="auto"/>
            <w:right w:val="none" w:sz="0" w:space="0" w:color="auto"/>
          </w:divBdr>
          <w:divsChild>
            <w:div w:id="289435820">
              <w:marLeft w:val="0"/>
              <w:marRight w:val="0"/>
              <w:marTop w:val="0"/>
              <w:marBottom w:val="0"/>
              <w:divBdr>
                <w:top w:val="none" w:sz="0" w:space="0" w:color="auto"/>
                <w:left w:val="none" w:sz="0" w:space="0" w:color="auto"/>
                <w:bottom w:val="none" w:sz="0" w:space="0" w:color="auto"/>
                <w:right w:val="none" w:sz="0" w:space="0" w:color="auto"/>
              </w:divBdr>
              <w:divsChild>
                <w:div w:id="1596204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544762">
      <w:bodyDiv w:val="1"/>
      <w:marLeft w:val="0"/>
      <w:marRight w:val="0"/>
      <w:marTop w:val="0"/>
      <w:marBottom w:val="0"/>
      <w:divBdr>
        <w:top w:val="none" w:sz="0" w:space="0" w:color="auto"/>
        <w:left w:val="none" w:sz="0" w:space="0" w:color="auto"/>
        <w:bottom w:val="none" w:sz="0" w:space="0" w:color="auto"/>
        <w:right w:val="none" w:sz="0" w:space="0" w:color="auto"/>
      </w:divBdr>
      <w:divsChild>
        <w:div w:id="350498749">
          <w:marLeft w:val="0"/>
          <w:marRight w:val="0"/>
          <w:marTop w:val="0"/>
          <w:marBottom w:val="0"/>
          <w:divBdr>
            <w:top w:val="none" w:sz="0" w:space="0" w:color="auto"/>
            <w:left w:val="none" w:sz="0" w:space="0" w:color="auto"/>
            <w:bottom w:val="none" w:sz="0" w:space="0" w:color="auto"/>
            <w:right w:val="none" w:sz="0" w:space="0" w:color="auto"/>
          </w:divBdr>
        </w:div>
        <w:div w:id="1861509766">
          <w:marLeft w:val="0"/>
          <w:marRight w:val="0"/>
          <w:marTop w:val="0"/>
          <w:marBottom w:val="0"/>
          <w:divBdr>
            <w:top w:val="none" w:sz="0" w:space="0" w:color="auto"/>
            <w:left w:val="none" w:sz="0" w:space="0" w:color="auto"/>
            <w:bottom w:val="none" w:sz="0" w:space="0" w:color="auto"/>
            <w:right w:val="none" w:sz="0" w:space="0" w:color="auto"/>
          </w:divBdr>
        </w:div>
        <w:div w:id="1121608910">
          <w:marLeft w:val="0"/>
          <w:marRight w:val="0"/>
          <w:marTop w:val="0"/>
          <w:marBottom w:val="0"/>
          <w:divBdr>
            <w:top w:val="none" w:sz="0" w:space="0" w:color="auto"/>
            <w:left w:val="none" w:sz="0" w:space="0" w:color="auto"/>
            <w:bottom w:val="none" w:sz="0" w:space="0" w:color="auto"/>
            <w:right w:val="none" w:sz="0" w:space="0" w:color="auto"/>
          </w:divBdr>
        </w:div>
        <w:div w:id="1271818368">
          <w:marLeft w:val="0"/>
          <w:marRight w:val="0"/>
          <w:marTop w:val="0"/>
          <w:marBottom w:val="0"/>
          <w:divBdr>
            <w:top w:val="none" w:sz="0" w:space="0" w:color="auto"/>
            <w:left w:val="none" w:sz="0" w:space="0" w:color="auto"/>
            <w:bottom w:val="none" w:sz="0" w:space="0" w:color="auto"/>
            <w:right w:val="none" w:sz="0" w:space="0" w:color="auto"/>
          </w:divBdr>
        </w:div>
        <w:div w:id="729578432">
          <w:marLeft w:val="0"/>
          <w:marRight w:val="0"/>
          <w:marTop w:val="0"/>
          <w:marBottom w:val="0"/>
          <w:divBdr>
            <w:top w:val="none" w:sz="0" w:space="0" w:color="auto"/>
            <w:left w:val="none" w:sz="0" w:space="0" w:color="auto"/>
            <w:bottom w:val="none" w:sz="0" w:space="0" w:color="auto"/>
            <w:right w:val="none" w:sz="0" w:space="0" w:color="auto"/>
          </w:divBdr>
        </w:div>
        <w:div w:id="729040888">
          <w:marLeft w:val="0"/>
          <w:marRight w:val="0"/>
          <w:marTop w:val="0"/>
          <w:marBottom w:val="0"/>
          <w:divBdr>
            <w:top w:val="none" w:sz="0" w:space="0" w:color="auto"/>
            <w:left w:val="none" w:sz="0" w:space="0" w:color="auto"/>
            <w:bottom w:val="none" w:sz="0" w:space="0" w:color="auto"/>
            <w:right w:val="none" w:sz="0" w:space="0" w:color="auto"/>
          </w:divBdr>
        </w:div>
        <w:div w:id="317655388">
          <w:marLeft w:val="0"/>
          <w:marRight w:val="0"/>
          <w:marTop w:val="0"/>
          <w:marBottom w:val="0"/>
          <w:divBdr>
            <w:top w:val="none" w:sz="0" w:space="0" w:color="auto"/>
            <w:left w:val="none" w:sz="0" w:space="0" w:color="auto"/>
            <w:bottom w:val="none" w:sz="0" w:space="0" w:color="auto"/>
            <w:right w:val="none" w:sz="0" w:space="0" w:color="auto"/>
          </w:divBdr>
        </w:div>
      </w:divsChild>
    </w:div>
    <w:div w:id="324434215">
      <w:bodyDiv w:val="1"/>
      <w:marLeft w:val="0"/>
      <w:marRight w:val="0"/>
      <w:marTop w:val="0"/>
      <w:marBottom w:val="0"/>
      <w:divBdr>
        <w:top w:val="none" w:sz="0" w:space="0" w:color="auto"/>
        <w:left w:val="none" w:sz="0" w:space="0" w:color="auto"/>
        <w:bottom w:val="none" w:sz="0" w:space="0" w:color="auto"/>
        <w:right w:val="none" w:sz="0" w:space="0" w:color="auto"/>
      </w:divBdr>
      <w:divsChild>
        <w:div w:id="2017995422">
          <w:marLeft w:val="0"/>
          <w:marRight w:val="0"/>
          <w:marTop w:val="0"/>
          <w:marBottom w:val="0"/>
          <w:divBdr>
            <w:top w:val="none" w:sz="0" w:space="0" w:color="auto"/>
            <w:left w:val="none" w:sz="0" w:space="0" w:color="auto"/>
            <w:bottom w:val="none" w:sz="0" w:space="0" w:color="auto"/>
            <w:right w:val="none" w:sz="0" w:space="0" w:color="auto"/>
          </w:divBdr>
        </w:div>
      </w:divsChild>
    </w:div>
    <w:div w:id="353389632">
      <w:bodyDiv w:val="1"/>
      <w:marLeft w:val="0"/>
      <w:marRight w:val="0"/>
      <w:marTop w:val="0"/>
      <w:marBottom w:val="0"/>
      <w:divBdr>
        <w:top w:val="none" w:sz="0" w:space="0" w:color="auto"/>
        <w:left w:val="none" w:sz="0" w:space="0" w:color="auto"/>
        <w:bottom w:val="none" w:sz="0" w:space="0" w:color="auto"/>
        <w:right w:val="none" w:sz="0" w:space="0" w:color="auto"/>
      </w:divBdr>
      <w:divsChild>
        <w:div w:id="663630241">
          <w:marLeft w:val="0"/>
          <w:marRight w:val="0"/>
          <w:marTop w:val="0"/>
          <w:marBottom w:val="0"/>
          <w:divBdr>
            <w:top w:val="none" w:sz="0" w:space="0" w:color="auto"/>
            <w:left w:val="none" w:sz="0" w:space="0" w:color="auto"/>
            <w:bottom w:val="none" w:sz="0" w:space="0" w:color="auto"/>
            <w:right w:val="none" w:sz="0" w:space="0" w:color="auto"/>
          </w:divBdr>
          <w:divsChild>
            <w:div w:id="612589118">
              <w:marLeft w:val="0"/>
              <w:marRight w:val="0"/>
              <w:marTop w:val="0"/>
              <w:marBottom w:val="0"/>
              <w:divBdr>
                <w:top w:val="none" w:sz="0" w:space="0" w:color="auto"/>
                <w:left w:val="none" w:sz="0" w:space="0" w:color="auto"/>
                <w:bottom w:val="none" w:sz="0" w:space="0" w:color="auto"/>
                <w:right w:val="none" w:sz="0" w:space="0" w:color="auto"/>
              </w:divBdr>
              <w:divsChild>
                <w:div w:id="621574063">
                  <w:marLeft w:val="0"/>
                  <w:marRight w:val="0"/>
                  <w:marTop w:val="0"/>
                  <w:marBottom w:val="0"/>
                  <w:divBdr>
                    <w:top w:val="none" w:sz="0" w:space="0" w:color="auto"/>
                    <w:left w:val="none" w:sz="0" w:space="0" w:color="auto"/>
                    <w:bottom w:val="none" w:sz="0" w:space="0" w:color="auto"/>
                    <w:right w:val="none" w:sz="0" w:space="0" w:color="auto"/>
                  </w:divBdr>
                  <w:divsChild>
                    <w:div w:id="597064617">
                      <w:marLeft w:val="0"/>
                      <w:marRight w:val="0"/>
                      <w:marTop w:val="0"/>
                      <w:marBottom w:val="0"/>
                      <w:divBdr>
                        <w:top w:val="none" w:sz="0" w:space="0" w:color="auto"/>
                        <w:left w:val="none" w:sz="0" w:space="0" w:color="auto"/>
                        <w:bottom w:val="none" w:sz="0" w:space="0" w:color="auto"/>
                        <w:right w:val="none" w:sz="0" w:space="0" w:color="auto"/>
                      </w:divBdr>
                      <w:divsChild>
                        <w:div w:id="810446353">
                          <w:marLeft w:val="0"/>
                          <w:marRight w:val="0"/>
                          <w:marTop w:val="0"/>
                          <w:marBottom w:val="0"/>
                          <w:divBdr>
                            <w:top w:val="none" w:sz="0" w:space="0" w:color="auto"/>
                            <w:left w:val="none" w:sz="0" w:space="0" w:color="auto"/>
                            <w:bottom w:val="none" w:sz="0" w:space="0" w:color="auto"/>
                            <w:right w:val="none" w:sz="0" w:space="0" w:color="auto"/>
                          </w:divBdr>
                          <w:divsChild>
                            <w:div w:id="1115292126">
                              <w:marLeft w:val="0"/>
                              <w:marRight w:val="0"/>
                              <w:marTop w:val="0"/>
                              <w:marBottom w:val="0"/>
                              <w:divBdr>
                                <w:top w:val="none" w:sz="0" w:space="0" w:color="auto"/>
                                <w:left w:val="none" w:sz="0" w:space="0" w:color="auto"/>
                                <w:bottom w:val="none" w:sz="0" w:space="0" w:color="auto"/>
                                <w:right w:val="none" w:sz="0" w:space="0" w:color="auto"/>
                              </w:divBdr>
                              <w:divsChild>
                                <w:div w:id="1379546157">
                                  <w:marLeft w:val="0"/>
                                  <w:marRight w:val="0"/>
                                  <w:marTop w:val="0"/>
                                  <w:marBottom w:val="0"/>
                                  <w:divBdr>
                                    <w:top w:val="none" w:sz="0" w:space="0" w:color="auto"/>
                                    <w:left w:val="none" w:sz="0" w:space="0" w:color="auto"/>
                                    <w:bottom w:val="none" w:sz="0" w:space="0" w:color="auto"/>
                                    <w:right w:val="none" w:sz="0" w:space="0" w:color="auto"/>
                                  </w:divBdr>
                                  <w:divsChild>
                                    <w:div w:id="1444035990">
                                      <w:marLeft w:val="0"/>
                                      <w:marRight w:val="0"/>
                                      <w:marTop w:val="0"/>
                                      <w:marBottom w:val="0"/>
                                      <w:divBdr>
                                        <w:top w:val="none" w:sz="0" w:space="0" w:color="auto"/>
                                        <w:left w:val="none" w:sz="0" w:space="0" w:color="auto"/>
                                        <w:bottom w:val="none" w:sz="0" w:space="0" w:color="auto"/>
                                        <w:right w:val="none" w:sz="0" w:space="0" w:color="auto"/>
                                      </w:divBdr>
                                    </w:div>
                                    <w:div w:id="613174072">
                                      <w:marLeft w:val="0"/>
                                      <w:marRight w:val="0"/>
                                      <w:marTop w:val="0"/>
                                      <w:marBottom w:val="0"/>
                                      <w:divBdr>
                                        <w:top w:val="none" w:sz="0" w:space="0" w:color="auto"/>
                                        <w:left w:val="none" w:sz="0" w:space="0" w:color="auto"/>
                                        <w:bottom w:val="none" w:sz="0" w:space="0" w:color="auto"/>
                                        <w:right w:val="none" w:sz="0" w:space="0" w:color="auto"/>
                                      </w:divBdr>
                                      <w:divsChild>
                                        <w:div w:id="1905991463">
                                          <w:marLeft w:val="0"/>
                                          <w:marRight w:val="165"/>
                                          <w:marTop w:val="150"/>
                                          <w:marBottom w:val="0"/>
                                          <w:divBdr>
                                            <w:top w:val="none" w:sz="0" w:space="0" w:color="auto"/>
                                            <w:left w:val="none" w:sz="0" w:space="0" w:color="auto"/>
                                            <w:bottom w:val="none" w:sz="0" w:space="0" w:color="auto"/>
                                            <w:right w:val="none" w:sz="0" w:space="0" w:color="auto"/>
                                          </w:divBdr>
                                          <w:divsChild>
                                            <w:div w:id="1826705159">
                                              <w:marLeft w:val="0"/>
                                              <w:marRight w:val="0"/>
                                              <w:marTop w:val="0"/>
                                              <w:marBottom w:val="0"/>
                                              <w:divBdr>
                                                <w:top w:val="none" w:sz="0" w:space="0" w:color="auto"/>
                                                <w:left w:val="none" w:sz="0" w:space="0" w:color="auto"/>
                                                <w:bottom w:val="none" w:sz="0" w:space="0" w:color="auto"/>
                                                <w:right w:val="none" w:sz="0" w:space="0" w:color="auto"/>
                                              </w:divBdr>
                                              <w:divsChild>
                                                <w:div w:id="121106627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08637850">
      <w:bodyDiv w:val="1"/>
      <w:marLeft w:val="0"/>
      <w:marRight w:val="0"/>
      <w:marTop w:val="0"/>
      <w:marBottom w:val="0"/>
      <w:divBdr>
        <w:top w:val="none" w:sz="0" w:space="0" w:color="auto"/>
        <w:left w:val="none" w:sz="0" w:space="0" w:color="auto"/>
        <w:bottom w:val="none" w:sz="0" w:space="0" w:color="auto"/>
        <w:right w:val="none" w:sz="0" w:space="0" w:color="auto"/>
      </w:divBdr>
      <w:divsChild>
        <w:div w:id="1045371365">
          <w:marLeft w:val="0"/>
          <w:marRight w:val="0"/>
          <w:marTop w:val="0"/>
          <w:marBottom w:val="0"/>
          <w:divBdr>
            <w:top w:val="none" w:sz="0" w:space="0" w:color="auto"/>
            <w:left w:val="none" w:sz="0" w:space="0" w:color="auto"/>
            <w:bottom w:val="none" w:sz="0" w:space="0" w:color="auto"/>
            <w:right w:val="none" w:sz="0" w:space="0" w:color="auto"/>
          </w:divBdr>
        </w:div>
      </w:divsChild>
    </w:div>
    <w:div w:id="777258867">
      <w:bodyDiv w:val="1"/>
      <w:marLeft w:val="0"/>
      <w:marRight w:val="0"/>
      <w:marTop w:val="0"/>
      <w:marBottom w:val="0"/>
      <w:divBdr>
        <w:top w:val="none" w:sz="0" w:space="0" w:color="auto"/>
        <w:left w:val="none" w:sz="0" w:space="0" w:color="auto"/>
        <w:bottom w:val="none" w:sz="0" w:space="0" w:color="auto"/>
        <w:right w:val="none" w:sz="0" w:space="0" w:color="auto"/>
      </w:divBdr>
      <w:divsChild>
        <w:div w:id="771631539">
          <w:marLeft w:val="0"/>
          <w:marRight w:val="0"/>
          <w:marTop w:val="0"/>
          <w:marBottom w:val="0"/>
          <w:divBdr>
            <w:top w:val="none" w:sz="0" w:space="0" w:color="auto"/>
            <w:left w:val="none" w:sz="0" w:space="0" w:color="auto"/>
            <w:bottom w:val="none" w:sz="0" w:space="0" w:color="auto"/>
            <w:right w:val="none" w:sz="0" w:space="0" w:color="auto"/>
          </w:divBdr>
        </w:div>
        <w:div w:id="1054425274">
          <w:marLeft w:val="0"/>
          <w:marRight w:val="0"/>
          <w:marTop w:val="0"/>
          <w:marBottom w:val="0"/>
          <w:divBdr>
            <w:top w:val="none" w:sz="0" w:space="0" w:color="auto"/>
            <w:left w:val="none" w:sz="0" w:space="0" w:color="auto"/>
            <w:bottom w:val="none" w:sz="0" w:space="0" w:color="auto"/>
            <w:right w:val="none" w:sz="0" w:space="0" w:color="auto"/>
          </w:divBdr>
        </w:div>
        <w:div w:id="1279410821">
          <w:marLeft w:val="0"/>
          <w:marRight w:val="0"/>
          <w:marTop w:val="0"/>
          <w:marBottom w:val="0"/>
          <w:divBdr>
            <w:top w:val="none" w:sz="0" w:space="0" w:color="auto"/>
            <w:left w:val="none" w:sz="0" w:space="0" w:color="auto"/>
            <w:bottom w:val="none" w:sz="0" w:space="0" w:color="auto"/>
            <w:right w:val="none" w:sz="0" w:space="0" w:color="auto"/>
          </w:divBdr>
        </w:div>
        <w:div w:id="2102405698">
          <w:marLeft w:val="0"/>
          <w:marRight w:val="0"/>
          <w:marTop w:val="0"/>
          <w:marBottom w:val="0"/>
          <w:divBdr>
            <w:top w:val="none" w:sz="0" w:space="0" w:color="auto"/>
            <w:left w:val="none" w:sz="0" w:space="0" w:color="auto"/>
            <w:bottom w:val="none" w:sz="0" w:space="0" w:color="auto"/>
            <w:right w:val="none" w:sz="0" w:space="0" w:color="auto"/>
          </w:divBdr>
        </w:div>
        <w:div w:id="884681636">
          <w:marLeft w:val="0"/>
          <w:marRight w:val="0"/>
          <w:marTop w:val="0"/>
          <w:marBottom w:val="0"/>
          <w:divBdr>
            <w:top w:val="none" w:sz="0" w:space="0" w:color="auto"/>
            <w:left w:val="none" w:sz="0" w:space="0" w:color="auto"/>
            <w:bottom w:val="none" w:sz="0" w:space="0" w:color="auto"/>
            <w:right w:val="none" w:sz="0" w:space="0" w:color="auto"/>
          </w:divBdr>
        </w:div>
        <w:div w:id="1017269427">
          <w:marLeft w:val="0"/>
          <w:marRight w:val="0"/>
          <w:marTop w:val="0"/>
          <w:marBottom w:val="0"/>
          <w:divBdr>
            <w:top w:val="none" w:sz="0" w:space="0" w:color="auto"/>
            <w:left w:val="none" w:sz="0" w:space="0" w:color="auto"/>
            <w:bottom w:val="none" w:sz="0" w:space="0" w:color="auto"/>
            <w:right w:val="none" w:sz="0" w:space="0" w:color="auto"/>
          </w:divBdr>
        </w:div>
        <w:div w:id="190264398">
          <w:marLeft w:val="0"/>
          <w:marRight w:val="0"/>
          <w:marTop w:val="0"/>
          <w:marBottom w:val="0"/>
          <w:divBdr>
            <w:top w:val="none" w:sz="0" w:space="0" w:color="auto"/>
            <w:left w:val="none" w:sz="0" w:space="0" w:color="auto"/>
            <w:bottom w:val="none" w:sz="0" w:space="0" w:color="auto"/>
            <w:right w:val="none" w:sz="0" w:space="0" w:color="auto"/>
          </w:divBdr>
        </w:div>
        <w:div w:id="870530375">
          <w:marLeft w:val="0"/>
          <w:marRight w:val="0"/>
          <w:marTop w:val="0"/>
          <w:marBottom w:val="0"/>
          <w:divBdr>
            <w:top w:val="none" w:sz="0" w:space="0" w:color="auto"/>
            <w:left w:val="none" w:sz="0" w:space="0" w:color="auto"/>
            <w:bottom w:val="none" w:sz="0" w:space="0" w:color="auto"/>
            <w:right w:val="none" w:sz="0" w:space="0" w:color="auto"/>
          </w:divBdr>
        </w:div>
        <w:div w:id="1576276913">
          <w:marLeft w:val="0"/>
          <w:marRight w:val="0"/>
          <w:marTop w:val="0"/>
          <w:marBottom w:val="0"/>
          <w:divBdr>
            <w:top w:val="none" w:sz="0" w:space="0" w:color="auto"/>
            <w:left w:val="none" w:sz="0" w:space="0" w:color="auto"/>
            <w:bottom w:val="none" w:sz="0" w:space="0" w:color="auto"/>
            <w:right w:val="none" w:sz="0" w:space="0" w:color="auto"/>
          </w:divBdr>
        </w:div>
        <w:div w:id="2086952437">
          <w:marLeft w:val="0"/>
          <w:marRight w:val="0"/>
          <w:marTop w:val="0"/>
          <w:marBottom w:val="0"/>
          <w:divBdr>
            <w:top w:val="none" w:sz="0" w:space="0" w:color="auto"/>
            <w:left w:val="none" w:sz="0" w:space="0" w:color="auto"/>
            <w:bottom w:val="none" w:sz="0" w:space="0" w:color="auto"/>
            <w:right w:val="none" w:sz="0" w:space="0" w:color="auto"/>
          </w:divBdr>
        </w:div>
        <w:div w:id="437868017">
          <w:marLeft w:val="0"/>
          <w:marRight w:val="0"/>
          <w:marTop w:val="0"/>
          <w:marBottom w:val="0"/>
          <w:divBdr>
            <w:top w:val="none" w:sz="0" w:space="0" w:color="auto"/>
            <w:left w:val="none" w:sz="0" w:space="0" w:color="auto"/>
            <w:bottom w:val="none" w:sz="0" w:space="0" w:color="auto"/>
            <w:right w:val="none" w:sz="0" w:space="0" w:color="auto"/>
          </w:divBdr>
        </w:div>
      </w:divsChild>
    </w:div>
    <w:div w:id="812405702">
      <w:bodyDiv w:val="1"/>
      <w:marLeft w:val="0"/>
      <w:marRight w:val="0"/>
      <w:marTop w:val="0"/>
      <w:marBottom w:val="0"/>
      <w:divBdr>
        <w:top w:val="none" w:sz="0" w:space="0" w:color="auto"/>
        <w:left w:val="none" w:sz="0" w:space="0" w:color="auto"/>
        <w:bottom w:val="none" w:sz="0" w:space="0" w:color="auto"/>
        <w:right w:val="none" w:sz="0" w:space="0" w:color="auto"/>
      </w:divBdr>
      <w:divsChild>
        <w:div w:id="141316450">
          <w:marLeft w:val="0"/>
          <w:marRight w:val="0"/>
          <w:marTop w:val="0"/>
          <w:marBottom w:val="0"/>
          <w:divBdr>
            <w:top w:val="none" w:sz="0" w:space="0" w:color="auto"/>
            <w:left w:val="none" w:sz="0" w:space="0" w:color="auto"/>
            <w:bottom w:val="none" w:sz="0" w:space="0" w:color="auto"/>
            <w:right w:val="none" w:sz="0" w:space="0" w:color="auto"/>
          </w:divBdr>
          <w:divsChild>
            <w:div w:id="1782992091">
              <w:marLeft w:val="0"/>
              <w:marRight w:val="0"/>
              <w:marTop w:val="0"/>
              <w:marBottom w:val="0"/>
              <w:divBdr>
                <w:top w:val="none" w:sz="0" w:space="0" w:color="auto"/>
                <w:left w:val="none" w:sz="0" w:space="0" w:color="auto"/>
                <w:bottom w:val="none" w:sz="0" w:space="0" w:color="auto"/>
                <w:right w:val="none" w:sz="0" w:space="0" w:color="auto"/>
              </w:divBdr>
              <w:divsChild>
                <w:div w:id="69277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445074">
      <w:bodyDiv w:val="1"/>
      <w:marLeft w:val="0"/>
      <w:marRight w:val="0"/>
      <w:marTop w:val="0"/>
      <w:marBottom w:val="0"/>
      <w:divBdr>
        <w:top w:val="none" w:sz="0" w:space="0" w:color="auto"/>
        <w:left w:val="none" w:sz="0" w:space="0" w:color="auto"/>
        <w:bottom w:val="none" w:sz="0" w:space="0" w:color="auto"/>
        <w:right w:val="none" w:sz="0" w:space="0" w:color="auto"/>
      </w:divBdr>
      <w:divsChild>
        <w:div w:id="943616598">
          <w:marLeft w:val="0"/>
          <w:marRight w:val="0"/>
          <w:marTop w:val="0"/>
          <w:marBottom w:val="0"/>
          <w:divBdr>
            <w:top w:val="none" w:sz="0" w:space="0" w:color="auto"/>
            <w:left w:val="none" w:sz="0" w:space="0" w:color="auto"/>
            <w:bottom w:val="none" w:sz="0" w:space="0" w:color="auto"/>
            <w:right w:val="none" w:sz="0" w:space="0" w:color="auto"/>
          </w:divBdr>
        </w:div>
      </w:divsChild>
    </w:div>
    <w:div w:id="1144083458">
      <w:bodyDiv w:val="1"/>
      <w:marLeft w:val="0"/>
      <w:marRight w:val="0"/>
      <w:marTop w:val="0"/>
      <w:marBottom w:val="0"/>
      <w:divBdr>
        <w:top w:val="none" w:sz="0" w:space="0" w:color="auto"/>
        <w:left w:val="none" w:sz="0" w:space="0" w:color="auto"/>
        <w:bottom w:val="none" w:sz="0" w:space="0" w:color="auto"/>
        <w:right w:val="none" w:sz="0" w:space="0" w:color="auto"/>
      </w:divBdr>
      <w:divsChild>
        <w:div w:id="33237205">
          <w:marLeft w:val="0"/>
          <w:marRight w:val="0"/>
          <w:marTop w:val="0"/>
          <w:marBottom w:val="0"/>
          <w:divBdr>
            <w:top w:val="none" w:sz="0" w:space="0" w:color="auto"/>
            <w:left w:val="none" w:sz="0" w:space="0" w:color="auto"/>
            <w:bottom w:val="none" w:sz="0" w:space="0" w:color="auto"/>
            <w:right w:val="none" w:sz="0" w:space="0" w:color="auto"/>
          </w:divBdr>
          <w:divsChild>
            <w:div w:id="1222209314">
              <w:marLeft w:val="0"/>
              <w:marRight w:val="0"/>
              <w:marTop w:val="0"/>
              <w:marBottom w:val="0"/>
              <w:divBdr>
                <w:top w:val="none" w:sz="0" w:space="0" w:color="auto"/>
                <w:left w:val="none" w:sz="0" w:space="0" w:color="auto"/>
                <w:bottom w:val="none" w:sz="0" w:space="0" w:color="auto"/>
                <w:right w:val="none" w:sz="0" w:space="0" w:color="auto"/>
              </w:divBdr>
              <w:divsChild>
                <w:div w:id="911699244">
                  <w:marLeft w:val="0"/>
                  <w:marRight w:val="0"/>
                  <w:marTop w:val="0"/>
                  <w:marBottom w:val="0"/>
                  <w:divBdr>
                    <w:top w:val="none" w:sz="0" w:space="0" w:color="auto"/>
                    <w:left w:val="none" w:sz="0" w:space="0" w:color="auto"/>
                    <w:bottom w:val="none" w:sz="0" w:space="0" w:color="auto"/>
                    <w:right w:val="none" w:sz="0" w:space="0" w:color="auto"/>
                  </w:divBdr>
                  <w:divsChild>
                    <w:div w:id="397634919">
                      <w:marLeft w:val="0"/>
                      <w:marRight w:val="0"/>
                      <w:marTop w:val="0"/>
                      <w:marBottom w:val="0"/>
                      <w:divBdr>
                        <w:top w:val="none" w:sz="0" w:space="0" w:color="auto"/>
                        <w:left w:val="none" w:sz="0" w:space="0" w:color="auto"/>
                        <w:bottom w:val="none" w:sz="0" w:space="0" w:color="auto"/>
                        <w:right w:val="none" w:sz="0" w:space="0" w:color="auto"/>
                      </w:divBdr>
                      <w:divsChild>
                        <w:div w:id="23214545">
                          <w:marLeft w:val="0"/>
                          <w:marRight w:val="0"/>
                          <w:marTop w:val="0"/>
                          <w:marBottom w:val="0"/>
                          <w:divBdr>
                            <w:top w:val="none" w:sz="0" w:space="0" w:color="auto"/>
                            <w:left w:val="none" w:sz="0" w:space="0" w:color="auto"/>
                            <w:bottom w:val="none" w:sz="0" w:space="0" w:color="auto"/>
                            <w:right w:val="none" w:sz="0" w:space="0" w:color="auto"/>
                          </w:divBdr>
                          <w:divsChild>
                            <w:div w:id="1539201751">
                              <w:marLeft w:val="0"/>
                              <w:marRight w:val="0"/>
                              <w:marTop w:val="0"/>
                              <w:marBottom w:val="0"/>
                              <w:divBdr>
                                <w:top w:val="none" w:sz="0" w:space="0" w:color="auto"/>
                                <w:left w:val="none" w:sz="0" w:space="0" w:color="auto"/>
                                <w:bottom w:val="none" w:sz="0" w:space="0" w:color="auto"/>
                                <w:right w:val="none" w:sz="0" w:space="0" w:color="auto"/>
                              </w:divBdr>
                              <w:divsChild>
                                <w:div w:id="846016604">
                                  <w:marLeft w:val="0"/>
                                  <w:marRight w:val="0"/>
                                  <w:marTop w:val="0"/>
                                  <w:marBottom w:val="0"/>
                                  <w:divBdr>
                                    <w:top w:val="none" w:sz="0" w:space="0" w:color="auto"/>
                                    <w:left w:val="none" w:sz="0" w:space="0" w:color="auto"/>
                                    <w:bottom w:val="none" w:sz="0" w:space="0" w:color="auto"/>
                                    <w:right w:val="none" w:sz="0" w:space="0" w:color="auto"/>
                                  </w:divBdr>
                                  <w:divsChild>
                                    <w:div w:id="132069352">
                                      <w:marLeft w:val="0"/>
                                      <w:marRight w:val="0"/>
                                      <w:marTop w:val="0"/>
                                      <w:marBottom w:val="0"/>
                                      <w:divBdr>
                                        <w:top w:val="none" w:sz="0" w:space="0" w:color="auto"/>
                                        <w:left w:val="none" w:sz="0" w:space="0" w:color="auto"/>
                                        <w:bottom w:val="none" w:sz="0" w:space="0" w:color="auto"/>
                                        <w:right w:val="none" w:sz="0" w:space="0" w:color="auto"/>
                                      </w:divBdr>
                                    </w:div>
                                    <w:div w:id="826555110">
                                      <w:marLeft w:val="0"/>
                                      <w:marRight w:val="0"/>
                                      <w:marTop w:val="0"/>
                                      <w:marBottom w:val="0"/>
                                      <w:divBdr>
                                        <w:top w:val="none" w:sz="0" w:space="0" w:color="auto"/>
                                        <w:left w:val="none" w:sz="0" w:space="0" w:color="auto"/>
                                        <w:bottom w:val="none" w:sz="0" w:space="0" w:color="auto"/>
                                        <w:right w:val="none" w:sz="0" w:space="0" w:color="auto"/>
                                      </w:divBdr>
                                      <w:divsChild>
                                        <w:div w:id="188956961">
                                          <w:marLeft w:val="0"/>
                                          <w:marRight w:val="165"/>
                                          <w:marTop w:val="150"/>
                                          <w:marBottom w:val="0"/>
                                          <w:divBdr>
                                            <w:top w:val="none" w:sz="0" w:space="0" w:color="auto"/>
                                            <w:left w:val="none" w:sz="0" w:space="0" w:color="auto"/>
                                            <w:bottom w:val="none" w:sz="0" w:space="0" w:color="auto"/>
                                            <w:right w:val="none" w:sz="0" w:space="0" w:color="auto"/>
                                          </w:divBdr>
                                          <w:divsChild>
                                            <w:div w:id="1629118528">
                                              <w:marLeft w:val="0"/>
                                              <w:marRight w:val="0"/>
                                              <w:marTop w:val="0"/>
                                              <w:marBottom w:val="0"/>
                                              <w:divBdr>
                                                <w:top w:val="none" w:sz="0" w:space="0" w:color="auto"/>
                                                <w:left w:val="none" w:sz="0" w:space="0" w:color="auto"/>
                                                <w:bottom w:val="none" w:sz="0" w:space="0" w:color="auto"/>
                                                <w:right w:val="none" w:sz="0" w:space="0" w:color="auto"/>
                                              </w:divBdr>
                                              <w:divsChild>
                                                <w:div w:id="1620337580">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09897655">
      <w:bodyDiv w:val="1"/>
      <w:marLeft w:val="0"/>
      <w:marRight w:val="0"/>
      <w:marTop w:val="0"/>
      <w:marBottom w:val="0"/>
      <w:divBdr>
        <w:top w:val="none" w:sz="0" w:space="0" w:color="auto"/>
        <w:left w:val="none" w:sz="0" w:space="0" w:color="auto"/>
        <w:bottom w:val="none" w:sz="0" w:space="0" w:color="auto"/>
        <w:right w:val="none" w:sz="0" w:space="0" w:color="auto"/>
      </w:divBdr>
      <w:divsChild>
        <w:div w:id="1445729955">
          <w:marLeft w:val="0"/>
          <w:marRight w:val="0"/>
          <w:marTop w:val="0"/>
          <w:marBottom w:val="0"/>
          <w:divBdr>
            <w:top w:val="none" w:sz="0" w:space="0" w:color="auto"/>
            <w:left w:val="none" w:sz="0" w:space="0" w:color="auto"/>
            <w:bottom w:val="none" w:sz="0" w:space="0" w:color="auto"/>
            <w:right w:val="none" w:sz="0" w:space="0" w:color="auto"/>
          </w:divBdr>
        </w:div>
      </w:divsChild>
    </w:div>
    <w:div w:id="1415669511">
      <w:bodyDiv w:val="1"/>
      <w:marLeft w:val="0"/>
      <w:marRight w:val="0"/>
      <w:marTop w:val="0"/>
      <w:marBottom w:val="0"/>
      <w:divBdr>
        <w:top w:val="none" w:sz="0" w:space="0" w:color="auto"/>
        <w:left w:val="none" w:sz="0" w:space="0" w:color="auto"/>
        <w:bottom w:val="none" w:sz="0" w:space="0" w:color="auto"/>
        <w:right w:val="none" w:sz="0" w:space="0" w:color="auto"/>
      </w:divBdr>
    </w:div>
    <w:div w:id="1533808775">
      <w:bodyDiv w:val="1"/>
      <w:marLeft w:val="0"/>
      <w:marRight w:val="0"/>
      <w:marTop w:val="0"/>
      <w:marBottom w:val="0"/>
      <w:divBdr>
        <w:top w:val="none" w:sz="0" w:space="0" w:color="auto"/>
        <w:left w:val="none" w:sz="0" w:space="0" w:color="auto"/>
        <w:bottom w:val="none" w:sz="0" w:space="0" w:color="auto"/>
        <w:right w:val="none" w:sz="0" w:space="0" w:color="auto"/>
      </w:divBdr>
      <w:divsChild>
        <w:div w:id="854077314">
          <w:marLeft w:val="0"/>
          <w:marRight w:val="0"/>
          <w:marTop w:val="0"/>
          <w:marBottom w:val="300"/>
          <w:divBdr>
            <w:top w:val="single" w:sz="6" w:space="0" w:color="DDDDDD"/>
            <w:left w:val="single" w:sz="6" w:space="0" w:color="DDDDDD"/>
            <w:bottom w:val="single" w:sz="6" w:space="0" w:color="DDDDDD"/>
            <w:right w:val="single" w:sz="6" w:space="0" w:color="DDDDDD"/>
          </w:divBdr>
          <w:divsChild>
            <w:div w:id="206720524">
              <w:marLeft w:val="0"/>
              <w:marRight w:val="0"/>
              <w:marTop w:val="0"/>
              <w:marBottom w:val="0"/>
              <w:divBdr>
                <w:top w:val="none" w:sz="0" w:space="0" w:color="auto"/>
                <w:left w:val="none" w:sz="0" w:space="0" w:color="auto"/>
                <w:bottom w:val="none" w:sz="0" w:space="0" w:color="auto"/>
                <w:right w:val="none" w:sz="0" w:space="0" w:color="auto"/>
              </w:divBdr>
              <w:divsChild>
                <w:div w:id="471561447">
                  <w:marLeft w:val="0"/>
                  <w:marRight w:val="0"/>
                  <w:marTop w:val="0"/>
                  <w:marBottom w:val="225"/>
                  <w:divBdr>
                    <w:top w:val="none" w:sz="0" w:space="0" w:color="auto"/>
                    <w:left w:val="none" w:sz="0" w:space="0" w:color="auto"/>
                    <w:bottom w:val="none" w:sz="0" w:space="0" w:color="auto"/>
                    <w:right w:val="none" w:sz="0" w:space="0" w:color="auto"/>
                  </w:divBdr>
                  <w:divsChild>
                    <w:div w:id="1339888395">
                      <w:marLeft w:val="0"/>
                      <w:marRight w:val="0"/>
                      <w:marTop w:val="0"/>
                      <w:marBottom w:val="0"/>
                      <w:divBdr>
                        <w:top w:val="none" w:sz="0" w:space="0" w:color="auto"/>
                        <w:left w:val="none" w:sz="0" w:space="0" w:color="auto"/>
                        <w:bottom w:val="none" w:sz="0" w:space="0" w:color="auto"/>
                        <w:right w:val="none" w:sz="0" w:space="0" w:color="auto"/>
                      </w:divBdr>
                      <w:divsChild>
                        <w:div w:id="214330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712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685835">
      <w:bodyDiv w:val="1"/>
      <w:marLeft w:val="0"/>
      <w:marRight w:val="0"/>
      <w:marTop w:val="0"/>
      <w:marBottom w:val="0"/>
      <w:divBdr>
        <w:top w:val="none" w:sz="0" w:space="0" w:color="auto"/>
        <w:left w:val="none" w:sz="0" w:space="0" w:color="auto"/>
        <w:bottom w:val="none" w:sz="0" w:space="0" w:color="auto"/>
        <w:right w:val="none" w:sz="0" w:space="0" w:color="auto"/>
      </w:divBdr>
      <w:divsChild>
        <w:div w:id="1811708746">
          <w:marLeft w:val="0"/>
          <w:marRight w:val="0"/>
          <w:marTop w:val="0"/>
          <w:marBottom w:val="0"/>
          <w:divBdr>
            <w:top w:val="none" w:sz="0" w:space="0" w:color="auto"/>
            <w:left w:val="none" w:sz="0" w:space="0" w:color="auto"/>
            <w:bottom w:val="none" w:sz="0" w:space="0" w:color="auto"/>
            <w:right w:val="none" w:sz="0" w:space="0" w:color="auto"/>
          </w:divBdr>
        </w:div>
      </w:divsChild>
    </w:div>
    <w:div w:id="1641298617">
      <w:bodyDiv w:val="1"/>
      <w:marLeft w:val="0"/>
      <w:marRight w:val="0"/>
      <w:marTop w:val="0"/>
      <w:marBottom w:val="0"/>
      <w:divBdr>
        <w:top w:val="none" w:sz="0" w:space="0" w:color="auto"/>
        <w:left w:val="none" w:sz="0" w:space="0" w:color="auto"/>
        <w:bottom w:val="none" w:sz="0" w:space="0" w:color="auto"/>
        <w:right w:val="none" w:sz="0" w:space="0" w:color="auto"/>
      </w:divBdr>
      <w:divsChild>
        <w:div w:id="194393847">
          <w:marLeft w:val="0"/>
          <w:marRight w:val="0"/>
          <w:marTop w:val="0"/>
          <w:marBottom w:val="0"/>
          <w:divBdr>
            <w:top w:val="none" w:sz="0" w:space="0" w:color="auto"/>
            <w:left w:val="none" w:sz="0" w:space="0" w:color="auto"/>
            <w:bottom w:val="none" w:sz="0" w:space="0" w:color="auto"/>
            <w:right w:val="none" w:sz="0" w:space="0" w:color="auto"/>
          </w:divBdr>
          <w:divsChild>
            <w:div w:id="22219407">
              <w:marLeft w:val="0"/>
              <w:marRight w:val="0"/>
              <w:marTop w:val="0"/>
              <w:marBottom w:val="0"/>
              <w:divBdr>
                <w:top w:val="none" w:sz="0" w:space="0" w:color="auto"/>
                <w:left w:val="none" w:sz="0" w:space="0" w:color="auto"/>
                <w:bottom w:val="none" w:sz="0" w:space="0" w:color="auto"/>
                <w:right w:val="none" w:sz="0" w:space="0" w:color="auto"/>
              </w:divBdr>
              <w:divsChild>
                <w:div w:id="1107581353">
                  <w:marLeft w:val="0"/>
                  <w:marRight w:val="0"/>
                  <w:marTop w:val="0"/>
                  <w:marBottom w:val="0"/>
                  <w:divBdr>
                    <w:top w:val="none" w:sz="0" w:space="0" w:color="auto"/>
                    <w:left w:val="none" w:sz="0" w:space="0" w:color="auto"/>
                    <w:bottom w:val="none" w:sz="0" w:space="0" w:color="auto"/>
                    <w:right w:val="none" w:sz="0" w:space="0" w:color="auto"/>
                  </w:divBdr>
                  <w:divsChild>
                    <w:div w:id="699554217">
                      <w:marLeft w:val="0"/>
                      <w:marRight w:val="0"/>
                      <w:marTop w:val="0"/>
                      <w:marBottom w:val="0"/>
                      <w:divBdr>
                        <w:top w:val="none" w:sz="0" w:space="0" w:color="auto"/>
                        <w:left w:val="none" w:sz="0" w:space="0" w:color="auto"/>
                        <w:bottom w:val="none" w:sz="0" w:space="0" w:color="auto"/>
                        <w:right w:val="none" w:sz="0" w:space="0" w:color="auto"/>
                      </w:divBdr>
                      <w:divsChild>
                        <w:div w:id="872352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415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981528">
      <w:bodyDiv w:val="1"/>
      <w:marLeft w:val="0"/>
      <w:marRight w:val="0"/>
      <w:marTop w:val="0"/>
      <w:marBottom w:val="0"/>
      <w:divBdr>
        <w:top w:val="none" w:sz="0" w:space="0" w:color="auto"/>
        <w:left w:val="none" w:sz="0" w:space="0" w:color="auto"/>
        <w:bottom w:val="none" w:sz="0" w:space="0" w:color="auto"/>
        <w:right w:val="none" w:sz="0" w:space="0" w:color="auto"/>
      </w:divBdr>
    </w:div>
    <w:div w:id="1725716994">
      <w:bodyDiv w:val="1"/>
      <w:marLeft w:val="0"/>
      <w:marRight w:val="0"/>
      <w:marTop w:val="0"/>
      <w:marBottom w:val="0"/>
      <w:divBdr>
        <w:top w:val="none" w:sz="0" w:space="0" w:color="auto"/>
        <w:left w:val="none" w:sz="0" w:space="0" w:color="auto"/>
        <w:bottom w:val="none" w:sz="0" w:space="0" w:color="auto"/>
        <w:right w:val="none" w:sz="0" w:space="0" w:color="auto"/>
      </w:divBdr>
      <w:divsChild>
        <w:div w:id="1366633301">
          <w:marLeft w:val="0"/>
          <w:marRight w:val="0"/>
          <w:marTop w:val="0"/>
          <w:marBottom w:val="0"/>
          <w:divBdr>
            <w:top w:val="none" w:sz="0" w:space="0" w:color="auto"/>
            <w:left w:val="none" w:sz="0" w:space="0" w:color="auto"/>
            <w:bottom w:val="none" w:sz="0" w:space="0" w:color="auto"/>
            <w:right w:val="none" w:sz="0" w:space="0" w:color="auto"/>
          </w:divBdr>
        </w:div>
      </w:divsChild>
    </w:div>
    <w:div w:id="1780680569">
      <w:bodyDiv w:val="1"/>
      <w:marLeft w:val="0"/>
      <w:marRight w:val="0"/>
      <w:marTop w:val="0"/>
      <w:marBottom w:val="0"/>
      <w:divBdr>
        <w:top w:val="none" w:sz="0" w:space="0" w:color="auto"/>
        <w:left w:val="none" w:sz="0" w:space="0" w:color="auto"/>
        <w:bottom w:val="none" w:sz="0" w:space="0" w:color="auto"/>
        <w:right w:val="none" w:sz="0" w:space="0" w:color="auto"/>
      </w:divBdr>
    </w:div>
    <w:div w:id="1913466726">
      <w:bodyDiv w:val="1"/>
      <w:marLeft w:val="0"/>
      <w:marRight w:val="0"/>
      <w:marTop w:val="0"/>
      <w:marBottom w:val="0"/>
      <w:divBdr>
        <w:top w:val="none" w:sz="0" w:space="0" w:color="auto"/>
        <w:left w:val="none" w:sz="0" w:space="0" w:color="auto"/>
        <w:bottom w:val="none" w:sz="0" w:space="0" w:color="auto"/>
        <w:right w:val="none" w:sz="0" w:space="0" w:color="auto"/>
      </w:divBdr>
    </w:div>
    <w:div w:id="2022320102">
      <w:bodyDiv w:val="1"/>
      <w:marLeft w:val="0"/>
      <w:marRight w:val="0"/>
      <w:marTop w:val="0"/>
      <w:marBottom w:val="0"/>
      <w:divBdr>
        <w:top w:val="none" w:sz="0" w:space="0" w:color="auto"/>
        <w:left w:val="none" w:sz="0" w:space="0" w:color="auto"/>
        <w:bottom w:val="none" w:sz="0" w:space="0" w:color="auto"/>
        <w:right w:val="none" w:sz="0" w:space="0" w:color="auto"/>
      </w:divBdr>
      <w:divsChild>
        <w:div w:id="1369988079">
          <w:marLeft w:val="0"/>
          <w:marRight w:val="0"/>
          <w:marTop w:val="0"/>
          <w:marBottom w:val="75"/>
          <w:divBdr>
            <w:top w:val="none" w:sz="0" w:space="0" w:color="auto"/>
            <w:left w:val="none" w:sz="0" w:space="0" w:color="auto"/>
            <w:bottom w:val="none" w:sz="0" w:space="0" w:color="auto"/>
            <w:right w:val="none" w:sz="0" w:space="0" w:color="auto"/>
          </w:divBdr>
        </w:div>
      </w:divsChild>
    </w:div>
    <w:div w:id="2093696751">
      <w:bodyDiv w:val="1"/>
      <w:marLeft w:val="0"/>
      <w:marRight w:val="0"/>
      <w:marTop w:val="0"/>
      <w:marBottom w:val="0"/>
      <w:divBdr>
        <w:top w:val="none" w:sz="0" w:space="0" w:color="auto"/>
        <w:left w:val="none" w:sz="0" w:space="0" w:color="auto"/>
        <w:bottom w:val="none" w:sz="0" w:space="0" w:color="auto"/>
        <w:right w:val="none" w:sz="0" w:space="0" w:color="auto"/>
      </w:divBdr>
      <w:divsChild>
        <w:div w:id="945190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publicatio.uni-sopron.hu/1968/1/SPN_2020_Konferenciak%C3%B6tet.pdf" TargetMode="External"/><Relationship Id="rId18" Type="http://schemas.openxmlformats.org/officeDocument/2006/relationships/hyperlink" Target="https://doi.org/10.15170/MM.2020.54.02.01" TargetMode="External"/><Relationship Id="rId26" Type="http://schemas.openxmlformats.org/officeDocument/2006/relationships/hyperlink" Target="http://www.ksh.hu/heti-monitor/kereskedelem.html" TargetMode="External"/><Relationship Id="rId3" Type="http://schemas.openxmlformats.org/officeDocument/2006/relationships/styles" Target="styles.xml"/><Relationship Id="rId21" Type="http://schemas.openxmlformats.org/officeDocument/2006/relationships/hyperlink" Target="http://www.iskolakultura.hu/index.php/taylor/article/view/13021"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bkik.hu/upload/files/BKIK/Koronavirus-Valsagkezelesi-Kisokos-2020_04.pdf" TargetMode="External"/><Relationship Id="rId17" Type="http://schemas.openxmlformats.org/officeDocument/2006/relationships/hyperlink" Target="https://doi.org/10.24387/CI.2020.3.2" TargetMode="External"/><Relationship Id="rId25" Type="http://schemas.openxmlformats.org/officeDocument/2006/relationships/hyperlink" Target="http://www.ksh.hu/heti-monitor/vallalkozasok.html"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21791/IJEMS.2020.1.30" TargetMode="External"/><Relationship Id="rId20" Type="http://schemas.openxmlformats.org/officeDocument/2006/relationships/hyperlink" Target="https://hbr.org/2020/08/how-to-actually-save-time-when-youre-working-remotely" TargetMode="External"/><Relationship Id="rId29" Type="http://schemas.openxmlformats.org/officeDocument/2006/relationships/hyperlink" Target="https://ojs.bibl.u-szeged.hu/index.php/taylor/article/view/2200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ckinsey.com/business-functions/strategyand-corporate-finance/our-insights/innovation-in-a-crisiswhy-it-is-more-critical-than-ever" TargetMode="External"/><Relationship Id="rId24" Type="http://schemas.openxmlformats.org/officeDocument/2006/relationships/hyperlink" Target="https://www.mtakti.hu/wp-content/uploads/2020/12/mt_2019_220-232.pdf"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doi.org/10.33032/acr.2019.9.1.49" TargetMode="External"/><Relationship Id="rId23" Type="http://schemas.openxmlformats.org/officeDocument/2006/relationships/hyperlink" Target="https://webcache.googleusercontent.com/search?q=cache:8HXWlspIXCQJ:https://emok.hu/tanulmany-kereso/d268:a-nyilt-innovacio-elonyei-es-az-innovacio-kinyitasat-segito-halozati-egyuttmukodesek/pdf+&amp;cd=2&amp;hl=hu&amp;ct=clnk&amp;gl=hu" TargetMode="External"/><Relationship Id="rId28" Type="http://schemas.openxmlformats.org/officeDocument/2006/relationships/hyperlink" Target="http://dx.doi.org/10.3311/ope.41" TargetMode="External"/><Relationship Id="rId10" Type="http://schemas.openxmlformats.org/officeDocument/2006/relationships/hyperlink" Target="https://doi.org/10.24251/hicss.2019.653" TargetMode="External"/><Relationship Id="rId19" Type="http://schemas.openxmlformats.org/officeDocument/2006/relationships/hyperlink" Target="http://kgk.uni-obuda.hu/sites/default/files/12_HoliczaP.pdf" TargetMode="External"/><Relationship Id="rId31" Type="http://schemas.openxmlformats.org/officeDocument/2006/relationships/hyperlink" Target="https://doi.org/10.24307/psz.2020.0706"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file:///C:/Users/Barbi/Downloads/DESI2020Thematicchapters-FullEuropeanAnalysis.pdf" TargetMode="External"/><Relationship Id="rId22" Type="http://schemas.openxmlformats.org/officeDocument/2006/relationships/hyperlink" Target="https://www.researchgate.net/publication/322553821_Emberi_eroforras_menedzsment_kezikonyv_Rendszerek_es_alkalmazasok" TargetMode="External"/><Relationship Id="rId27" Type="http://schemas.openxmlformats.org/officeDocument/2006/relationships/hyperlink" Target="http://www.ksh.hu/heti-monitor/ipar-epitoipar.html" TargetMode="External"/><Relationship Id="rId30" Type="http://schemas.openxmlformats.org/officeDocument/2006/relationships/hyperlink" Target="https://doi.org/10.24307/psz.2019.1204" TargetMode="External"/><Relationship Id="rId35" Type="http://schemas.openxmlformats.org/officeDocument/2006/relationships/theme" Target="theme/theme1.xml"/><Relationship Id="rId8" Type="http://schemas.openxmlformats.org/officeDocument/2006/relationships/hyperlink" Target="mailto:pirohovtothbarbara@gmail.co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C:\Users\Barbi\Desktop\EREDM&#201;NYEK.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5012218666595849"/>
          <c:y val="6.9907407407407418E-2"/>
          <c:w val="0.46723853861333037"/>
          <c:h val="0.82833333333333337"/>
        </c:manualLayout>
      </c:layout>
      <c:barChart>
        <c:barDir val="bar"/>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cat>
            <c:strRef>
              <c:f>Munka3!$A$3:$A$16</c:f>
              <c:strCache>
                <c:ptCount val="14"/>
                <c:pt idx="0">
                  <c:v>Korlátozó intézkedések</c:v>
                </c:pt>
                <c:pt idx="1">
                  <c:v>Munkaerőhiány</c:v>
                </c:pt>
                <c:pt idx="2">
                  <c:v>Az egészségügyi kockázatok mérséklése érdekében bevezett új intézkedések</c:v>
                </c:pt>
                <c:pt idx="3">
                  <c:v>Csökkenő vevőforgalom</c:v>
                </c:pt>
                <c:pt idx="4">
                  <c:v>Beszállítói problémák</c:v>
                </c:pt>
                <c:pt idx="5">
                  <c:v>Pénzügyi nehézségek</c:v>
                </c:pt>
                <c:pt idx="6">
                  <c:v>Munkaidő átszervezések</c:v>
                </c:pt>
                <c:pt idx="7">
                  <c:v>Konkurens vállalat erősödése</c:v>
                </c:pt>
                <c:pt idx="8">
                  <c:v>Növekvő adminisztrációs terhek</c:v>
                </c:pt>
                <c:pt idx="9">
                  <c:v>Nem megfelelő időmenedzsment</c:v>
                </c:pt>
                <c:pt idx="10">
                  <c:v>Támogatások, pályázati lehetőségek hozzáférésének nehézségei</c:v>
                </c:pt>
                <c:pt idx="11">
                  <c:v>Nemzetközi kapcsolatok hiánya</c:v>
                </c:pt>
                <c:pt idx="12">
                  <c:v>Kezdetleges digitális eszközök és módszerek alkalmazása</c:v>
                </c:pt>
                <c:pt idx="13">
                  <c:v>Vállalaton belüli átképzések hiánya</c:v>
                </c:pt>
              </c:strCache>
            </c:strRef>
          </c:cat>
          <c:val>
            <c:numRef>
              <c:f>Munka3!$B$3:$B$16</c:f>
              <c:numCache>
                <c:formatCode>General</c:formatCode>
                <c:ptCount val="14"/>
                <c:pt idx="0">
                  <c:v>90</c:v>
                </c:pt>
                <c:pt idx="1">
                  <c:v>64</c:v>
                </c:pt>
                <c:pt idx="2">
                  <c:v>73</c:v>
                </c:pt>
                <c:pt idx="3">
                  <c:v>65</c:v>
                </c:pt>
                <c:pt idx="4">
                  <c:v>33</c:v>
                </c:pt>
                <c:pt idx="5">
                  <c:v>61</c:v>
                </c:pt>
                <c:pt idx="6">
                  <c:v>51</c:v>
                </c:pt>
                <c:pt idx="7">
                  <c:v>11</c:v>
                </c:pt>
                <c:pt idx="8">
                  <c:v>63</c:v>
                </c:pt>
                <c:pt idx="9">
                  <c:v>15</c:v>
                </c:pt>
                <c:pt idx="10">
                  <c:v>13</c:v>
                </c:pt>
                <c:pt idx="11">
                  <c:v>7</c:v>
                </c:pt>
                <c:pt idx="12">
                  <c:v>25</c:v>
                </c:pt>
                <c:pt idx="13">
                  <c:v>19</c:v>
                </c:pt>
              </c:numCache>
            </c:numRef>
          </c:val>
          <c:extLst>
            <c:ext xmlns:c16="http://schemas.microsoft.com/office/drawing/2014/chart" uri="{C3380CC4-5D6E-409C-BE32-E72D297353CC}">
              <c16:uniqueId val="{00000000-9EAF-4F57-96DE-ADE46A49EB60}"/>
            </c:ext>
          </c:extLst>
        </c:ser>
        <c:dLbls>
          <c:showLegendKey val="0"/>
          <c:showVal val="0"/>
          <c:showCatName val="0"/>
          <c:showSerName val="0"/>
          <c:showPercent val="0"/>
          <c:showBubbleSize val="0"/>
        </c:dLbls>
        <c:gapWidth val="100"/>
        <c:axId val="1005578447"/>
        <c:axId val="993980591"/>
      </c:barChart>
      <c:catAx>
        <c:axId val="1005578447"/>
        <c:scaling>
          <c:orientation val="minMax"/>
        </c:scaling>
        <c:delete val="0"/>
        <c:axPos val="l"/>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hu-HU">
                    <a:latin typeface="Cambria" panose="02040503050406030204" pitchFamily="18" charset="0"/>
                    <a:ea typeface="Cambria" panose="02040503050406030204" pitchFamily="18" charset="0"/>
                  </a:rPr>
                  <a:t>KIHÍVÁSOK</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hu-HU"/>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lgn="just">
              <a:defRPr sz="900" b="1"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hu-HU"/>
          </a:p>
        </c:txPr>
        <c:crossAx val="993980591"/>
        <c:crosses val="autoZero"/>
        <c:auto val="1"/>
        <c:lblAlgn val="ctr"/>
        <c:lblOffset val="100"/>
        <c:noMultiLvlLbl val="0"/>
      </c:catAx>
      <c:valAx>
        <c:axId val="993980591"/>
        <c:scaling>
          <c:orientation val="minMax"/>
        </c:scaling>
        <c:delete val="0"/>
        <c:axPos val="b"/>
        <c:majorGridlines>
          <c:spPr>
            <a:ln w="9525" cap="flat" cmpd="sng" algn="ctr">
              <a:solidFill>
                <a:schemeClr val="tx2">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tx2"/>
                    </a:solidFill>
                    <a:latin typeface="Cambria" panose="02040503050406030204" pitchFamily="18" charset="0"/>
                    <a:ea typeface="Cambria" panose="02040503050406030204" pitchFamily="18" charset="0"/>
                    <a:cs typeface="+mn-cs"/>
                  </a:defRPr>
                </a:pPr>
                <a:r>
                  <a:rPr lang="hu-HU">
                    <a:latin typeface="Cambria" panose="02040503050406030204" pitchFamily="18" charset="0"/>
                    <a:ea typeface="Cambria" panose="02040503050406030204" pitchFamily="18" charset="0"/>
                  </a:rPr>
                  <a:t>FŐ</a:t>
                </a:r>
              </a:p>
            </c:rich>
          </c:tx>
          <c:layout>
            <c:manualLayout>
              <c:xMode val="edge"/>
              <c:yMode val="edge"/>
              <c:x val="0.43947541733162754"/>
              <c:y val="0.92692838395200605"/>
            </c:manualLayout>
          </c:layout>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Cambria" panose="02040503050406030204" pitchFamily="18" charset="0"/>
                  <a:ea typeface="Cambria" panose="02040503050406030204" pitchFamily="18" charset="0"/>
                  <a:cs typeface="+mn-cs"/>
                </a:defRPr>
              </a:pPr>
              <a:endParaRPr lang="hu-HU"/>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hu-HU"/>
          </a:p>
        </c:txPr>
        <c:crossAx val="1005578447"/>
        <c:crosses val="autoZero"/>
        <c:crossBetween val="between"/>
      </c:valAx>
      <c:spPr>
        <a:noFill/>
        <a:ln>
          <a:noFill/>
        </a:ln>
        <a:effectLst/>
      </c:spPr>
    </c:plotArea>
    <c:plotVisOnly val="1"/>
    <c:dispBlanksAs val="gap"/>
    <c:showDLblsOverMax val="0"/>
  </c:chart>
  <c:spPr>
    <a:gradFill flip="none" rotWithShape="1">
      <a:gsLst>
        <a:gs pos="48618">
          <a:sysClr val="window" lastClr="FFFFFF"/>
        </a:gs>
        <a:gs pos="0">
          <a:srgbClr val="A5A5A5">
            <a:lumMod val="5000"/>
            <a:lumOff val="95000"/>
          </a:srgbClr>
        </a:gs>
        <a:gs pos="74000">
          <a:srgbClr val="A5A5A5">
            <a:lumMod val="45000"/>
            <a:lumOff val="55000"/>
          </a:srgbClr>
        </a:gs>
        <a:gs pos="83000">
          <a:srgbClr val="A5A5A5">
            <a:lumMod val="45000"/>
            <a:lumOff val="55000"/>
          </a:srgbClr>
        </a:gs>
        <a:gs pos="100000">
          <a:srgbClr val="A5A5A5">
            <a:lumMod val="30000"/>
            <a:lumOff val="70000"/>
          </a:srgbClr>
        </a:gs>
      </a:gsLst>
      <a:lin ang="2700000" scaled="1"/>
      <a:tileRect/>
    </a:gradFill>
    <a:ln w="9525" cap="flat" cmpd="sng" algn="ctr">
      <a:solidFill>
        <a:schemeClr val="tx2">
          <a:lumMod val="15000"/>
          <a:lumOff val="85000"/>
        </a:schemeClr>
      </a:solidFill>
      <a:round/>
    </a:ln>
    <a:effectLst/>
  </c:spPr>
  <c:txPr>
    <a:bodyPr/>
    <a:lstStyle/>
    <a:p>
      <a:pPr>
        <a:defRPr/>
      </a:pPr>
      <a:endParaRPr lang="hu-HU"/>
    </a:p>
  </c:txPr>
  <c:externalData r:id="rId4">
    <c:autoUpdate val="0"/>
  </c:externalData>
</c:chartSpace>
</file>

<file path=word/charts/colors1.xml><?xml version="1.0" encoding="utf-8"?>
<cs:colorStyle xmlns:cs="http://schemas.microsoft.com/office/drawing/2012/chartStyle" xmlns:a="http://schemas.openxmlformats.org/drawingml/2006/main" meth="withinLinear" id="14">
  <a:schemeClr val="accent1"/>
</cs:colorStyle>
</file>

<file path=word/charts/style1.xml><?xml version="1.0" encoding="utf-8"?>
<cs:chartStyle xmlns:cs="http://schemas.microsoft.com/office/drawing/2012/chartStyle" xmlns:a="http://schemas.openxmlformats.org/drawingml/2006/main" id="220">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BA5068-F1CD-4422-9838-40CA3532BF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7316</TotalTime>
  <Pages>11</Pages>
  <Words>3588</Words>
  <Characters>24764</Characters>
  <Application>Microsoft Office Word</Application>
  <DocSecurity>0</DocSecurity>
  <Lines>206</Lines>
  <Paragraphs>56</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28296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Barbi</dc:creator>
  <cp:keywords/>
  <dc:description/>
  <cp:lastModifiedBy>t.barbi01@sulid.hu</cp:lastModifiedBy>
  <cp:revision>28</cp:revision>
  <dcterms:created xsi:type="dcterms:W3CDTF">2021-05-30T15:18:00Z</dcterms:created>
  <dcterms:modified xsi:type="dcterms:W3CDTF">2021-06-23T20:59:00Z</dcterms:modified>
</cp:coreProperties>
</file>