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9039" w:type="dxa"/>
        <w:tblLook w:val="04A0" w:firstRow="1" w:lastRow="0" w:firstColumn="1" w:lastColumn="0" w:noHBand="0" w:noVBand="1"/>
      </w:tblPr>
      <w:tblGrid>
        <w:gridCol w:w="5637"/>
        <w:gridCol w:w="3402"/>
      </w:tblGrid>
      <w:tr w:rsidR="000321E0" w:rsidRPr="000321E0" w:rsidTr="000362F7">
        <w:trPr>
          <w:trHeight w:val="983"/>
        </w:trPr>
        <w:tc>
          <w:tcPr>
            <w:tcW w:w="5637" w:type="dxa"/>
            <w:shd w:val="clear" w:color="auto" w:fill="auto"/>
          </w:tcPr>
          <w:p w:rsidR="000321E0" w:rsidRPr="000321E0" w:rsidRDefault="00CA03D0" w:rsidP="000321E0">
            <w:pPr>
              <w:tabs>
                <w:tab w:val="left" w:pos="5387"/>
              </w:tabs>
              <w:spacing w:after="720" w:line="240" w:lineRule="auto"/>
              <w:jc w:val="both"/>
              <w:rPr>
                <w:rFonts w:ascii="Cambria" w:eastAsia="Times New Roman" w:hAnsi="Cambria" w:cs="Arial"/>
                <w:bCs/>
                <w:i/>
                <w:iCs/>
                <w:color w:val="000000"/>
                <w:lang w:val="en-GB" w:eastAsia="hu-HU"/>
              </w:rPr>
            </w:pPr>
            <w:r>
              <w:rPr>
                <w:rFonts w:ascii="Cambria" w:eastAsia="Times New Roman" w:hAnsi="Cambria" w:cs="Arial"/>
                <w:bCs/>
                <w:i/>
                <w:iCs/>
                <w:color w:val="000000"/>
                <w:lang w:val="en-GB" w:eastAsia="hu-HU"/>
              </w:rPr>
              <w:t>Book Review</w:t>
            </w:r>
          </w:p>
        </w:tc>
        <w:tc>
          <w:tcPr>
            <w:tcW w:w="3402" w:type="dxa"/>
            <w:vMerge w:val="restart"/>
            <w:shd w:val="clear" w:color="auto" w:fill="auto"/>
          </w:tcPr>
          <w:p w:rsidR="000321E0" w:rsidRPr="000321E0" w:rsidRDefault="000321E0" w:rsidP="000321E0">
            <w:pPr>
              <w:spacing w:after="0" w:line="240" w:lineRule="auto"/>
              <w:jc w:val="right"/>
              <w:rPr>
                <w:rFonts w:ascii="Cambria" w:eastAsia="Calibri" w:hAnsi="Cambria" w:cs="Times New Roman"/>
                <w:color w:val="000000"/>
                <w:sz w:val="18"/>
                <w:szCs w:val="18"/>
                <w:lang w:val="en-GB" w:eastAsia="zh-CN"/>
              </w:rPr>
            </w:pPr>
            <w:r w:rsidRPr="000321E0">
              <w:rPr>
                <w:rFonts w:ascii="Cambria" w:eastAsia="Calibri" w:hAnsi="Cambria" w:cs="Times New Roman"/>
                <w:noProof/>
                <w:color w:val="000000"/>
                <w:sz w:val="18"/>
                <w:szCs w:val="18"/>
                <w:lang w:eastAsia="hu-HU"/>
              </w:rPr>
              <w:drawing>
                <wp:inline distT="0" distB="0" distL="0" distR="0">
                  <wp:extent cx="1233170" cy="871855"/>
                  <wp:effectExtent l="0" t="0" r="5080" b="4445"/>
                  <wp:docPr id="4" name="Kép 4" descr="HERJ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Kép 50" descr="HERJ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33170" cy="871855"/>
                          </a:xfrm>
                          <a:prstGeom prst="rect">
                            <a:avLst/>
                          </a:prstGeom>
                          <a:noFill/>
                          <a:ln>
                            <a:noFill/>
                          </a:ln>
                        </pic:spPr>
                      </pic:pic>
                    </a:graphicData>
                  </a:graphic>
                </wp:inline>
              </w:drawing>
            </w:r>
            <w:r w:rsidRPr="000321E0">
              <w:rPr>
                <w:rFonts w:ascii="Cambria" w:eastAsia="Calibri" w:hAnsi="Cambria" w:cs="Times New Roman"/>
                <w:color w:val="000000"/>
                <w:sz w:val="18"/>
                <w:szCs w:val="18"/>
                <w:lang w:val="en-GB" w:eastAsia="zh-CN"/>
              </w:rPr>
              <w:t xml:space="preserve"> </w:t>
            </w:r>
          </w:p>
          <w:p w:rsidR="000321E0" w:rsidRPr="000321E0" w:rsidRDefault="000321E0" w:rsidP="000321E0">
            <w:pPr>
              <w:spacing w:after="0" w:line="240" w:lineRule="auto"/>
              <w:jc w:val="right"/>
              <w:rPr>
                <w:rFonts w:ascii="Cambria" w:eastAsia="Calibri" w:hAnsi="Cambria" w:cs="Times New Roman"/>
                <w:color w:val="000000"/>
                <w:sz w:val="18"/>
                <w:szCs w:val="18"/>
                <w:lang w:val="en-GB" w:eastAsia="zh-CN"/>
              </w:rPr>
            </w:pPr>
            <w:r w:rsidRPr="000321E0">
              <w:rPr>
                <w:rFonts w:ascii="Cambria" w:eastAsia="Calibri" w:hAnsi="Cambria" w:cs="Times New Roman"/>
                <w:color w:val="000000"/>
                <w:sz w:val="18"/>
                <w:szCs w:val="18"/>
                <w:lang w:val="en-GB" w:eastAsia="zh-CN"/>
              </w:rPr>
              <w:t>Hungarian Educational Research Journal</w:t>
            </w:r>
          </w:p>
          <w:p w:rsidR="000321E0" w:rsidRPr="000321E0" w:rsidRDefault="000321E0" w:rsidP="000321E0">
            <w:pPr>
              <w:spacing w:after="0" w:line="240" w:lineRule="auto"/>
              <w:jc w:val="right"/>
              <w:rPr>
                <w:rFonts w:ascii="Cambria" w:eastAsia="Calibri" w:hAnsi="Cambria" w:cs="Times New Roman"/>
                <w:color w:val="000000"/>
                <w:sz w:val="18"/>
                <w:szCs w:val="18"/>
                <w:lang w:val="en-GB" w:eastAsia="zh-CN"/>
              </w:rPr>
            </w:pPr>
            <w:r w:rsidRPr="000321E0">
              <w:rPr>
                <w:rFonts w:ascii="Cambria" w:eastAsia="Calibri" w:hAnsi="Cambria" w:cs="Times New Roman"/>
                <w:color w:val="000000"/>
                <w:sz w:val="18"/>
                <w:szCs w:val="18"/>
                <w:lang w:val="en-GB" w:eastAsia="zh-CN"/>
              </w:rPr>
              <w:t>201</w:t>
            </w:r>
            <w:r w:rsidR="006901E8">
              <w:rPr>
                <w:rFonts w:ascii="Cambria" w:eastAsia="Calibri" w:hAnsi="Cambria" w:cs="Times New Roman"/>
                <w:color w:val="000000"/>
                <w:sz w:val="18"/>
                <w:szCs w:val="18"/>
                <w:lang w:val="en-GB" w:eastAsia="zh-CN"/>
              </w:rPr>
              <w:t>5</w:t>
            </w:r>
            <w:r w:rsidRPr="000321E0">
              <w:rPr>
                <w:rFonts w:ascii="Cambria" w:eastAsia="Calibri" w:hAnsi="Cambria" w:cs="Times New Roman"/>
                <w:color w:val="000000"/>
                <w:sz w:val="18"/>
                <w:szCs w:val="18"/>
                <w:lang w:val="en-GB" w:eastAsia="zh-CN"/>
              </w:rPr>
              <w:t xml:space="preserve">, Vol. </w:t>
            </w:r>
            <w:r w:rsidR="006901E8">
              <w:rPr>
                <w:rFonts w:ascii="Cambria" w:eastAsia="Calibri" w:hAnsi="Cambria" w:cs="Times New Roman"/>
                <w:color w:val="000000"/>
                <w:sz w:val="18"/>
                <w:szCs w:val="18"/>
                <w:lang w:val="en-GB" w:eastAsia="zh-CN"/>
              </w:rPr>
              <w:t>5</w:t>
            </w:r>
            <w:r w:rsidRPr="000321E0">
              <w:rPr>
                <w:rFonts w:ascii="Cambria" w:eastAsia="Calibri" w:hAnsi="Cambria" w:cs="Times New Roman"/>
                <w:color w:val="000000"/>
                <w:sz w:val="18"/>
                <w:szCs w:val="18"/>
                <w:lang w:val="en-GB" w:eastAsia="zh-CN"/>
              </w:rPr>
              <w:t>(</w:t>
            </w:r>
            <w:r w:rsidR="003F5855">
              <w:rPr>
                <w:rFonts w:ascii="Cambria" w:eastAsia="Calibri" w:hAnsi="Cambria" w:cs="Times New Roman"/>
                <w:color w:val="000000"/>
                <w:sz w:val="18"/>
                <w:szCs w:val="18"/>
                <w:lang w:val="en-GB" w:eastAsia="zh-CN"/>
              </w:rPr>
              <w:t>4</w:t>
            </w:r>
            <w:r w:rsidRPr="000321E0">
              <w:rPr>
                <w:rFonts w:ascii="Cambria" w:eastAsia="Calibri" w:hAnsi="Cambria" w:cs="Times New Roman"/>
                <w:color w:val="000000"/>
                <w:sz w:val="18"/>
                <w:szCs w:val="18"/>
                <w:lang w:val="en-GB" w:eastAsia="zh-CN"/>
              </w:rPr>
              <w:t xml:space="preserve">) </w:t>
            </w:r>
            <w:r w:rsidR="00235357">
              <w:rPr>
                <w:rFonts w:ascii="Cambria" w:eastAsia="Calibri" w:hAnsi="Cambria" w:cs="Times New Roman"/>
                <w:color w:val="000000"/>
                <w:sz w:val="18"/>
                <w:szCs w:val="18"/>
                <w:lang w:val="en-GB" w:eastAsia="zh-CN"/>
              </w:rPr>
              <w:t>122</w:t>
            </w:r>
            <w:r w:rsidRPr="000321E0">
              <w:rPr>
                <w:rFonts w:ascii="Cambria" w:eastAsia="Calibri" w:hAnsi="Cambria" w:cs="Times New Roman"/>
                <w:color w:val="000000"/>
                <w:sz w:val="18"/>
                <w:szCs w:val="18"/>
                <w:lang w:val="en-GB" w:eastAsia="zh-CN"/>
              </w:rPr>
              <w:t>–</w:t>
            </w:r>
            <w:r w:rsidR="00235357">
              <w:rPr>
                <w:rFonts w:ascii="Cambria" w:eastAsia="Calibri" w:hAnsi="Cambria" w:cs="Times New Roman"/>
                <w:color w:val="000000"/>
                <w:sz w:val="18"/>
                <w:szCs w:val="18"/>
                <w:lang w:val="en-GB" w:eastAsia="zh-CN"/>
              </w:rPr>
              <w:t>124</w:t>
            </w:r>
            <w:bookmarkStart w:id="0" w:name="_GoBack"/>
            <w:bookmarkEnd w:id="0"/>
          </w:p>
          <w:p w:rsidR="000321E0" w:rsidRPr="000321E0" w:rsidRDefault="000321E0" w:rsidP="000321E0">
            <w:pPr>
              <w:spacing w:after="0" w:line="240" w:lineRule="auto"/>
              <w:jc w:val="right"/>
              <w:rPr>
                <w:rFonts w:ascii="Cambria" w:eastAsia="Calibri" w:hAnsi="Cambria" w:cs="Times New Roman"/>
                <w:color w:val="000000"/>
                <w:sz w:val="18"/>
                <w:szCs w:val="18"/>
                <w:lang w:val="en-GB" w:eastAsia="zh-CN"/>
              </w:rPr>
            </w:pPr>
            <w:r w:rsidRPr="000321E0">
              <w:rPr>
                <w:rFonts w:ascii="Cambria" w:eastAsia="Calibri" w:hAnsi="Cambria" w:cs="Times New Roman"/>
                <w:color w:val="000000"/>
                <w:sz w:val="18"/>
                <w:szCs w:val="18"/>
                <w:lang w:val="en-GB" w:eastAsia="zh-CN"/>
              </w:rPr>
              <w:t>© The Author(s) 201</w:t>
            </w:r>
            <w:r w:rsidR="001A2E6C">
              <w:rPr>
                <w:rFonts w:ascii="Cambria" w:eastAsia="Calibri" w:hAnsi="Cambria" w:cs="Times New Roman"/>
                <w:color w:val="000000"/>
                <w:sz w:val="18"/>
                <w:szCs w:val="18"/>
                <w:lang w:val="en-GB" w:eastAsia="zh-CN"/>
              </w:rPr>
              <w:t>5</w:t>
            </w:r>
          </w:p>
          <w:p w:rsidR="000321E0" w:rsidRPr="000321E0" w:rsidRDefault="000321E0" w:rsidP="000321E0">
            <w:pPr>
              <w:spacing w:after="0" w:line="240" w:lineRule="auto"/>
              <w:jc w:val="right"/>
              <w:rPr>
                <w:rFonts w:ascii="Cambria" w:eastAsia="Calibri" w:hAnsi="Cambria" w:cs="Times New Roman"/>
                <w:color w:val="000000"/>
                <w:sz w:val="18"/>
                <w:szCs w:val="18"/>
                <w:lang w:val="en-GB" w:eastAsia="zh-CN"/>
              </w:rPr>
            </w:pPr>
            <w:r w:rsidRPr="000321E0">
              <w:rPr>
                <w:rFonts w:ascii="Cambria" w:eastAsia="Calibri" w:hAnsi="Cambria" w:cs="Times New Roman"/>
                <w:color w:val="000000"/>
                <w:sz w:val="18"/>
                <w:szCs w:val="18"/>
                <w:lang w:val="en-GB" w:eastAsia="zh-CN"/>
              </w:rPr>
              <w:t>http://herj.lib.unideb.hu</w:t>
            </w:r>
          </w:p>
          <w:p w:rsidR="000321E0" w:rsidRPr="000321E0" w:rsidRDefault="000321E0" w:rsidP="000321E0">
            <w:pPr>
              <w:spacing w:after="0" w:line="240" w:lineRule="auto"/>
              <w:jc w:val="right"/>
              <w:rPr>
                <w:rFonts w:ascii="Cambria" w:eastAsia="Calibri" w:hAnsi="Cambria" w:cs="Times New Roman"/>
                <w:color w:val="000000"/>
                <w:sz w:val="18"/>
                <w:szCs w:val="18"/>
                <w:shd w:val="clear" w:color="auto" w:fill="FFFFFF"/>
                <w:lang w:val="en-GB" w:eastAsia="zh-CN"/>
              </w:rPr>
            </w:pPr>
            <w:r w:rsidRPr="000321E0">
              <w:rPr>
                <w:rFonts w:ascii="Cambria" w:eastAsia="Calibri" w:hAnsi="Cambria" w:cs="Times New Roman"/>
                <w:color w:val="000000"/>
                <w:sz w:val="18"/>
                <w:szCs w:val="18"/>
                <w:shd w:val="clear" w:color="auto" w:fill="FFFFFF"/>
                <w:lang w:val="en-GB" w:eastAsia="zh-CN"/>
              </w:rPr>
              <w:t>Debrecen University Press</w:t>
            </w:r>
          </w:p>
          <w:p w:rsidR="000321E0" w:rsidRPr="000321E0" w:rsidRDefault="000321E0" w:rsidP="000321E0">
            <w:pPr>
              <w:spacing w:after="0" w:line="240" w:lineRule="auto"/>
              <w:jc w:val="right"/>
              <w:rPr>
                <w:rFonts w:ascii="Cambria" w:eastAsia="Calibri" w:hAnsi="Cambria" w:cs="Times New Roman"/>
                <w:color w:val="000000"/>
                <w:sz w:val="18"/>
                <w:szCs w:val="18"/>
                <w:lang w:val="en-GB" w:eastAsia="zh-CN"/>
              </w:rPr>
            </w:pPr>
            <w:r w:rsidRPr="000321E0">
              <w:rPr>
                <w:rFonts w:ascii="Cambria" w:eastAsia="Calibri" w:hAnsi="Cambria" w:cs="Times New Roman"/>
                <w:noProof/>
                <w:color w:val="000000"/>
                <w:sz w:val="18"/>
                <w:szCs w:val="18"/>
                <w:lang w:eastAsia="hu-HU"/>
              </w:rPr>
              <w:drawing>
                <wp:inline distT="0" distB="0" distL="0" distR="0">
                  <wp:extent cx="520700" cy="467995"/>
                  <wp:effectExtent l="0" t="0" r="0" b="8255"/>
                  <wp:docPr id="3" name="Kép 3" descr="DU press logó"/>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Kép 51" descr="DU press logó"/>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20700" cy="467995"/>
                          </a:xfrm>
                          <a:prstGeom prst="rect">
                            <a:avLst/>
                          </a:prstGeom>
                          <a:noFill/>
                          <a:ln>
                            <a:noFill/>
                          </a:ln>
                        </pic:spPr>
                      </pic:pic>
                    </a:graphicData>
                  </a:graphic>
                </wp:inline>
              </w:drawing>
            </w:r>
          </w:p>
          <w:p w:rsidR="000321E0" w:rsidRPr="000321E0" w:rsidRDefault="000321E0" w:rsidP="00B61012">
            <w:pPr>
              <w:spacing w:after="0" w:line="240" w:lineRule="auto"/>
              <w:jc w:val="right"/>
              <w:rPr>
                <w:rFonts w:ascii="Cambria" w:eastAsia="Calibri" w:hAnsi="Cambria" w:cs="Calibri"/>
                <w:color w:val="000000"/>
                <w:sz w:val="18"/>
                <w:szCs w:val="18"/>
                <w:lang w:val="en-GB" w:eastAsia="zh-CN"/>
              </w:rPr>
            </w:pPr>
            <w:r w:rsidRPr="000321E0">
              <w:rPr>
                <w:rFonts w:ascii="Cambria" w:eastAsia="Cambria" w:hAnsi="Cambria" w:cs="Cambria"/>
                <w:color w:val="000000"/>
                <w:sz w:val="18"/>
                <w:szCs w:val="18"/>
                <w:lang w:val="en-GB" w:eastAsia="zh-CN"/>
              </w:rPr>
              <w:t>DOI: 10.14413/herj.201</w:t>
            </w:r>
            <w:r w:rsidR="006901E8">
              <w:rPr>
                <w:rFonts w:ascii="Cambria" w:eastAsia="Cambria" w:hAnsi="Cambria" w:cs="Cambria"/>
                <w:color w:val="000000"/>
                <w:sz w:val="18"/>
                <w:szCs w:val="18"/>
                <w:lang w:val="en-GB" w:eastAsia="zh-CN"/>
              </w:rPr>
              <w:t>5</w:t>
            </w:r>
            <w:r w:rsidRPr="000321E0">
              <w:rPr>
                <w:rFonts w:ascii="Cambria" w:eastAsia="Cambria" w:hAnsi="Cambria" w:cs="Cambria"/>
                <w:color w:val="000000"/>
                <w:sz w:val="18"/>
                <w:szCs w:val="18"/>
                <w:lang w:val="en-GB" w:eastAsia="zh-CN"/>
              </w:rPr>
              <w:t>.0</w:t>
            </w:r>
            <w:r w:rsidR="003F5855">
              <w:rPr>
                <w:rFonts w:ascii="Cambria" w:eastAsia="Cambria" w:hAnsi="Cambria" w:cs="Cambria"/>
                <w:color w:val="000000"/>
                <w:sz w:val="18"/>
                <w:szCs w:val="18"/>
                <w:lang w:val="en-GB" w:eastAsia="zh-CN"/>
              </w:rPr>
              <w:t>4.12</w:t>
            </w:r>
            <w:r w:rsidRPr="000321E0">
              <w:rPr>
                <w:rFonts w:ascii="Cambria" w:eastAsia="Cambria" w:hAnsi="Cambria" w:cs="Cambria"/>
                <w:color w:val="000000"/>
                <w:sz w:val="18"/>
                <w:szCs w:val="18"/>
                <w:lang w:val="en-GB" w:eastAsia="zh-CN"/>
              </w:rPr>
              <w:t>.</w:t>
            </w:r>
          </w:p>
        </w:tc>
      </w:tr>
      <w:tr w:rsidR="000321E0" w:rsidRPr="000321E0" w:rsidTr="000362F7">
        <w:tc>
          <w:tcPr>
            <w:tcW w:w="5637" w:type="dxa"/>
            <w:shd w:val="clear" w:color="auto" w:fill="auto"/>
          </w:tcPr>
          <w:p w:rsidR="000321E0" w:rsidRPr="000321E0" w:rsidRDefault="00235357" w:rsidP="00CA03D0">
            <w:pPr>
              <w:tabs>
                <w:tab w:val="left" w:pos="5387"/>
              </w:tabs>
              <w:spacing w:before="480" w:after="720" w:line="240" w:lineRule="auto"/>
              <w:ind w:right="176"/>
              <w:jc w:val="both"/>
              <w:rPr>
                <w:rFonts w:ascii="Cambria" w:eastAsia="Times New Roman" w:hAnsi="Cambria" w:cs="Arial"/>
                <w:b/>
                <w:bCs/>
                <w:iCs/>
                <w:color w:val="000000"/>
                <w:sz w:val="24"/>
                <w:szCs w:val="24"/>
                <w:lang w:val="en-GB" w:eastAsia="hu-HU"/>
              </w:rPr>
            </w:pPr>
            <w:r w:rsidRPr="00235357">
              <w:rPr>
                <w:rFonts w:ascii="Cambria" w:eastAsia="Times New Roman" w:hAnsi="Cambria" w:cs="Arial"/>
                <w:b/>
                <w:bCs/>
                <w:iCs/>
                <w:color w:val="000000"/>
                <w:sz w:val="24"/>
                <w:szCs w:val="24"/>
                <w:lang w:val="en-GB" w:eastAsia="hu-HU"/>
              </w:rPr>
              <w:t>Gabriella Pusztai (2015) Pathways to Success in Higher Education. Rethinking the Social Capital Theory in the Light of Institutional Diversity. Higher Education Research and Policy (HERP), 7. Frankfurt am Main: Peter Lang Edition.</w:t>
            </w:r>
          </w:p>
        </w:tc>
        <w:tc>
          <w:tcPr>
            <w:tcW w:w="3402" w:type="dxa"/>
            <w:vMerge/>
            <w:shd w:val="clear" w:color="auto" w:fill="auto"/>
          </w:tcPr>
          <w:p w:rsidR="000321E0" w:rsidRPr="000321E0" w:rsidRDefault="000321E0" w:rsidP="000321E0">
            <w:pPr>
              <w:tabs>
                <w:tab w:val="left" w:pos="5387"/>
              </w:tabs>
              <w:spacing w:before="480" w:after="720" w:line="240" w:lineRule="auto"/>
              <w:jc w:val="both"/>
              <w:rPr>
                <w:rFonts w:ascii="Cambria" w:eastAsia="Times New Roman" w:hAnsi="Cambria" w:cs="Arial"/>
                <w:b/>
                <w:bCs/>
                <w:iCs/>
                <w:color w:val="000000"/>
                <w:sz w:val="18"/>
                <w:szCs w:val="18"/>
                <w:lang w:val="en-GB" w:eastAsia="hu-HU"/>
              </w:rPr>
            </w:pPr>
          </w:p>
        </w:tc>
      </w:tr>
      <w:tr w:rsidR="000321E0" w:rsidRPr="000321E0" w:rsidTr="000362F7">
        <w:trPr>
          <w:trHeight w:val="578"/>
        </w:trPr>
        <w:tc>
          <w:tcPr>
            <w:tcW w:w="5637" w:type="dxa"/>
            <w:shd w:val="clear" w:color="auto" w:fill="auto"/>
          </w:tcPr>
          <w:p w:rsidR="000321E0" w:rsidRPr="000321E0" w:rsidRDefault="00CA03D0" w:rsidP="00435870">
            <w:pPr>
              <w:spacing w:before="240" w:after="240" w:line="240" w:lineRule="auto"/>
              <w:jc w:val="both"/>
              <w:rPr>
                <w:rFonts w:ascii="Cambria" w:eastAsia="SimSun" w:hAnsi="Cambria" w:cs="Times New Roman"/>
                <w:b/>
                <w:i/>
                <w:color w:val="000000"/>
                <w:sz w:val="24"/>
                <w:szCs w:val="28"/>
                <w:lang w:val="en-GB" w:eastAsia="zh-CN"/>
              </w:rPr>
            </w:pPr>
            <w:r w:rsidRPr="00CA03D0">
              <w:rPr>
                <w:rFonts w:ascii="Cambria" w:eastAsia="SimSun" w:hAnsi="Cambria" w:cs="Times New Roman"/>
                <w:b/>
                <w:i/>
                <w:color w:val="000000"/>
                <w:sz w:val="24"/>
                <w:szCs w:val="28"/>
                <w:lang w:val="en-GB" w:eastAsia="zh-CN"/>
              </w:rPr>
              <w:t>Review</w:t>
            </w:r>
            <w:r>
              <w:rPr>
                <w:rFonts w:ascii="Cambria" w:eastAsia="SimSun" w:hAnsi="Cambria" w:cs="Times New Roman"/>
                <w:b/>
                <w:i/>
                <w:color w:val="000000"/>
                <w:sz w:val="24"/>
                <w:szCs w:val="28"/>
                <w:lang w:val="en-GB" w:eastAsia="zh-CN"/>
              </w:rPr>
              <w:t>ed</w:t>
            </w:r>
            <w:r w:rsidRPr="00CA03D0">
              <w:rPr>
                <w:rFonts w:ascii="Cambria" w:eastAsia="SimSun" w:hAnsi="Cambria" w:cs="Times New Roman"/>
                <w:b/>
                <w:i/>
                <w:color w:val="000000"/>
                <w:sz w:val="24"/>
                <w:szCs w:val="28"/>
                <w:lang w:val="en-GB" w:eastAsia="zh-CN"/>
              </w:rPr>
              <w:t xml:space="preserve"> by </w:t>
            </w:r>
            <w:r w:rsidR="00235357" w:rsidRPr="00235357">
              <w:rPr>
                <w:rFonts w:ascii="Cambria" w:eastAsia="SimSun" w:hAnsi="Cambria" w:cs="Times New Roman"/>
                <w:b/>
                <w:i/>
                <w:color w:val="000000"/>
                <w:sz w:val="24"/>
                <w:szCs w:val="28"/>
                <w:lang w:val="en-GB" w:eastAsia="zh-CN"/>
              </w:rPr>
              <w:t>Nafsika Alexiadou</w:t>
            </w:r>
          </w:p>
        </w:tc>
        <w:tc>
          <w:tcPr>
            <w:tcW w:w="3402" w:type="dxa"/>
            <w:vMerge/>
            <w:shd w:val="clear" w:color="auto" w:fill="auto"/>
          </w:tcPr>
          <w:p w:rsidR="000321E0" w:rsidRPr="000321E0" w:rsidRDefault="000321E0" w:rsidP="000321E0">
            <w:pPr>
              <w:spacing w:after="240" w:line="240" w:lineRule="auto"/>
              <w:jc w:val="both"/>
              <w:rPr>
                <w:rFonts w:ascii="Cambria" w:eastAsia="Calibri" w:hAnsi="Cambria" w:cs="Times New Roman"/>
                <w:color w:val="000000"/>
                <w:sz w:val="18"/>
                <w:szCs w:val="18"/>
                <w:lang w:val="en-GB" w:eastAsia="zh-CN"/>
              </w:rPr>
            </w:pPr>
          </w:p>
        </w:tc>
      </w:tr>
    </w:tbl>
    <w:p w:rsidR="00235357" w:rsidRPr="00235357" w:rsidRDefault="00235357" w:rsidP="00235357">
      <w:pPr>
        <w:pStyle w:val="Text"/>
      </w:pPr>
      <w:r w:rsidRPr="00235357">
        <w:t>The challenges posed by higher education expansion, have preoccupied researchers interested in the connections between higher education systems and the economy, marketization policies and their impact on the university sector, as well as the changing nature of higher education governance. But, the focus of these studies tends to be on the macro-level of analysis of the university structures, and on the already well researched higher education systems of the Western countries with the large HE sectors (mainly, US, France, UK). Less attention has been paid to the transition societies of Central and Eastern Europe, and to students, as the main beneficiaries of university education (with notable exceptions see, Zgaga et al, 2013). This book addresses this gap and focuses on students and their use of social resources in their engagement with contemporary higher education institutions.</w:t>
      </w:r>
    </w:p>
    <w:p w:rsidR="00235357" w:rsidRPr="00235357" w:rsidRDefault="00235357" w:rsidP="00235357">
      <w:pPr>
        <w:pStyle w:val="Text"/>
      </w:pPr>
      <w:r w:rsidRPr="00235357">
        <w:t>The volume consists of a compilation of nine research studies that have explored in depth the positionality of students in higher education institutions during a period of rapid University expansion in Central and Eastern Europe – in the border regions of Hungary, Romania and Ukraine. In particular, the focus of the book is on the socialisation of students in a changing education context, and the institutional frameworks they engage with during their studies. Departing from the linear and dualistic depictions of students as either customers or products of universities that operate in highly marketized contexts, the book takes a different model of student socialisation as its core. It places students at the centre of the analysis as active and strategic agents who make use of the institutional and social resources at their disposal, in order to advance their education and future careers. Gabriella Pusztai has managed to convey the complexity of the field of higher education and to navigate this through the interpretative insights of students as they actively engage with the world of higher education.</w:t>
      </w:r>
    </w:p>
    <w:p w:rsidR="00235357" w:rsidRPr="00235357" w:rsidRDefault="00235357" w:rsidP="00235357">
      <w:pPr>
        <w:pStyle w:val="Text"/>
      </w:pPr>
      <w:r w:rsidRPr="00235357">
        <w:t>In the higher education context of Central and Eastern Europe, this constructivist focus on students’ experiences is particularly significant, since it follows the relatively recent and unexpectedly large-scale expansion of the sector not just in numerical terms, but also in the nature of the student population. A more diversified student population than ever before (including mature students, single parents, ethnic minority students) has contributed to the re-examination of higher education cultures and assumptions about the communities that universities serve, and hence a re-definition of their roles and functions. The focus of the book is not on university structures as such, but on the communities of students and how their needs, value systems and networks of relations interact with the institution, and shape the institutional profile.</w:t>
      </w:r>
    </w:p>
    <w:p w:rsidR="00235357" w:rsidRPr="00235357" w:rsidRDefault="00235357" w:rsidP="00235357">
      <w:pPr>
        <w:pStyle w:val="Text"/>
      </w:pPr>
      <w:r w:rsidRPr="00235357">
        <w:t>This focus reflects to a large extent the theoretical position of the work, and aims to pose a challenge to the studies that draw on social reproduction theoretical assumptions in researching education success and failure. Theoretically, the studies rely on the concept of social capital as used by Coleman (1990), and draws on Berger &amp; Luckmann’s (1966) thesis on the socially constructed nature of social reality. Taking a clearly distancing position from the concept of social capital as elaborated by Pierre Bourdieu (which is in my view, unfairly criticised as deterministic and not allowing for agency, p.23), the volume adopts the more individualistic and human-capital inspired Colemanian view of social capital. The is then operationalised in an impressive array of empirical studies around student achievement as linked to socioeconomic background and religiosity, the influence of the institutional context on student’s engagement with schools and universities, and social mobility through career development.</w:t>
      </w:r>
    </w:p>
    <w:p w:rsidR="00235357" w:rsidRPr="00235357" w:rsidRDefault="00235357" w:rsidP="00235357">
      <w:pPr>
        <w:pStyle w:val="Text"/>
      </w:pPr>
      <w:r w:rsidRPr="00235357">
        <w:t>The theoretical and methodological elaborations of the concept of social capital provide a rich and complex understanding of the applications of social capital theory, and offer insights into its potential for further research on educational contexts. Methodologically the studies use a range of sophisticated quantitative and (to a lesser degree) qualitative approaches to assess the various dimensions of achievement and success in the students’ trajectory in higher education, as well as to measure the contextual variables of institutions as these connect to student’s success. The findings of the research suggest that even though the degree of (dis)advantage of students is a significant factor in accessing higher education, in doing well within, and in moving on to a good career after, students from all social backgrounds use ‘network resources’ to achieve success. These include social capital coming from family, complex social and friendship links, and membership of voluntary and religious organisations, all of which are “instrumental in moving students towards excellence” and constitute “powerful influences (as) student success indicators” (p.163). But, this is not seen in purely individualistic terms. The book fully recognizes the constraints that students from certain social backgrounds face when they engage with selective and often hierarchical institutions of higher education. But, it also acknowledges the diversity and richness of such interactions that are not always one-directions. For instance, earlier research by the author (Pusztai, 2005) reveals that “Hungarian denominational schools favourably influence the school career of students with disadvantaged backgrounds” (p.77). Such findings are used in the current volume to extend research in the organic relationships between individuals as carriers of certain types and amounts of capital, and institutions that offer opportunities for social mobility.</w:t>
      </w:r>
    </w:p>
    <w:p w:rsidR="00235357" w:rsidRPr="00235357" w:rsidRDefault="00235357" w:rsidP="00235357">
      <w:pPr>
        <w:pStyle w:val="Text"/>
      </w:pPr>
      <w:r w:rsidRPr="00235357">
        <w:t>And this is one of the main arguments that runs through the studies in this volume: strategically used, social capital is mobilized by individual students in their interactions with universities and in their career planning. In many instances, this is a positive strategy and the research reported here promotes the argument that social capital has the potential to compensate for limited forms of cultural and economic capital that are ‘inherited’ through low parental education and wealth. The implications of this argument are clear: The institutions of higher education have the responsibility to expand the possibilities and spaces for students and staff to work together, and through a focus on the educative and citizenship functions of universities, to build networks of support for educational and career success. The students themselves have the responsibility to actively take advantage of these spaces, and to engage in the social capital building project that will help them in achieving upward mobility.</w:t>
      </w:r>
    </w:p>
    <w:p w:rsidR="00BE1469" w:rsidRPr="00235357" w:rsidRDefault="00235357" w:rsidP="00235357">
      <w:pPr>
        <w:pStyle w:val="Text"/>
      </w:pPr>
      <w:r w:rsidRPr="00235357">
        <w:t>Overall, the book represents a major contribution in the field of higher education research as well as policy. It offers strong arguments that draw on extensive evidence, and makes a case for developing the social functions of higher education institutions. Whatever theoretical position researchers in the field may have (following Coleman, or Bourdieu in their use of ‘social capital’), this volume is a valuable resource that will stimulate discussion and challenge orthodoxies and methodological approaches in the field.</w:t>
      </w:r>
    </w:p>
    <w:sectPr w:rsidR="00BE1469" w:rsidRPr="00235357" w:rsidSect="003F5855">
      <w:headerReference w:type="default" r:id="rId10"/>
      <w:footerReference w:type="default" r:id="rId11"/>
      <w:footerReference w:type="first" r:id="rId12"/>
      <w:pgSz w:w="11906" w:h="16838"/>
      <w:pgMar w:top="1417" w:right="1417" w:bottom="1417" w:left="1417" w:header="708" w:footer="708" w:gutter="0"/>
      <w:pgNumType w:start="122"/>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712A1" w:rsidRDefault="003712A1" w:rsidP="003712A1">
      <w:pPr>
        <w:spacing w:after="0" w:line="240" w:lineRule="auto"/>
      </w:pPr>
      <w:r>
        <w:separator/>
      </w:r>
    </w:p>
  </w:endnote>
  <w:endnote w:type="continuationSeparator" w:id="0">
    <w:p w:rsidR="003712A1" w:rsidRDefault="003712A1" w:rsidP="003712A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Calibri Light">
    <w:panose1 w:val="020F0302020204030204"/>
    <w:charset w:val="EE"/>
    <w:family w:val="swiss"/>
    <w:pitch w:val="variable"/>
    <w:sig w:usb0="A00002EF" w:usb1="4000207B" w:usb2="00000000" w:usb3="00000000" w:csb0="0000019F" w:csb1="00000000"/>
  </w:font>
  <w:font w:name="Georgia">
    <w:panose1 w:val="02040502050405020303"/>
    <w:charset w:val="EE"/>
    <w:family w:val="roman"/>
    <w:pitch w:val="variable"/>
    <w:sig w:usb0="00000287" w:usb1="00000000" w:usb2="00000000" w:usb3="00000000" w:csb0="0000009F" w:csb1="00000000"/>
  </w:font>
  <w:font w:name="MS Gothic">
    <w:altName w:val="ＭＳ ゴシック"/>
    <w:panose1 w:val="020B0609070205080204"/>
    <w:charset w:val="80"/>
    <w:family w:val="modern"/>
    <w:notTrueType/>
    <w:pitch w:val="fixed"/>
    <w:sig w:usb0="00000001" w:usb1="08070000" w:usb2="00000010" w:usb3="00000000" w:csb0="00020000" w:csb1="00000000"/>
  </w:font>
  <w:font w:name="Cambria">
    <w:panose1 w:val="02040503050406030204"/>
    <w:charset w:val="EE"/>
    <w:family w:val="roman"/>
    <w:pitch w:val="variable"/>
    <w:sig w:usb0="E00002FF" w:usb1="4000045F" w:usb2="00000000" w:usb3="00000000" w:csb0="0000019F" w:csb1="00000000"/>
  </w:font>
  <w:font w:name="Malgun Gothic">
    <w:panose1 w:val="020B0503020000020004"/>
    <w:charset w:val="81"/>
    <w:family w:val="swiss"/>
    <w:pitch w:val="variable"/>
    <w:sig w:usb0="900002AF" w:usb1="09D77CFB" w:usb2="00000012" w:usb3="00000000" w:csb0="00080001" w:csb1="00000000"/>
  </w:font>
  <w:font w:name="Arial">
    <w:panose1 w:val="020B0604020202020204"/>
    <w:charset w:val="EE"/>
    <w:family w:val="swiss"/>
    <w:pitch w:val="variable"/>
    <w:sig w:usb0="E0002AFF" w:usb1="C0007843" w:usb2="00000009" w:usb3="00000000" w:csb0="000001FF" w:csb1="00000000"/>
  </w:font>
  <w:font w:name="SimSun">
    <w:altName w:val="宋体"/>
    <w:panose1 w:val="02010600030101010101"/>
    <w:charset w:val="86"/>
    <w:family w:val="auto"/>
    <w:notTrueType/>
    <w:pitch w:val="variable"/>
    <w:sig w:usb0="00000001" w:usb1="080E0000" w:usb2="00000010" w:usb3="00000000" w:csb0="00040000" w:csb1="00000000"/>
  </w:font>
  <w:font w:name="MS Mincho">
    <w:altName w:val="ＭＳ 明朝"/>
    <w:panose1 w:val="020206090402050803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Fonts w:ascii="Cambria" w:hAnsi="Cambria"/>
      </w:rPr>
      <w:id w:val="546116778"/>
      <w:docPartObj>
        <w:docPartGallery w:val="Page Numbers (Bottom of Page)"/>
        <w:docPartUnique/>
      </w:docPartObj>
    </w:sdtPr>
    <w:sdtEndPr/>
    <w:sdtContent>
      <w:p w:rsidR="001A2E6C" w:rsidRPr="001A2E6C" w:rsidRDefault="001A2E6C" w:rsidP="001A2E6C">
        <w:pPr>
          <w:pStyle w:val="llb"/>
          <w:jc w:val="center"/>
          <w:rPr>
            <w:rFonts w:ascii="Cambria" w:hAnsi="Cambria"/>
          </w:rPr>
        </w:pPr>
        <w:r w:rsidRPr="001A2E6C">
          <w:rPr>
            <w:rFonts w:ascii="Cambria" w:hAnsi="Cambria"/>
          </w:rPr>
          <w:fldChar w:fldCharType="begin"/>
        </w:r>
        <w:r w:rsidRPr="001A2E6C">
          <w:rPr>
            <w:rFonts w:ascii="Cambria" w:hAnsi="Cambria"/>
          </w:rPr>
          <w:instrText>PAGE   \* MERGEFORMAT</w:instrText>
        </w:r>
        <w:r w:rsidRPr="001A2E6C">
          <w:rPr>
            <w:rFonts w:ascii="Cambria" w:hAnsi="Cambria"/>
          </w:rPr>
          <w:fldChar w:fldCharType="separate"/>
        </w:r>
        <w:r w:rsidR="00235357">
          <w:rPr>
            <w:rFonts w:ascii="Cambria" w:hAnsi="Cambria"/>
            <w:noProof/>
          </w:rPr>
          <w:t>124</w:t>
        </w:r>
        <w:r w:rsidRPr="001A2E6C">
          <w:rPr>
            <w:rFonts w:ascii="Cambria" w:hAnsi="Cambria"/>
          </w:rPr>
          <w:fldChar w:fldCharType="end"/>
        </w:r>
      </w:p>
    </w:sdtContent>
  </w:sdt>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310C6" w:rsidRPr="002310C6" w:rsidRDefault="003F5855" w:rsidP="002310C6">
    <w:pPr>
      <w:pStyle w:val="llb"/>
      <w:jc w:val="center"/>
      <w:rPr>
        <w:rFonts w:ascii="Cambria" w:hAnsi="Cambria"/>
      </w:rPr>
    </w:pPr>
    <w:r>
      <w:rPr>
        <w:rFonts w:ascii="Cambria" w:hAnsi="Cambria"/>
      </w:rPr>
      <w:t>122</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712A1" w:rsidRDefault="003712A1" w:rsidP="003712A1">
      <w:pPr>
        <w:spacing w:after="0" w:line="240" w:lineRule="auto"/>
      </w:pPr>
      <w:r>
        <w:separator/>
      </w:r>
    </w:p>
  </w:footnote>
  <w:footnote w:type="continuationSeparator" w:id="0">
    <w:p w:rsidR="003712A1" w:rsidRDefault="003712A1" w:rsidP="003712A1">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81A0A" w:rsidRPr="00281A0A" w:rsidRDefault="00281A0A">
    <w:pPr>
      <w:pStyle w:val="lfej"/>
      <w:rPr>
        <w:rFonts w:ascii="Cambria" w:hAnsi="Cambria"/>
        <w:i/>
      </w:rPr>
    </w:pPr>
    <w:r w:rsidRPr="00281A0A">
      <w:rPr>
        <w:rFonts w:ascii="Cambria" w:hAnsi="Cambria"/>
        <w:i/>
      </w:rPr>
      <w:t>HERJ - Hungarian Educational Research Journal 2015, Vol. 5(</w:t>
    </w:r>
    <w:r w:rsidR="003F5855">
      <w:rPr>
        <w:rFonts w:ascii="Cambria" w:hAnsi="Cambria"/>
        <w:i/>
      </w:rPr>
      <w:t>4</w:t>
    </w:r>
    <w:r w:rsidRPr="00281A0A">
      <w:rPr>
        <w:rFonts w:ascii="Cambria" w:hAnsi="Cambria"/>
        <w:i/>
      </w:rPr>
      <w:t>)</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B411F9A"/>
    <w:multiLevelType w:val="multilevel"/>
    <w:tmpl w:val="F650013E"/>
    <w:lvl w:ilvl="0">
      <w:start w:val="1"/>
      <w:numFmt w:val="decimal"/>
      <w:lvlText w:val="%1."/>
      <w:lvlJc w:val="left"/>
      <w:pPr>
        <w:ind w:left="720" w:hanging="360"/>
      </w:pPr>
      <w:rPr>
        <w:rFonts w:hint="default"/>
        <w:b/>
      </w:rPr>
    </w:lvl>
    <w:lvl w:ilvl="1">
      <w:start w:val="1"/>
      <w:numFmt w:val="decimal"/>
      <w:isLgl/>
      <w:lvlText w:val="%1.%2."/>
      <w:lvlJc w:val="left"/>
      <w:pPr>
        <w:ind w:left="1140" w:hanging="420"/>
      </w:pPr>
      <w:rPr>
        <w:rFonts w:hint="default"/>
        <w:b/>
        <w:i/>
      </w:rPr>
    </w:lvl>
    <w:lvl w:ilvl="2">
      <w:start w:val="1"/>
      <w:numFmt w:val="decimal"/>
      <w:isLgl/>
      <w:lvlText w:val="%1.%2.%3."/>
      <w:lvlJc w:val="left"/>
      <w:pPr>
        <w:ind w:left="1800" w:hanging="720"/>
      </w:pPr>
      <w:rPr>
        <w:rFonts w:hint="default"/>
        <w:b/>
        <w:i/>
      </w:rPr>
    </w:lvl>
    <w:lvl w:ilvl="3">
      <w:start w:val="1"/>
      <w:numFmt w:val="decimal"/>
      <w:isLgl/>
      <w:lvlText w:val="%1.%2.%3.%4."/>
      <w:lvlJc w:val="left"/>
      <w:pPr>
        <w:ind w:left="2160" w:hanging="720"/>
      </w:pPr>
      <w:rPr>
        <w:rFonts w:hint="default"/>
        <w:b/>
        <w:i/>
      </w:rPr>
    </w:lvl>
    <w:lvl w:ilvl="4">
      <w:start w:val="1"/>
      <w:numFmt w:val="decimal"/>
      <w:isLgl/>
      <w:lvlText w:val="%1.%2.%3.%4.%5."/>
      <w:lvlJc w:val="left"/>
      <w:pPr>
        <w:ind w:left="2880" w:hanging="1080"/>
      </w:pPr>
      <w:rPr>
        <w:rFonts w:hint="default"/>
        <w:b/>
        <w:i/>
      </w:rPr>
    </w:lvl>
    <w:lvl w:ilvl="5">
      <w:start w:val="1"/>
      <w:numFmt w:val="decimal"/>
      <w:isLgl/>
      <w:lvlText w:val="%1.%2.%3.%4.%5.%6."/>
      <w:lvlJc w:val="left"/>
      <w:pPr>
        <w:ind w:left="3240" w:hanging="1080"/>
      </w:pPr>
      <w:rPr>
        <w:rFonts w:hint="default"/>
        <w:b/>
        <w:i/>
      </w:rPr>
    </w:lvl>
    <w:lvl w:ilvl="6">
      <w:start w:val="1"/>
      <w:numFmt w:val="decimal"/>
      <w:isLgl/>
      <w:lvlText w:val="%1.%2.%3.%4.%5.%6.%7."/>
      <w:lvlJc w:val="left"/>
      <w:pPr>
        <w:ind w:left="3960" w:hanging="1440"/>
      </w:pPr>
      <w:rPr>
        <w:rFonts w:hint="default"/>
        <w:b/>
        <w:i/>
      </w:rPr>
    </w:lvl>
    <w:lvl w:ilvl="7">
      <w:start w:val="1"/>
      <w:numFmt w:val="decimal"/>
      <w:isLgl/>
      <w:lvlText w:val="%1.%2.%3.%4.%5.%6.%7.%8."/>
      <w:lvlJc w:val="left"/>
      <w:pPr>
        <w:ind w:left="4320" w:hanging="1440"/>
      </w:pPr>
      <w:rPr>
        <w:rFonts w:hint="default"/>
        <w:b/>
        <w:i/>
      </w:rPr>
    </w:lvl>
    <w:lvl w:ilvl="8">
      <w:start w:val="1"/>
      <w:numFmt w:val="decimal"/>
      <w:isLgl/>
      <w:lvlText w:val="%1.%2.%3.%4.%5.%6.%7.%8.%9."/>
      <w:lvlJc w:val="left"/>
      <w:pPr>
        <w:ind w:left="5040" w:hanging="1800"/>
      </w:pPr>
      <w:rPr>
        <w:rFonts w:hint="default"/>
        <w:b/>
        <w:i/>
      </w:rPr>
    </w:lvl>
  </w:abstractNum>
  <w:abstractNum w:abstractNumId="1" w15:restartNumberingAfterBreak="0">
    <w:nsid w:val="39F823E4"/>
    <w:multiLevelType w:val="hybridMultilevel"/>
    <w:tmpl w:val="F0C8C712"/>
    <w:lvl w:ilvl="0" w:tplc="040E000F">
      <w:start w:val="1"/>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2" w15:restartNumberingAfterBreak="0">
    <w:nsid w:val="400A7D38"/>
    <w:multiLevelType w:val="hybridMultilevel"/>
    <w:tmpl w:val="59A80066"/>
    <w:lvl w:ilvl="0" w:tplc="040E000F">
      <w:start w:val="1"/>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3" w15:restartNumberingAfterBreak="0">
    <w:nsid w:val="479D047B"/>
    <w:multiLevelType w:val="hybridMultilevel"/>
    <w:tmpl w:val="F3A80422"/>
    <w:lvl w:ilvl="0" w:tplc="3A32D7D4">
      <w:start w:val="1"/>
      <w:numFmt w:val="bullet"/>
      <w:pStyle w:val="FelsorolsHERJ"/>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4" w15:restartNumberingAfterBreak="0">
    <w:nsid w:val="560961CC"/>
    <w:multiLevelType w:val="multilevel"/>
    <w:tmpl w:val="541E7B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5ADB454C"/>
    <w:multiLevelType w:val="hybridMultilevel"/>
    <w:tmpl w:val="6332CA92"/>
    <w:lvl w:ilvl="0" w:tplc="9BA818F2">
      <w:start w:val="1"/>
      <w:numFmt w:val="decimal"/>
      <w:lvlText w:val="%1."/>
      <w:lvlJc w:val="left"/>
      <w:pPr>
        <w:ind w:left="720" w:hanging="360"/>
      </w:pPr>
      <w:rPr>
        <w:rFonts w:hint="default"/>
        <w:b/>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6" w15:restartNumberingAfterBreak="0">
    <w:nsid w:val="791D3036"/>
    <w:multiLevelType w:val="hybridMultilevel"/>
    <w:tmpl w:val="2530F908"/>
    <w:lvl w:ilvl="0" w:tplc="85E6569C">
      <w:start w:val="1"/>
      <w:numFmt w:val="decimal"/>
      <w:lvlText w:val="%1."/>
      <w:lvlJc w:val="left"/>
      <w:pPr>
        <w:ind w:left="720" w:hanging="360"/>
      </w:pPr>
      <w:rPr>
        <w:rFonts w:hint="default"/>
        <w:b/>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7" w15:restartNumberingAfterBreak="0">
    <w:nsid w:val="7EFF4EAF"/>
    <w:multiLevelType w:val="hybridMultilevel"/>
    <w:tmpl w:val="ADFC3D9C"/>
    <w:lvl w:ilvl="0" w:tplc="164EFC8C">
      <w:start w:val="1"/>
      <w:numFmt w:val="bullet"/>
      <w:pStyle w:val="Listaszerbekezds"/>
      <w:lvlText w:val=""/>
      <w:lvlJc w:val="left"/>
      <w:pPr>
        <w:ind w:left="1440" w:hanging="360"/>
      </w:pPr>
      <w:rPr>
        <w:rFonts w:ascii="Symbol" w:hAnsi="Symbol" w:hint="default"/>
      </w:rPr>
    </w:lvl>
    <w:lvl w:ilvl="1" w:tplc="040E0003" w:tentative="1">
      <w:start w:val="1"/>
      <w:numFmt w:val="bullet"/>
      <w:lvlText w:val="o"/>
      <w:lvlJc w:val="left"/>
      <w:pPr>
        <w:ind w:left="2160" w:hanging="360"/>
      </w:pPr>
      <w:rPr>
        <w:rFonts w:ascii="Courier New" w:hAnsi="Courier New" w:cs="Courier New" w:hint="default"/>
      </w:rPr>
    </w:lvl>
    <w:lvl w:ilvl="2" w:tplc="040E0005" w:tentative="1">
      <w:start w:val="1"/>
      <w:numFmt w:val="bullet"/>
      <w:lvlText w:val=""/>
      <w:lvlJc w:val="left"/>
      <w:pPr>
        <w:ind w:left="2880" w:hanging="360"/>
      </w:pPr>
      <w:rPr>
        <w:rFonts w:ascii="Wingdings" w:hAnsi="Wingdings" w:hint="default"/>
      </w:rPr>
    </w:lvl>
    <w:lvl w:ilvl="3" w:tplc="040E0001" w:tentative="1">
      <w:start w:val="1"/>
      <w:numFmt w:val="bullet"/>
      <w:lvlText w:val=""/>
      <w:lvlJc w:val="left"/>
      <w:pPr>
        <w:ind w:left="3600" w:hanging="360"/>
      </w:pPr>
      <w:rPr>
        <w:rFonts w:ascii="Symbol" w:hAnsi="Symbol" w:hint="default"/>
      </w:rPr>
    </w:lvl>
    <w:lvl w:ilvl="4" w:tplc="040E0003" w:tentative="1">
      <w:start w:val="1"/>
      <w:numFmt w:val="bullet"/>
      <w:lvlText w:val="o"/>
      <w:lvlJc w:val="left"/>
      <w:pPr>
        <w:ind w:left="4320" w:hanging="360"/>
      </w:pPr>
      <w:rPr>
        <w:rFonts w:ascii="Courier New" w:hAnsi="Courier New" w:cs="Courier New" w:hint="default"/>
      </w:rPr>
    </w:lvl>
    <w:lvl w:ilvl="5" w:tplc="040E0005" w:tentative="1">
      <w:start w:val="1"/>
      <w:numFmt w:val="bullet"/>
      <w:lvlText w:val=""/>
      <w:lvlJc w:val="left"/>
      <w:pPr>
        <w:ind w:left="5040" w:hanging="360"/>
      </w:pPr>
      <w:rPr>
        <w:rFonts w:ascii="Wingdings" w:hAnsi="Wingdings" w:hint="default"/>
      </w:rPr>
    </w:lvl>
    <w:lvl w:ilvl="6" w:tplc="040E0001" w:tentative="1">
      <w:start w:val="1"/>
      <w:numFmt w:val="bullet"/>
      <w:lvlText w:val=""/>
      <w:lvlJc w:val="left"/>
      <w:pPr>
        <w:ind w:left="5760" w:hanging="360"/>
      </w:pPr>
      <w:rPr>
        <w:rFonts w:ascii="Symbol" w:hAnsi="Symbol" w:hint="default"/>
      </w:rPr>
    </w:lvl>
    <w:lvl w:ilvl="7" w:tplc="040E0003" w:tentative="1">
      <w:start w:val="1"/>
      <w:numFmt w:val="bullet"/>
      <w:lvlText w:val="o"/>
      <w:lvlJc w:val="left"/>
      <w:pPr>
        <w:ind w:left="6480" w:hanging="360"/>
      </w:pPr>
      <w:rPr>
        <w:rFonts w:ascii="Courier New" w:hAnsi="Courier New" w:cs="Courier New" w:hint="default"/>
      </w:rPr>
    </w:lvl>
    <w:lvl w:ilvl="8" w:tplc="040E0005" w:tentative="1">
      <w:start w:val="1"/>
      <w:numFmt w:val="bullet"/>
      <w:lvlText w:val=""/>
      <w:lvlJc w:val="left"/>
      <w:pPr>
        <w:ind w:left="7200" w:hanging="360"/>
      </w:pPr>
      <w:rPr>
        <w:rFonts w:ascii="Wingdings" w:hAnsi="Wingdings" w:hint="default"/>
      </w:rPr>
    </w:lvl>
  </w:abstractNum>
  <w:abstractNum w:abstractNumId="8" w15:restartNumberingAfterBreak="0">
    <w:nsid w:val="7F62326F"/>
    <w:multiLevelType w:val="hybridMultilevel"/>
    <w:tmpl w:val="29E82D02"/>
    <w:lvl w:ilvl="0" w:tplc="040E000F">
      <w:start w:val="1"/>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num w:numId="1">
    <w:abstractNumId w:val="3"/>
  </w:num>
  <w:num w:numId="2">
    <w:abstractNumId w:val="7"/>
  </w:num>
  <w:num w:numId="3">
    <w:abstractNumId w:val="3"/>
  </w:num>
  <w:num w:numId="4">
    <w:abstractNumId w:val="1"/>
  </w:num>
  <w:num w:numId="5">
    <w:abstractNumId w:val="2"/>
  </w:num>
  <w:num w:numId="6">
    <w:abstractNumId w:val="5"/>
  </w:num>
  <w:num w:numId="7">
    <w:abstractNumId w:val="4"/>
  </w:num>
  <w:num w:numId="8">
    <w:abstractNumId w:val="0"/>
  </w:num>
  <w:num w:numId="9">
    <w:abstractNumId w:val="6"/>
  </w:num>
  <w:num w:numId="10">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712A1"/>
    <w:rsid w:val="000321E0"/>
    <w:rsid w:val="000868B6"/>
    <w:rsid w:val="001129A6"/>
    <w:rsid w:val="001A2E6C"/>
    <w:rsid w:val="001C4D91"/>
    <w:rsid w:val="001E7EC3"/>
    <w:rsid w:val="002310C6"/>
    <w:rsid w:val="00235357"/>
    <w:rsid w:val="002728AF"/>
    <w:rsid w:val="00277C1A"/>
    <w:rsid w:val="00281A0A"/>
    <w:rsid w:val="00294A48"/>
    <w:rsid w:val="002951DA"/>
    <w:rsid w:val="002B48DC"/>
    <w:rsid w:val="0031448A"/>
    <w:rsid w:val="003712A1"/>
    <w:rsid w:val="00375843"/>
    <w:rsid w:val="003F5855"/>
    <w:rsid w:val="00435870"/>
    <w:rsid w:val="00475387"/>
    <w:rsid w:val="004C3DAC"/>
    <w:rsid w:val="00526CF3"/>
    <w:rsid w:val="00534842"/>
    <w:rsid w:val="005B15DB"/>
    <w:rsid w:val="005B3FC5"/>
    <w:rsid w:val="005D2E5E"/>
    <w:rsid w:val="005E61F1"/>
    <w:rsid w:val="006071ED"/>
    <w:rsid w:val="00627D4C"/>
    <w:rsid w:val="006901E8"/>
    <w:rsid w:val="006A0266"/>
    <w:rsid w:val="006B0084"/>
    <w:rsid w:val="00724420"/>
    <w:rsid w:val="00821C0D"/>
    <w:rsid w:val="00853734"/>
    <w:rsid w:val="00860BB2"/>
    <w:rsid w:val="008E2681"/>
    <w:rsid w:val="00954F44"/>
    <w:rsid w:val="00982526"/>
    <w:rsid w:val="009C16F4"/>
    <w:rsid w:val="009E5C75"/>
    <w:rsid w:val="00A42CB8"/>
    <w:rsid w:val="00AC535C"/>
    <w:rsid w:val="00AD538F"/>
    <w:rsid w:val="00AE0823"/>
    <w:rsid w:val="00B2344A"/>
    <w:rsid w:val="00B61012"/>
    <w:rsid w:val="00B729C7"/>
    <w:rsid w:val="00B80ED0"/>
    <w:rsid w:val="00B95F54"/>
    <w:rsid w:val="00BB4875"/>
    <w:rsid w:val="00BE1469"/>
    <w:rsid w:val="00C95416"/>
    <w:rsid w:val="00CA03D0"/>
    <w:rsid w:val="00CD0A85"/>
    <w:rsid w:val="00CD7F9E"/>
    <w:rsid w:val="00CE2260"/>
    <w:rsid w:val="00D12A4B"/>
    <w:rsid w:val="00D458D3"/>
    <w:rsid w:val="00D8172A"/>
    <w:rsid w:val="00D9700B"/>
    <w:rsid w:val="00DB3C91"/>
    <w:rsid w:val="00DB50A7"/>
    <w:rsid w:val="00DC0866"/>
    <w:rsid w:val="00E611A2"/>
    <w:rsid w:val="00E96C80"/>
    <w:rsid w:val="00EA0609"/>
    <w:rsid w:val="00F439FB"/>
    <w:rsid w:val="00F57893"/>
    <w:rsid w:val="00FF4205"/>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DF39D1F-EC42-4B70-9E4D-624FC971DF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hu-H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
    <w:name w:val="Normal"/>
    <w:qFormat/>
    <w:rsid w:val="002B48DC"/>
  </w:style>
  <w:style w:type="paragraph" w:styleId="Cmsor1">
    <w:name w:val="heading 1"/>
    <w:basedOn w:val="Norml"/>
    <w:next w:val="Norml"/>
    <w:link w:val="Cmsor1Char"/>
    <w:uiPriority w:val="9"/>
    <w:qFormat/>
    <w:rsid w:val="002B48DC"/>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Cmsor2">
    <w:name w:val="heading 2"/>
    <w:basedOn w:val="Norml"/>
    <w:next w:val="Norml"/>
    <w:link w:val="Cmsor2Char"/>
    <w:uiPriority w:val="9"/>
    <w:qFormat/>
    <w:rsid w:val="002B48DC"/>
    <w:pPr>
      <w:keepNext/>
      <w:spacing w:after="0" w:line="360" w:lineRule="auto"/>
      <w:outlineLvl w:val="1"/>
    </w:pPr>
    <w:rPr>
      <w:rFonts w:ascii="Times New Roman" w:eastAsiaTheme="majorEastAsia" w:hAnsi="Times New Roman" w:cstheme="majorBidi"/>
      <w:b/>
      <w:bCs/>
      <w:iCs/>
      <w:sz w:val="24"/>
      <w:szCs w:val="28"/>
      <w:lang w:val="en-US"/>
    </w:rPr>
  </w:style>
  <w:style w:type="paragraph" w:styleId="Cmsor3">
    <w:name w:val="heading 3"/>
    <w:basedOn w:val="Norml"/>
    <w:next w:val="Norml"/>
    <w:link w:val="Cmsor3Char"/>
    <w:autoRedefine/>
    <w:uiPriority w:val="9"/>
    <w:qFormat/>
    <w:rsid w:val="002B48DC"/>
    <w:pPr>
      <w:keepNext/>
      <w:keepLines/>
      <w:spacing w:before="280" w:after="240" w:line="480" w:lineRule="auto"/>
      <w:jc w:val="both"/>
      <w:outlineLvl w:val="2"/>
    </w:pPr>
    <w:rPr>
      <w:rFonts w:ascii="Georgia" w:eastAsia="Times New Roman" w:hAnsi="Georgia"/>
      <w:b/>
      <w:i/>
      <w:color w:val="000000"/>
      <w:sz w:val="24"/>
      <w:szCs w:val="24"/>
      <w:lang w:val="en-US" w:eastAsia="x-none"/>
    </w:rPr>
  </w:style>
  <w:style w:type="paragraph" w:styleId="Cmsor4">
    <w:name w:val="heading 4"/>
    <w:basedOn w:val="Norml"/>
    <w:next w:val="Norml"/>
    <w:link w:val="Cmsor4Char"/>
    <w:uiPriority w:val="9"/>
    <w:unhideWhenUsed/>
    <w:qFormat/>
    <w:rsid w:val="002B48DC"/>
    <w:pPr>
      <w:keepNext/>
      <w:keepLines/>
      <w:spacing w:before="40" w:after="0"/>
      <w:outlineLvl w:val="3"/>
    </w:pPr>
    <w:rPr>
      <w:rFonts w:asciiTheme="majorHAnsi" w:eastAsiaTheme="majorEastAsia" w:hAnsiTheme="majorHAnsi" w:cstheme="majorBidi"/>
      <w:i/>
      <w:iCs/>
      <w:color w:val="2E74B5" w:themeColor="accent1" w:themeShade="BF"/>
      <w:lang w:val="en-US"/>
    </w:rPr>
  </w:style>
  <w:style w:type="paragraph" w:styleId="Cmsor5">
    <w:name w:val="heading 5"/>
    <w:basedOn w:val="Norml"/>
    <w:next w:val="Norml"/>
    <w:link w:val="Cmsor5Char"/>
    <w:uiPriority w:val="9"/>
    <w:unhideWhenUsed/>
    <w:qFormat/>
    <w:rsid w:val="002B48DC"/>
    <w:pPr>
      <w:keepNext/>
      <w:keepLines/>
      <w:spacing w:before="40" w:after="0"/>
      <w:outlineLvl w:val="4"/>
    </w:pPr>
    <w:rPr>
      <w:rFonts w:ascii="Calibri Light" w:eastAsia="MS Gothic" w:hAnsi="Calibri Light" w:cs="Times New Roman"/>
      <w:color w:val="323E4F"/>
      <w:sz w:val="24"/>
    </w:rPr>
  </w:style>
  <w:style w:type="paragraph" w:styleId="Cmsor6">
    <w:name w:val="heading 6"/>
    <w:basedOn w:val="Norml"/>
    <w:next w:val="Norml"/>
    <w:link w:val="Cmsor6Char"/>
    <w:uiPriority w:val="9"/>
    <w:unhideWhenUsed/>
    <w:qFormat/>
    <w:rsid w:val="002B48DC"/>
    <w:pPr>
      <w:keepNext/>
      <w:keepLines/>
      <w:spacing w:before="40" w:after="0"/>
      <w:outlineLvl w:val="5"/>
    </w:pPr>
    <w:rPr>
      <w:rFonts w:ascii="Calibri Light" w:eastAsia="MS Gothic" w:hAnsi="Calibri Light" w:cs="Times New Roman"/>
      <w:i/>
      <w:iCs/>
      <w:color w:val="323E4F"/>
      <w:sz w:val="24"/>
    </w:rPr>
  </w:style>
  <w:style w:type="paragraph" w:styleId="Cmsor7">
    <w:name w:val="heading 7"/>
    <w:basedOn w:val="Norml"/>
    <w:next w:val="Norml"/>
    <w:link w:val="Cmsor7Char"/>
    <w:uiPriority w:val="9"/>
    <w:unhideWhenUsed/>
    <w:qFormat/>
    <w:rsid w:val="002B48DC"/>
    <w:pPr>
      <w:keepNext/>
      <w:keepLines/>
      <w:spacing w:before="40" w:after="0"/>
      <w:outlineLvl w:val="6"/>
    </w:pPr>
    <w:rPr>
      <w:rFonts w:ascii="Calibri Light" w:eastAsia="MS Gothic" w:hAnsi="Calibri Light" w:cs="Times New Roman"/>
      <w:i/>
      <w:iCs/>
      <w:color w:val="404040"/>
      <w:sz w:val="24"/>
    </w:rPr>
  </w:style>
  <w:style w:type="paragraph" w:styleId="Cmsor8">
    <w:name w:val="heading 8"/>
    <w:basedOn w:val="Norml"/>
    <w:next w:val="Norml"/>
    <w:link w:val="Cmsor8Char"/>
    <w:uiPriority w:val="9"/>
    <w:unhideWhenUsed/>
    <w:qFormat/>
    <w:rsid w:val="002B48DC"/>
    <w:pPr>
      <w:keepNext/>
      <w:keepLines/>
      <w:spacing w:before="40" w:after="0"/>
      <w:outlineLvl w:val="7"/>
    </w:pPr>
    <w:rPr>
      <w:rFonts w:ascii="Calibri Light" w:eastAsia="MS Gothic" w:hAnsi="Calibri Light" w:cs="Times New Roman"/>
      <w:color w:val="404040"/>
      <w:sz w:val="20"/>
      <w:szCs w:val="20"/>
    </w:rPr>
  </w:style>
  <w:style w:type="paragraph" w:styleId="Cmsor9">
    <w:name w:val="heading 9"/>
    <w:basedOn w:val="Norml"/>
    <w:next w:val="Norml"/>
    <w:link w:val="Cmsor9Char"/>
    <w:uiPriority w:val="9"/>
    <w:unhideWhenUsed/>
    <w:qFormat/>
    <w:rsid w:val="002B48DC"/>
    <w:pPr>
      <w:keepNext/>
      <w:keepLines/>
      <w:spacing w:before="40" w:after="0"/>
      <w:outlineLvl w:val="8"/>
    </w:pPr>
    <w:rPr>
      <w:rFonts w:ascii="Calibri Light" w:eastAsia="MS Gothic" w:hAnsi="Calibri Light" w:cs="Times New Roman"/>
      <w:i/>
      <w:iCs/>
      <w:color w:val="404040"/>
      <w:sz w:val="20"/>
      <w:szCs w:val="20"/>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customStyle="1" w:styleId="Rovatcm">
    <w:name w:val="Rovatcím"/>
    <w:basedOn w:val="Norml"/>
    <w:qFormat/>
    <w:rsid w:val="002B48DC"/>
    <w:pPr>
      <w:tabs>
        <w:tab w:val="left" w:pos="5387"/>
      </w:tabs>
      <w:spacing w:after="720" w:line="240" w:lineRule="auto"/>
      <w:jc w:val="both"/>
    </w:pPr>
    <w:rPr>
      <w:rFonts w:ascii="Cambria" w:eastAsia="Cambria" w:hAnsi="Cambria" w:cs="Cambria"/>
      <w:i/>
      <w:color w:val="000000"/>
      <w:lang w:eastAsia="hu-HU"/>
    </w:rPr>
  </w:style>
  <w:style w:type="paragraph" w:customStyle="1" w:styleId="Fcm">
    <w:name w:val="Főcím"/>
    <w:basedOn w:val="Norml"/>
    <w:link w:val="FcmChar"/>
    <w:qFormat/>
    <w:rsid w:val="002B48DC"/>
    <w:pPr>
      <w:tabs>
        <w:tab w:val="left" w:pos="5387"/>
      </w:tabs>
      <w:spacing w:before="480" w:after="720" w:line="240" w:lineRule="auto"/>
      <w:jc w:val="both"/>
    </w:pPr>
    <w:rPr>
      <w:rFonts w:ascii="Cambria" w:eastAsia="Cambria" w:hAnsi="Cambria" w:cs="Cambria"/>
      <w:b/>
      <w:color w:val="000000"/>
      <w:sz w:val="24"/>
      <w:lang w:eastAsia="hu-HU"/>
    </w:rPr>
  </w:style>
  <w:style w:type="character" w:customStyle="1" w:styleId="FcmChar">
    <w:name w:val="Főcím Char"/>
    <w:basedOn w:val="Bekezdsalapbettpusa"/>
    <w:link w:val="Fcm"/>
    <w:rsid w:val="002B48DC"/>
    <w:rPr>
      <w:rFonts w:ascii="Cambria" w:eastAsia="Cambria" w:hAnsi="Cambria" w:cs="Cambria"/>
      <w:b/>
      <w:color w:val="000000"/>
      <w:sz w:val="24"/>
      <w:lang w:eastAsia="hu-HU"/>
    </w:rPr>
  </w:style>
  <w:style w:type="paragraph" w:customStyle="1" w:styleId="Szerz">
    <w:name w:val="Szerző"/>
    <w:basedOn w:val="Norml"/>
    <w:link w:val="SzerzChar"/>
    <w:qFormat/>
    <w:rsid w:val="002B48DC"/>
    <w:pPr>
      <w:spacing w:before="240" w:after="0" w:line="240" w:lineRule="auto"/>
      <w:jc w:val="both"/>
    </w:pPr>
    <w:rPr>
      <w:rFonts w:ascii="Cambria" w:eastAsia="Cambria" w:hAnsi="Cambria" w:cs="Cambria"/>
      <w:b/>
      <w:i/>
      <w:color w:val="000000"/>
      <w:lang w:eastAsia="hu-HU"/>
    </w:rPr>
  </w:style>
  <w:style w:type="character" w:customStyle="1" w:styleId="SzerzChar">
    <w:name w:val="Szerző Char"/>
    <w:basedOn w:val="Bekezdsalapbettpusa"/>
    <w:link w:val="Szerz"/>
    <w:rsid w:val="002B48DC"/>
    <w:rPr>
      <w:rFonts w:ascii="Cambria" w:eastAsia="Cambria" w:hAnsi="Cambria" w:cs="Cambria"/>
      <w:b/>
      <w:i/>
      <w:color w:val="000000"/>
      <w:lang w:eastAsia="hu-HU"/>
    </w:rPr>
  </w:style>
  <w:style w:type="paragraph" w:customStyle="1" w:styleId="Szerzrlinf">
    <w:name w:val="Szerzőről infó"/>
    <w:basedOn w:val="Norml"/>
    <w:link w:val="SzerzrlinfChar"/>
    <w:qFormat/>
    <w:rsid w:val="002B48DC"/>
    <w:pPr>
      <w:spacing w:after="0" w:line="240" w:lineRule="auto"/>
    </w:pPr>
    <w:rPr>
      <w:rFonts w:ascii="Cambria" w:eastAsia="Cambria" w:hAnsi="Cambria" w:cs="Cambria"/>
      <w:color w:val="000000"/>
      <w:sz w:val="18"/>
      <w:szCs w:val="18"/>
      <w:lang w:eastAsia="hu-HU"/>
    </w:rPr>
  </w:style>
  <w:style w:type="character" w:customStyle="1" w:styleId="SzerzrlinfChar">
    <w:name w:val="Szerzőről infó Char"/>
    <w:basedOn w:val="Bekezdsalapbettpusa"/>
    <w:link w:val="Szerzrlinf"/>
    <w:rsid w:val="002B48DC"/>
    <w:rPr>
      <w:rFonts w:ascii="Cambria" w:eastAsia="Cambria" w:hAnsi="Cambria" w:cs="Cambria"/>
      <w:color w:val="000000"/>
      <w:sz w:val="18"/>
      <w:szCs w:val="18"/>
      <w:lang w:eastAsia="hu-HU"/>
    </w:rPr>
  </w:style>
  <w:style w:type="paragraph" w:customStyle="1" w:styleId="Absztrakttext">
    <w:name w:val="Absztrakt text"/>
    <w:basedOn w:val="Norml"/>
    <w:link w:val="AbsztrakttextChar"/>
    <w:autoRedefine/>
    <w:qFormat/>
    <w:rsid w:val="00BE1469"/>
    <w:pPr>
      <w:spacing w:after="210" w:line="210" w:lineRule="atLeast"/>
      <w:jc w:val="both"/>
    </w:pPr>
    <w:rPr>
      <w:rFonts w:ascii="Cambria" w:eastAsia="Cambria" w:hAnsi="Cambria" w:cs="Cambria"/>
      <w:color w:val="000000"/>
      <w:sz w:val="24"/>
      <w:shd w:val="clear" w:color="auto" w:fill="FFFFFF"/>
      <w:lang w:eastAsia="hu-HU"/>
    </w:rPr>
  </w:style>
  <w:style w:type="character" w:customStyle="1" w:styleId="AbsztrakttextChar">
    <w:name w:val="Absztrakt text Char"/>
    <w:basedOn w:val="Bekezdsalapbettpusa"/>
    <w:link w:val="Absztrakttext"/>
    <w:rsid w:val="00BE1469"/>
    <w:rPr>
      <w:rFonts w:ascii="Cambria" w:eastAsia="Cambria" w:hAnsi="Cambria" w:cs="Cambria"/>
      <w:color w:val="000000"/>
      <w:sz w:val="24"/>
      <w:lang w:eastAsia="hu-HU"/>
    </w:rPr>
  </w:style>
  <w:style w:type="paragraph" w:customStyle="1" w:styleId="Keywords">
    <w:name w:val="Keywords"/>
    <w:basedOn w:val="Norml"/>
    <w:link w:val="KeywordsChar"/>
    <w:autoRedefine/>
    <w:qFormat/>
    <w:rsid w:val="001129A6"/>
    <w:pPr>
      <w:spacing w:before="240" w:after="240" w:line="276" w:lineRule="auto"/>
      <w:jc w:val="both"/>
    </w:pPr>
    <w:rPr>
      <w:rFonts w:ascii="Cambria" w:eastAsia="Cambria" w:hAnsi="Cambria" w:cs="Cambria"/>
      <w:b/>
      <w:bCs/>
      <w:color w:val="000000"/>
      <w:spacing w:val="-3"/>
      <w:szCs w:val="24"/>
      <w:lang w:val="en-GB" w:eastAsia="hu-HU"/>
    </w:rPr>
  </w:style>
  <w:style w:type="character" w:customStyle="1" w:styleId="KeywordsChar">
    <w:name w:val="Keywords Char"/>
    <w:basedOn w:val="Bekezdsalapbettpusa"/>
    <w:link w:val="Keywords"/>
    <w:rsid w:val="001129A6"/>
    <w:rPr>
      <w:rFonts w:ascii="Cambria" w:eastAsia="Cambria" w:hAnsi="Cambria" w:cs="Cambria"/>
      <w:b/>
      <w:bCs/>
      <w:color w:val="000000"/>
      <w:spacing w:val="-3"/>
      <w:szCs w:val="24"/>
      <w:lang w:val="en-GB" w:eastAsia="hu-HU"/>
    </w:rPr>
  </w:style>
  <w:style w:type="paragraph" w:customStyle="1" w:styleId="Text">
    <w:name w:val="Text"/>
    <w:basedOn w:val="Norml"/>
    <w:link w:val="TextChar"/>
    <w:qFormat/>
    <w:rsid w:val="002B48DC"/>
    <w:pPr>
      <w:spacing w:before="240" w:after="240" w:line="276" w:lineRule="auto"/>
      <w:jc w:val="both"/>
    </w:pPr>
    <w:rPr>
      <w:rFonts w:ascii="Cambria" w:eastAsia="Cambria" w:hAnsi="Cambria" w:cs="Cambria"/>
      <w:color w:val="000000"/>
      <w:sz w:val="24"/>
      <w:szCs w:val="24"/>
      <w:lang w:eastAsia="hu-HU"/>
    </w:rPr>
  </w:style>
  <w:style w:type="character" w:customStyle="1" w:styleId="TextChar">
    <w:name w:val="Text Char"/>
    <w:basedOn w:val="Bekezdsalapbettpusa"/>
    <w:link w:val="Text"/>
    <w:rsid w:val="002B48DC"/>
    <w:rPr>
      <w:rFonts w:ascii="Cambria" w:eastAsia="Cambria" w:hAnsi="Cambria" w:cs="Cambria"/>
      <w:color w:val="000000"/>
      <w:sz w:val="24"/>
      <w:szCs w:val="24"/>
      <w:lang w:eastAsia="hu-HU"/>
    </w:rPr>
  </w:style>
  <w:style w:type="paragraph" w:customStyle="1" w:styleId="Absztraktcm">
    <w:name w:val="Absztrakt cím"/>
    <w:basedOn w:val="Sectiontitle"/>
    <w:link w:val="AbsztraktcmChar"/>
    <w:autoRedefine/>
    <w:qFormat/>
    <w:rsid w:val="002B48DC"/>
    <w:pPr>
      <w:spacing w:before="600" w:line="240" w:lineRule="auto"/>
    </w:pPr>
    <w:rPr>
      <w:rFonts w:eastAsia="Cambria" w:cs="Cambria"/>
      <w:color w:val="000000"/>
      <w:szCs w:val="22"/>
      <w:lang w:val="hu-HU" w:eastAsia="hu-HU"/>
    </w:rPr>
  </w:style>
  <w:style w:type="character" w:customStyle="1" w:styleId="AbsztraktcmChar">
    <w:name w:val="Absztrakt cím Char"/>
    <w:basedOn w:val="SectiontitleChar"/>
    <w:link w:val="Absztraktcm"/>
    <w:rsid w:val="002B48DC"/>
    <w:rPr>
      <w:rFonts w:ascii="Cambria" w:eastAsia="Cambria" w:hAnsi="Cambria" w:cs="Cambria"/>
      <w:b/>
      <w:color w:val="000000"/>
      <w:sz w:val="24"/>
      <w:szCs w:val="26"/>
      <w:lang w:val="en-GB" w:eastAsia="hu-HU"/>
    </w:rPr>
  </w:style>
  <w:style w:type="paragraph" w:customStyle="1" w:styleId="Tblzat-kpjegyzkcm">
    <w:name w:val="Táblázat-képjegyzék cím"/>
    <w:basedOn w:val="Norml"/>
    <w:link w:val="Tblzat-kpjegyzkcmChar"/>
    <w:qFormat/>
    <w:rsid w:val="002B48DC"/>
    <w:pPr>
      <w:spacing w:before="200" w:after="200" w:line="240" w:lineRule="auto"/>
    </w:pPr>
    <w:rPr>
      <w:rFonts w:ascii="Calibri" w:eastAsia="Calibri" w:hAnsi="Calibri" w:cs="Calibri"/>
      <w:i/>
      <w:color w:val="000000"/>
      <w:sz w:val="18"/>
      <w:szCs w:val="18"/>
      <w:lang w:eastAsia="hu-HU"/>
    </w:rPr>
  </w:style>
  <w:style w:type="character" w:customStyle="1" w:styleId="Tblzat-kpjegyzkcmChar">
    <w:name w:val="Táblázat-képjegyzék cím Char"/>
    <w:basedOn w:val="Bekezdsalapbettpusa"/>
    <w:link w:val="Tblzat-kpjegyzkcm"/>
    <w:rsid w:val="002B48DC"/>
    <w:rPr>
      <w:rFonts w:ascii="Calibri" w:eastAsia="Calibri" w:hAnsi="Calibri" w:cs="Calibri"/>
      <w:i/>
      <w:color w:val="000000"/>
      <w:sz w:val="18"/>
      <w:szCs w:val="18"/>
      <w:lang w:eastAsia="hu-HU"/>
    </w:rPr>
  </w:style>
  <w:style w:type="paragraph" w:customStyle="1" w:styleId="Lbjegyzet1">
    <w:name w:val="Lábjegyzet1"/>
    <w:basedOn w:val="Norml"/>
    <w:link w:val="Lbjegyzet1Char"/>
    <w:autoRedefine/>
    <w:qFormat/>
    <w:rsid w:val="002B48DC"/>
    <w:pPr>
      <w:autoSpaceDE w:val="0"/>
      <w:autoSpaceDN w:val="0"/>
      <w:adjustRightInd w:val="0"/>
      <w:spacing w:before="120" w:after="120" w:line="276" w:lineRule="auto"/>
      <w:jc w:val="both"/>
    </w:pPr>
    <w:rPr>
      <w:rFonts w:ascii="Cambria" w:eastAsia="Malgun Gothic" w:hAnsi="Cambria" w:cs="Arial"/>
      <w:sz w:val="20"/>
      <w:szCs w:val="20"/>
      <w:lang w:eastAsia="hu-HU"/>
    </w:rPr>
  </w:style>
  <w:style w:type="character" w:customStyle="1" w:styleId="Lbjegyzet1Char">
    <w:name w:val="Lábjegyzet1 Char"/>
    <w:basedOn w:val="Bekezdsalapbettpusa"/>
    <w:link w:val="Lbjegyzet1"/>
    <w:rsid w:val="002B48DC"/>
    <w:rPr>
      <w:rFonts w:ascii="Cambria" w:eastAsia="Malgun Gothic" w:hAnsi="Cambria" w:cs="Arial"/>
      <w:sz w:val="20"/>
      <w:szCs w:val="20"/>
      <w:lang w:eastAsia="hu-HU"/>
    </w:rPr>
  </w:style>
  <w:style w:type="paragraph" w:customStyle="1" w:styleId="Introduction">
    <w:name w:val="Introduction"/>
    <w:basedOn w:val="Sectiontitle"/>
    <w:link w:val="IntroductionChar"/>
    <w:qFormat/>
    <w:rsid w:val="002B48DC"/>
    <w:pPr>
      <w:spacing w:before="360" w:line="240" w:lineRule="auto"/>
      <w:jc w:val="left"/>
    </w:pPr>
    <w:rPr>
      <w:rFonts w:eastAsia="Cambria" w:cs="Cambria"/>
      <w:color w:val="000000"/>
      <w:szCs w:val="22"/>
      <w:lang w:val="hu-HU" w:eastAsia="hu-HU"/>
    </w:rPr>
  </w:style>
  <w:style w:type="character" w:customStyle="1" w:styleId="IntroductionChar">
    <w:name w:val="Introduction Char"/>
    <w:basedOn w:val="SectiontitleChar"/>
    <w:link w:val="Introduction"/>
    <w:rsid w:val="002B48DC"/>
    <w:rPr>
      <w:rFonts w:ascii="Cambria" w:eastAsia="Cambria" w:hAnsi="Cambria" w:cs="Cambria"/>
      <w:b/>
      <w:color w:val="000000"/>
      <w:sz w:val="24"/>
      <w:szCs w:val="26"/>
      <w:lang w:val="en-GB" w:eastAsia="hu-HU"/>
    </w:rPr>
  </w:style>
  <w:style w:type="paragraph" w:customStyle="1" w:styleId="Referenciaszveg">
    <w:name w:val="Referenciaszöveg"/>
    <w:basedOn w:val="Norml"/>
    <w:link w:val="ReferenciaszvegChar"/>
    <w:autoRedefine/>
    <w:qFormat/>
    <w:rsid w:val="002B48DC"/>
    <w:pPr>
      <w:autoSpaceDE w:val="0"/>
      <w:autoSpaceDN w:val="0"/>
      <w:adjustRightInd w:val="0"/>
      <w:spacing w:before="120" w:after="120" w:line="276" w:lineRule="auto"/>
      <w:ind w:left="567" w:hanging="567"/>
      <w:jc w:val="both"/>
    </w:pPr>
    <w:rPr>
      <w:rFonts w:ascii="Cambria" w:eastAsia="Arial" w:hAnsi="Cambria" w:cs="Arial"/>
      <w:color w:val="000000"/>
      <w:sz w:val="20"/>
      <w:szCs w:val="20"/>
      <w:lang w:eastAsia="hu-HU"/>
    </w:rPr>
  </w:style>
  <w:style w:type="character" w:customStyle="1" w:styleId="ReferenciaszvegChar">
    <w:name w:val="Referenciaszöveg Char"/>
    <w:basedOn w:val="Bekezdsalapbettpusa"/>
    <w:link w:val="Referenciaszveg"/>
    <w:rsid w:val="002B48DC"/>
    <w:rPr>
      <w:rFonts w:ascii="Cambria" w:eastAsia="Arial" w:hAnsi="Cambria" w:cs="Arial"/>
      <w:color w:val="000000"/>
      <w:sz w:val="20"/>
      <w:szCs w:val="20"/>
      <w:lang w:eastAsia="hu-HU"/>
    </w:rPr>
  </w:style>
  <w:style w:type="paragraph" w:customStyle="1" w:styleId="Sectiontitle1">
    <w:name w:val="Section title1"/>
    <w:basedOn w:val="Norml"/>
    <w:link w:val="Sectiontitle1Char"/>
    <w:qFormat/>
    <w:rsid w:val="002B48DC"/>
    <w:pPr>
      <w:spacing w:before="240" w:after="240" w:line="240" w:lineRule="auto"/>
      <w:jc w:val="both"/>
    </w:pPr>
    <w:rPr>
      <w:rFonts w:ascii="Cambria" w:eastAsia="Cambria" w:hAnsi="Cambria" w:cs="Cambria"/>
      <w:b/>
      <w:i/>
      <w:color w:val="000000"/>
      <w:sz w:val="24"/>
      <w:szCs w:val="24"/>
      <w:lang w:eastAsia="hu-HU"/>
    </w:rPr>
  </w:style>
  <w:style w:type="character" w:customStyle="1" w:styleId="Sectiontitle1Char">
    <w:name w:val="Section title1 Char"/>
    <w:basedOn w:val="Bekezdsalapbettpusa"/>
    <w:link w:val="Sectiontitle1"/>
    <w:rsid w:val="002B48DC"/>
    <w:rPr>
      <w:rFonts w:ascii="Cambria" w:eastAsia="Cambria" w:hAnsi="Cambria" w:cs="Cambria"/>
      <w:b/>
      <w:i/>
      <w:color w:val="000000"/>
      <w:sz w:val="24"/>
      <w:szCs w:val="24"/>
      <w:lang w:eastAsia="hu-HU"/>
    </w:rPr>
  </w:style>
  <w:style w:type="paragraph" w:customStyle="1" w:styleId="Tematika">
    <w:name w:val="Tematika"/>
    <w:basedOn w:val="Norml"/>
    <w:link w:val="TematikaChar"/>
    <w:qFormat/>
    <w:rsid w:val="002B48DC"/>
    <w:pPr>
      <w:spacing w:after="0" w:line="240" w:lineRule="auto"/>
    </w:pPr>
    <w:rPr>
      <w:rFonts w:ascii="Cambria" w:eastAsia="SimSun" w:hAnsi="Cambria" w:cs="Times New Roman"/>
      <w:noProof/>
      <w:szCs w:val="24"/>
      <w:lang w:val="en-GB" w:eastAsia="zh-CN"/>
    </w:rPr>
  </w:style>
  <w:style w:type="character" w:customStyle="1" w:styleId="TematikaChar">
    <w:name w:val="Tematika Char"/>
    <w:link w:val="Tematika"/>
    <w:rsid w:val="002B48DC"/>
    <w:rPr>
      <w:rFonts w:ascii="Cambria" w:eastAsia="SimSun" w:hAnsi="Cambria" w:cs="Times New Roman"/>
      <w:noProof/>
      <w:szCs w:val="24"/>
      <w:lang w:val="en-GB" w:eastAsia="zh-CN"/>
    </w:rPr>
  </w:style>
  <w:style w:type="paragraph" w:customStyle="1" w:styleId="TitleHERJ">
    <w:name w:val="Title (HERJ)"/>
    <w:basedOn w:val="Norml"/>
    <w:link w:val="TitleHERJChar"/>
    <w:qFormat/>
    <w:rsid w:val="002B48DC"/>
    <w:pPr>
      <w:tabs>
        <w:tab w:val="left" w:pos="5387"/>
      </w:tabs>
      <w:spacing w:before="480" w:after="720" w:line="240" w:lineRule="auto"/>
      <w:ind w:right="3827"/>
      <w:jc w:val="both"/>
    </w:pPr>
    <w:rPr>
      <w:rFonts w:ascii="Cambria" w:eastAsia="SimSun" w:hAnsi="Cambria" w:cs="Times New Roman"/>
      <w:b/>
      <w:sz w:val="24"/>
      <w:szCs w:val="32"/>
      <w:lang w:val="en-GB" w:eastAsia="zh-CN"/>
    </w:rPr>
  </w:style>
  <w:style w:type="character" w:customStyle="1" w:styleId="TitleHERJChar">
    <w:name w:val="Title (HERJ) Char"/>
    <w:link w:val="TitleHERJ"/>
    <w:rsid w:val="002B48DC"/>
    <w:rPr>
      <w:rFonts w:ascii="Cambria" w:eastAsia="SimSun" w:hAnsi="Cambria" w:cs="Times New Roman"/>
      <w:b/>
      <w:sz w:val="24"/>
      <w:szCs w:val="32"/>
      <w:lang w:val="en-GB" w:eastAsia="zh-CN"/>
    </w:rPr>
  </w:style>
  <w:style w:type="paragraph" w:customStyle="1" w:styleId="Author">
    <w:name w:val="Author"/>
    <w:basedOn w:val="Norml"/>
    <w:link w:val="AuthorChar"/>
    <w:qFormat/>
    <w:rsid w:val="002B48DC"/>
    <w:pPr>
      <w:spacing w:after="0" w:line="240" w:lineRule="auto"/>
      <w:jc w:val="both"/>
    </w:pPr>
    <w:rPr>
      <w:rFonts w:ascii="Cambria" w:eastAsia="SimSun" w:hAnsi="Cambria" w:cs="Times New Roman"/>
      <w:b/>
      <w:i/>
      <w:sz w:val="24"/>
      <w:szCs w:val="28"/>
      <w:lang w:val="en-GB" w:eastAsia="zh-CN"/>
    </w:rPr>
  </w:style>
  <w:style w:type="character" w:customStyle="1" w:styleId="AuthorChar">
    <w:name w:val="Author Char"/>
    <w:link w:val="Author"/>
    <w:rsid w:val="002B48DC"/>
    <w:rPr>
      <w:rFonts w:ascii="Cambria" w:eastAsia="SimSun" w:hAnsi="Cambria" w:cs="Times New Roman"/>
      <w:b/>
      <w:i/>
      <w:sz w:val="24"/>
      <w:szCs w:val="28"/>
      <w:lang w:val="en-GB" w:eastAsia="zh-CN"/>
    </w:rPr>
  </w:style>
  <w:style w:type="paragraph" w:customStyle="1" w:styleId="Affiliation">
    <w:name w:val="Affiliation"/>
    <w:basedOn w:val="Norml"/>
    <w:link w:val="AffiliationChar"/>
    <w:qFormat/>
    <w:rsid w:val="002B48DC"/>
    <w:pPr>
      <w:spacing w:after="0" w:line="240" w:lineRule="auto"/>
    </w:pPr>
    <w:rPr>
      <w:rFonts w:ascii="Cambria" w:eastAsia="SimSun" w:hAnsi="Cambria" w:cs="Times New Roman"/>
      <w:sz w:val="18"/>
      <w:szCs w:val="24"/>
      <w:lang w:val="en-GB" w:eastAsia="zh-CN"/>
    </w:rPr>
  </w:style>
  <w:style w:type="character" w:customStyle="1" w:styleId="AffiliationChar">
    <w:name w:val="Affiliation Char"/>
    <w:link w:val="Affiliation"/>
    <w:rsid w:val="002B48DC"/>
    <w:rPr>
      <w:rFonts w:ascii="Cambria" w:eastAsia="SimSun" w:hAnsi="Cambria" w:cs="Times New Roman"/>
      <w:sz w:val="18"/>
      <w:szCs w:val="24"/>
      <w:lang w:val="en-GB" w:eastAsia="zh-CN"/>
    </w:rPr>
  </w:style>
  <w:style w:type="paragraph" w:customStyle="1" w:styleId="Abstract">
    <w:name w:val="Abstract"/>
    <w:basedOn w:val="Norml"/>
    <w:link w:val="AbstractChar"/>
    <w:qFormat/>
    <w:rsid w:val="002B48DC"/>
    <w:pPr>
      <w:spacing w:before="960" w:after="120" w:line="240" w:lineRule="auto"/>
    </w:pPr>
    <w:rPr>
      <w:rFonts w:ascii="Cambria" w:eastAsia="SimSun" w:hAnsi="Cambria" w:cs="Times New Roman"/>
      <w:b/>
      <w:szCs w:val="26"/>
      <w:lang w:val="en-GB" w:eastAsia="zh-CN"/>
    </w:rPr>
  </w:style>
  <w:style w:type="character" w:customStyle="1" w:styleId="AbstractChar">
    <w:name w:val="Abstract Char"/>
    <w:link w:val="Abstract"/>
    <w:rsid w:val="002B48DC"/>
    <w:rPr>
      <w:rFonts w:ascii="Cambria" w:eastAsia="SimSun" w:hAnsi="Cambria" w:cs="Times New Roman"/>
      <w:b/>
      <w:szCs w:val="26"/>
      <w:lang w:val="en-GB" w:eastAsia="zh-CN"/>
    </w:rPr>
  </w:style>
  <w:style w:type="paragraph" w:customStyle="1" w:styleId="Sectiontitle">
    <w:name w:val="Section title"/>
    <w:basedOn w:val="Norml"/>
    <w:link w:val="SectiontitleChar"/>
    <w:qFormat/>
    <w:rsid w:val="002B48DC"/>
    <w:pPr>
      <w:spacing w:before="240" w:after="240" w:line="276" w:lineRule="auto"/>
      <w:jc w:val="both"/>
    </w:pPr>
    <w:rPr>
      <w:rFonts w:ascii="Cambria" w:eastAsia="SimSun" w:hAnsi="Cambria" w:cs="Times New Roman"/>
      <w:b/>
      <w:sz w:val="24"/>
      <w:szCs w:val="26"/>
      <w:lang w:val="en-GB" w:eastAsia="zh-CN"/>
    </w:rPr>
  </w:style>
  <w:style w:type="character" w:customStyle="1" w:styleId="SectiontitleChar">
    <w:name w:val="Section title Char"/>
    <w:link w:val="Sectiontitle"/>
    <w:rsid w:val="002B48DC"/>
    <w:rPr>
      <w:rFonts w:ascii="Cambria" w:eastAsia="SimSun" w:hAnsi="Cambria" w:cs="Times New Roman"/>
      <w:b/>
      <w:sz w:val="24"/>
      <w:szCs w:val="26"/>
      <w:lang w:val="en-GB" w:eastAsia="zh-CN"/>
    </w:rPr>
  </w:style>
  <w:style w:type="paragraph" w:customStyle="1" w:styleId="Abstracttext">
    <w:name w:val="Abstract text"/>
    <w:basedOn w:val="NormlWeb"/>
    <w:link w:val="AbstracttextChar"/>
    <w:qFormat/>
    <w:rsid w:val="002B48DC"/>
    <w:pPr>
      <w:spacing w:after="210" w:line="210" w:lineRule="atLeast"/>
      <w:jc w:val="both"/>
    </w:pPr>
    <w:rPr>
      <w:rFonts w:ascii="Cambria" w:eastAsia="Times New Roman" w:hAnsi="Cambria" w:cs="Arial"/>
      <w:color w:val="000000"/>
      <w:sz w:val="22"/>
      <w:szCs w:val="22"/>
      <w:lang w:val="en-US"/>
    </w:rPr>
  </w:style>
  <w:style w:type="character" w:customStyle="1" w:styleId="AbstracttextChar">
    <w:name w:val="Abstract text Char"/>
    <w:link w:val="Abstracttext"/>
    <w:rsid w:val="002B48DC"/>
    <w:rPr>
      <w:rFonts w:ascii="Cambria" w:eastAsia="Times New Roman" w:hAnsi="Cambria" w:cs="Arial"/>
      <w:color w:val="000000"/>
      <w:lang w:val="en-US"/>
    </w:rPr>
  </w:style>
  <w:style w:type="paragraph" w:styleId="NormlWeb">
    <w:name w:val="Normal (Web)"/>
    <w:basedOn w:val="Norml"/>
    <w:uiPriority w:val="99"/>
    <w:semiHidden/>
    <w:unhideWhenUsed/>
    <w:rsid w:val="002B48DC"/>
    <w:rPr>
      <w:rFonts w:ascii="Times New Roman" w:hAnsi="Times New Roman" w:cs="Times New Roman"/>
      <w:sz w:val="24"/>
      <w:szCs w:val="24"/>
    </w:rPr>
  </w:style>
  <w:style w:type="paragraph" w:customStyle="1" w:styleId="Szveg">
    <w:name w:val="Szöveg"/>
    <w:basedOn w:val="Norml"/>
    <w:link w:val="SzvegChar"/>
    <w:qFormat/>
    <w:rsid w:val="002B48DC"/>
    <w:pPr>
      <w:spacing w:before="240" w:after="240" w:line="276" w:lineRule="auto"/>
      <w:jc w:val="both"/>
    </w:pPr>
    <w:rPr>
      <w:rFonts w:ascii="Cambria" w:eastAsia="SimSun" w:hAnsi="Cambria" w:cs="Times New Roman"/>
      <w:sz w:val="24"/>
      <w:szCs w:val="26"/>
      <w:lang w:val="en-GB" w:eastAsia="zh-CN"/>
    </w:rPr>
  </w:style>
  <w:style w:type="character" w:customStyle="1" w:styleId="SzvegChar">
    <w:name w:val="Szöveg Char"/>
    <w:link w:val="Szveg"/>
    <w:rsid w:val="002B48DC"/>
    <w:rPr>
      <w:rFonts w:ascii="Cambria" w:eastAsia="SimSun" w:hAnsi="Cambria" w:cs="Times New Roman"/>
      <w:sz w:val="24"/>
      <w:szCs w:val="26"/>
      <w:lang w:val="en-GB" w:eastAsia="zh-CN"/>
    </w:rPr>
  </w:style>
  <w:style w:type="paragraph" w:customStyle="1" w:styleId="Fejezetcm">
    <w:name w:val="Fejezetcím"/>
    <w:basedOn w:val="Norml"/>
    <w:link w:val="FejezetcmChar"/>
    <w:qFormat/>
    <w:rsid w:val="002B48DC"/>
    <w:pPr>
      <w:spacing w:before="240" w:after="240" w:line="276" w:lineRule="auto"/>
      <w:jc w:val="both"/>
    </w:pPr>
    <w:rPr>
      <w:rFonts w:ascii="Cambria" w:eastAsia="SimSun" w:hAnsi="Cambria" w:cs="Times New Roman"/>
      <w:b/>
      <w:sz w:val="24"/>
      <w:szCs w:val="26"/>
      <w:lang w:val="en-GB" w:eastAsia="zh-CN"/>
    </w:rPr>
  </w:style>
  <w:style w:type="character" w:customStyle="1" w:styleId="FejezetcmChar">
    <w:name w:val="Fejezetcím Char"/>
    <w:link w:val="Fejezetcm"/>
    <w:rsid w:val="002B48DC"/>
    <w:rPr>
      <w:rFonts w:ascii="Cambria" w:eastAsia="SimSun" w:hAnsi="Cambria" w:cs="Times New Roman"/>
      <w:b/>
      <w:sz w:val="24"/>
      <w:szCs w:val="26"/>
      <w:lang w:val="en-GB" w:eastAsia="zh-CN"/>
    </w:rPr>
  </w:style>
  <w:style w:type="paragraph" w:customStyle="1" w:styleId="FelsorolsHERJ">
    <w:name w:val="Felsorolás_HERJ"/>
    <w:basedOn w:val="Text"/>
    <w:link w:val="FelsorolsHERJChar"/>
    <w:qFormat/>
    <w:rsid w:val="002B48DC"/>
    <w:pPr>
      <w:numPr>
        <w:numId w:val="1"/>
      </w:numPr>
      <w:spacing w:before="0" w:after="0"/>
    </w:pPr>
  </w:style>
  <w:style w:type="character" w:customStyle="1" w:styleId="FelsorolsHERJChar">
    <w:name w:val="Felsorolás_HERJ Char"/>
    <w:basedOn w:val="TextChar"/>
    <w:link w:val="FelsorolsHERJ"/>
    <w:rsid w:val="002B48DC"/>
    <w:rPr>
      <w:rFonts w:ascii="Cambria" w:eastAsia="Cambria" w:hAnsi="Cambria" w:cs="Cambria"/>
      <w:color w:val="000000"/>
      <w:sz w:val="24"/>
      <w:szCs w:val="24"/>
      <w:lang w:eastAsia="hu-HU"/>
    </w:rPr>
  </w:style>
  <w:style w:type="paragraph" w:customStyle="1" w:styleId="Cm1">
    <w:name w:val="Cím1"/>
    <w:basedOn w:val="Norml"/>
    <w:link w:val="titleChar"/>
    <w:qFormat/>
    <w:rsid w:val="002B48DC"/>
    <w:pPr>
      <w:tabs>
        <w:tab w:val="left" w:pos="5387"/>
      </w:tabs>
      <w:spacing w:before="480" w:after="720" w:line="240" w:lineRule="auto"/>
      <w:ind w:right="3827"/>
      <w:jc w:val="both"/>
    </w:pPr>
    <w:rPr>
      <w:rFonts w:ascii="Cambria" w:eastAsia="Times New Roman" w:hAnsi="Cambria" w:cs="Arial"/>
      <w:b/>
      <w:bCs/>
      <w:iCs/>
      <w:color w:val="000000"/>
      <w:sz w:val="24"/>
      <w:szCs w:val="24"/>
      <w:lang w:val="en-GB" w:eastAsia="hu-HU"/>
    </w:rPr>
  </w:style>
  <w:style w:type="character" w:customStyle="1" w:styleId="titleChar">
    <w:name w:val="title Char"/>
    <w:link w:val="Cm1"/>
    <w:rsid w:val="002B48DC"/>
    <w:rPr>
      <w:rFonts w:ascii="Cambria" w:eastAsia="Times New Roman" w:hAnsi="Cambria" w:cs="Arial"/>
      <w:b/>
      <w:bCs/>
      <w:iCs/>
      <w:color w:val="000000"/>
      <w:sz w:val="24"/>
      <w:szCs w:val="24"/>
      <w:lang w:val="en-GB" w:eastAsia="hu-HU"/>
    </w:rPr>
  </w:style>
  <w:style w:type="paragraph" w:customStyle="1" w:styleId="References">
    <w:name w:val="References"/>
    <w:basedOn w:val="Norml"/>
    <w:link w:val="ReferencesChar"/>
    <w:qFormat/>
    <w:rsid w:val="002B48DC"/>
    <w:pPr>
      <w:autoSpaceDE w:val="0"/>
      <w:autoSpaceDN w:val="0"/>
      <w:adjustRightInd w:val="0"/>
      <w:spacing w:before="120" w:after="120" w:line="240" w:lineRule="auto"/>
      <w:ind w:left="567" w:hanging="567"/>
      <w:jc w:val="both"/>
    </w:pPr>
    <w:rPr>
      <w:rFonts w:ascii="Cambria" w:eastAsia="SimSun" w:hAnsi="Cambria" w:cs="Arial"/>
      <w:sz w:val="20"/>
      <w:szCs w:val="20"/>
      <w:lang w:val="en-GB" w:eastAsia="zh-CN"/>
    </w:rPr>
  </w:style>
  <w:style w:type="character" w:customStyle="1" w:styleId="ReferencesChar">
    <w:name w:val="References Char"/>
    <w:link w:val="References"/>
    <w:rsid w:val="002B48DC"/>
    <w:rPr>
      <w:rFonts w:ascii="Cambria" w:eastAsia="SimSun" w:hAnsi="Cambria" w:cs="Arial"/>
      <w:sz w:val="20"/>
      <w:szCs w:val="20"/>
      <w:lang w:val="en-GB" w:eastAsia="zh-CN"/>
    </w:rPr>
  </w:style>
  <w:style w:type="paragraph" w:customStyle="1" w:styleId="Sectiontitle2">
    <w:name w:val="Section title2"/>
    <w:basedOn w:val="Norml"/>
    <w:link w:val="Sectiontitle2Char"/>
    <w:qFormat/>
    <w:rsid w:val="002B48DC"/>
    <w:pPr>
      <w:spacing w:before="240" w:after="240" w:line="240" w:lineRule="auto"/>
      <w:jc w:val="both"/>
    </w:pPr>
    <w:rPr>
      <w:rFonts w:ascii="Cambria" w:eastAsia="Times New Roman" w:hAnsi="Cambria" w:cs="Arial"/>
      <w:i/>
      <w:iCs/>
      <w:color w:val="000000"/>
      <w:sz w:val="24"/>
      <w:lang w:val="en-GB" w:eastAsia="hu-HU"/>
    </w:rPr>
  </w:style>
  <w:style w:type="character" w:customStyle="1" w:styleId="Sectiontitle2Char">
    <w:name w:val="Section title2 Char"/>
    <w:link w:val="Sectiontitle2"/>
    <w:rsid w:val="002B48DC"/>
    <w:rPr>
      <w:rFonts w:ascii="Cambria" w:eastAsia="Times New Roman" w:hAnsi="Cambria" w:cs="Arial"/>
      <w:i/>
      <w:iCs/>
      <w:color w:val="000000"/>
      <w:sz w:val="24"/>
      <w:lang w:val="en-GB" w:eastAsia="hu-HU"/>
    </w:rPr>
  </w:style>
  <w:style w:type="paragraph" w:customStyle="1" w:styleId="Sectiontitle4">
    <w:name w:val="Section title4"/>
    <w:basedOn w:val="Sectiontitle1"/>
    <w:link w:val="Sectiontitle4Char"/>
    <w:qFormat/>
    <w:rsid w:val="002B48DC"/>
    <w:rPr>
      <w:b w:val="0"/>
      <w:lang w:val="en-GB"/>
    </w:rPr>
  </w:style>
  <w:style w:type="character" w:customStyle="1" w:styleId="Sectiontitle4Char">
    <w:name w:val="Section title4 Char"/>
    <w:basedOn w:val="Sectiontitle1Char"/>
    <w:link w:val="Sectiontitle4"/>
    <w:rsid w:val="002B48DC"/>
    <w:rPr>
      <w:rFonts w:ascii="Cambria" w:eastAsia="Cambria" w:hAnsi="Cambria" w:cs="Cambria"/>
      <w:b w:val="0"/>
      <w:i/>
      <w:color w:val="000000"/>
      <w:sz w:val="24"/>
      <w:szCs w:val="24"/>
      <w:lang w:val="en-GB" w:eastAsia="hu-HU"/>
    </w:rPr>
  </w:style>
  <w:style w:type="paragraph" w:customStyle="1" w:styleId="Szneslista1jellszn1">
    <w:name w:val="Színes lista – 1. jelölőszín1"/>
    <w:basedOn w:val="Norml"/>
    <w:qFormat/>
    <w:rsid w:val="002B48DC"/>
    <w:pPr>
      <w:spacing w:after="0" w:line="240" w:lineRule="auto"/>
      <w:ind w:left="720"/>
      <w:contextualSpacing/>
    </w:pPr>
    <w:rPr>
      <w:rFonts w:ascii="Calibri" w:eastAsia="MS Mincho" w:hAnsi="Calibri" w:cs="Times New Roman"/>
      <w:lang w:val="en-US" w:eastAsia="zh-TW"/>
    </w:rPr>
  </w:style>
  <w:style w:type="paragraph" w:customStyle="1" w:styleId="Front">
    <w:name w:val="Front"/>
    <w:basedOn w:val="Norml"/>
    <w:link w:val="FrontChar"/>
    <w:qFormat/>
    <w:rsid w:val="002B48DC"/>
    <w:pPr>
      <w:spacing w:before="120" w:after="120" w:line="276" w:lineRule="auto"/>
      <w:jc w:val="both"/>
    </w:pPr>
    <w:rPr>
      <w:rFonts w:ascii="Cambria" w:hAnsi="Cambria" w:cs="Times New Roman"/>
      <w:sz w:val="24"/>
      <w:szCs w:val="24"/>
    </w:rPr>
  </w:style>
  <w:style w:type="character" w:customStyle="1" w:styleId="FrontChar">
    <w:name w:val="Front Char"/>
    <w:basedOn w:val="Bekezdsalapbettpusa"/>
    <w:link w:val="Front"/>
    <w:locked/>
    <w:rsid w:val="002B48DC"/>
    <w:rPr>
      <w:rFonts w:ascii="Cambria" w:hAnsi="Cambria" w:cs="Times New Roman"/>
      <w:sz w:val="24"/>
      <w:szCs w:val="24"/>
    </w:rPr>
  </w:style>
  <w:style w:type="paragraph" w:customStyle="1" w:styleId="Footnote">
    <w:name w:val="Footnote"/>
    <w:basedOn w:val="Norml"/>
    <w:link w:val="FootnoteChar"/>
    <w:autoRedefine/>
    <w:qFormat/>
    <w:rsid w:val="002B48DC"/>
    <w:pPr>
      <w:autoSpaceDE w:val="0"/>
      <w:autoSpaceDN w:val="0"/>
      <w:adjustRightInd w:val="0"/>
      <w:spacing w:before="120" w:after="120" w:line="276" w:lineRule="auto"/>
      <w:jc w:val="both"/>
    </w:pPr>
    <w:rPr>
      <w:rFonts w:ascii="Cambria" w:eastAsia="Arial" w:hAnsi="Cambria" w:cs="Arial"/>
      <w:color w:val="000000"/>
      <w:sz w:val="20"/>
      <w:szCs w:val="20"/>
      <w:lang w:eastAsia="hu-HU"/>
    </w:rPr>
  </w:style>
  <w:style w:type="character" w:customStyle="1" w:styleId="FootnoteChar">
    <w:name w:val="Footnote Char"/>
    <w:link w:val="Footnote"/>
    <w:rsid w:val="002B48DC"/>
    <w:rPr>
      <w:rFonts w:ascii="Cambria" w:eastAsia="Arial" w:hAnsi="Cambria" w:cs="Arial"/>
      <w:color w:val="000000"/>
      <w:sz w:val="20"/>
      <w:szCs w:val="20"/>
      <w:lang w:eastAsia="hu-HU"/>
    </w:rPr>
  </w:style>
  <w:style w:type="paragraph" w:customStyle="1" w:styleId="Cmsor51">
    <w:name w:val="Címsor 51"/>
    <w:basedOn w:val="Norml"/>
    <w:next w:val="Norml"/>
    <w:uiPriority w:val="9"/>
    <w:semiHidden/>
    <w:unhideWhenUsed/>
    <w:qFormat/>
    <w:rsid w:val="002B48DC"/>
    <w:pPr>
      <w:keepNext/>
      <w:keepLines/>
      <w:spacing w:before="200" w:after="0" w:line="480" w:lineRule="auto"/>
      <w:ind w:left="1008" w:hanging="1008"/>
      <w:jc w:val="both"/>
      <w:outlineLvl w:val="4"/>
    </w:pPr>
    <w:rPr>
      <w:rFonts w:ascii="Calibri Light" w:eastAsia="MS Gothic" w:hAnsi="Calibri Light" w:cs="Times New Roman"/>
      <w:color w:val="323E4F"/>
      <w:sz w:val="24"/>
      <w:lang w:val="en-US"/>
    </w:rPr>
  </w:style>
  <w:style w:type="paragraph" w:customStyle="1" w:styleId="Cmsor61">
    <w:name w:val="Címsor 61"/>
    <w:basedOn w:val="Norml"/>
    <w:next w:val="Norml"/>
    <w:uiPriority w:val="9"/>
    <w:semiHidden/>
    <w:unhideWhenUsed/>
    <w:qFormat/>
    <w:rsid w:val="002B48DC"/>
    <w:pPr>
      <w:keepNext/>
      <w:keepLines/>
      <w:spacing w:before="200" w:after="0" w:line="480" w:lineRule="auto"/>
      <w:ind w:left="1152" w:hanging="1152"/>
      <w:jc w:val="both"/>
      <w:outlineLvl w:val="5"/>
    </w:pPr>
    <w:rPr>
      <w:rFonts w:ascii="Calibri Light" w:eastAsia="MS Gothic" w:hAnsi="Calibri Light" w:cs="Times New Roman"/>
      <w:i/>
      <w:iCs/>
      <w:color w:val="323E4F"/>
      <w:sz w:val="24"/>
      <w:lang w:val="en-US"/>
    </w:rPr>
  </w:style>
  <w:style w:type="paragraph" w:customStyle="1" w:styleId="Cmsor71">
    <w:name w:val="Címsor 71"/>
    <w:basedOn w:val="Norml"/>
    <w:next w:val="Norml"/>
    <w:uiPriority w:val="9"/>
    <w:semiHidden/>
    <w:unhideWhenUsed/>
    <w:qFormat/>
    <w:rsid w:val="002B48DC"/>
    <w:pPr>
      <w:keepNext/>
      <w:keepLines/>
      <w:spacing w:before="200" w:after="0" w:line="480" w:lineRule="auto"/>
      <w:ind w:left="1296" w:hanging="1296"/>
      <w:jc w:val="both"/>
      <w:outlineLvl w:val="6"/>
    </w:pPr>
    <w:rPr>
      <w:rFonts w:ascii="Calibri Light" w:eastAsia="MS Gothic" w:hAnsi="Calibri Light" w:cs="Times New Roman"/>
      <w:i/>
      <w:iCs/>
      <w:color w:val="404040"/>
      <w:sz w:val="24"/>
      <w:lang w:val="en-US"/>
    </w:rPr>
  </w:style>
  <w:style w:type="paragraph" w:customStyle="1" w:styleId="Cmsor81">
    <w:name w:val="Címsor 81"/>
    <w:basedOn w:val="Norml"/>
    <w:next w:val="Norml"/>
    <w:uiPriority w:val="9"/>
    <w:semiHidden/>
    <w:unhideWhenUsed/>
    <w:qFormat/>
    <w:rsid w:val="002B48DC"/>
    <w:pPr>
      <w:keepNext/>
      <w:keepLines/>
      <w:spacing w:before="200" w:after="0" w:line="480" w:lineRule="auto"/>
      <w:ind w:left="1440" w:hanging="1440"/>
      <w:jc w:val="both"/>
      <w:outlineLvl w:val="7"/>
    </w:pPr>
    <w:rPr>
      <w:rFonts w:ascii="Calibri Light" w:eastAsia="MS Gothic" w:hAnsi="Calibri Light" w:cs="Times New Roman"/>
      <w:color w:val="404040"/>
      <w:sz w:val="20"/>
      <w:szCs w:val="20"/>
      <w:lang w:val="en-US"/>
    </w:rPr>
  </w:style>
  <w:style w:type="paragraph" w:customStyle="1" w:styleId="Cmsor91">
    <w:name w:val="Címsor 91"/>
    <w:basedOn w:val="Norml"/>
    <w:next w:val="Norml"/>
    <w:uiPriority w:val="9"/>
    <w:semiHidden/>
    <w:unhideWhenUsed/>
    <w:qFormat/>
    <w:rsid w:val="002B48DC"/>
    <w:pPr>
      <w:keepNext/>
      <w:keepLines/>
      <w:spacing w:before="200" w:after="0" w:line="480" w:lineRule="auto"/>
      <w:ind w:left="1584" w:hanging="1584"/>
      <w:jc w:val="both"/>
      <w:outlineLvl w:val="8"/>
    </w:pPr>
    <w:rPr>
      <w:rFonts w:ascii="Calibri Light" w:eastAsia="MS Gothic" w:hAnsi="Calibri Light" w:cs="Times New Roman"/>
      <w:i/>
      <w:iCs/>
      <w:color w:val="404040"/>
      <w:sz w:val="20"/>
      <w:szCs w:val="20"/>
      <w:lang w:val="en-US"/>
    </w:rPr>
  </w:style>
  <w:style w:type="paragraph" w:customStyle="1" w:styleId="Style1">
    <w:name w:val="Style1"/>
    <w:basedOn w:val="Cmsor1"/>
    <w:link w:val="Style1Char"/>
    <w:autoRedefine/>
    <w:qFormat/>
    <w:rsid w:val="002B48DC"/>
    <w:pPr>
      <w:pBdr>
        <w:bottom w:val="single" w:sz="4" w:space="1" w:color="595959"/>
      </w:pBdr>
      <w:spacing w:before="360" w:after="240" w:line="240" w:lineRule="auto"/>
    </w:pPr>
    <w:rPr>
      <w:rFonts w:ascii="Georgia" w:eastAsia="Times New Roman" w:hAnsi="Georgia" w:cs="Arial"/>
      <w:color w:val="000000"/>
      <w:sz w:val="28"/>
      <w:szCs w:val="28"/>
      <w:lang w:val="en-US" w:eastAsia="x-none"/>
    </w:rPr>
  </w:style>
  <w:style w:type="character" w:customStyle="1" w:styleId="Style1Char">
    <w:name w:val="Style1 Char"/>
    <w:basedOn w:val="Cmsor1Char"/>
    <w:link w:val="Style1"/>
    <w:rsid w:val="002B48DC"/>
    <w:rPr>
      <w:rFonts w:ascii="Georgia" w:eastAsia="Times New Roman" w:hAnsi="Georgia" w:cs="Arial"/>
      <w:color w:val="000000"/>
      <w:sz w:val="28"/>
      <w:szCs w:val="28"/>
      <w:lang w:val="en-US" w:eastAsia="x-none"/>
    </w:rPr>
  </w:style>
  <w:style w:type="character" w:customStyle="1" w:styleId="Cmsor1Char">
    <w:name w:val="Címsor 1 Char"/>
    <w:basedOn w:val="Bekezdsalapbettpusa"/>
    <w:link w:val="Cmsor1"/>
    <w:uiPriority w:val="9"/>
    <w:rsid w:val="002B48DC"/>
    <w:rPr>
      <w:rFonts w:asciiTheme="majorHAnsi" w:eastAsiaTheme="majorEastAsia" w:hAnsiTheme="majorHAnsi" w:cstheme="majorBidi"/>
      <w:color w:val="2E74B5" w:themeColor="accent1" w:themeShade="BF"/>
      <w:sz w:val="32"/>
      <w:szCs w:val="32"/>
    </w:rPr>
  </w:style>
  <w:style w:type="paragraph" w:customStyle="1" w:styleId="Style2">
    <w:name w:val="Style2"/>
    <w:basedOn w:val="Cmsor2"/>
    <w:link w:val="Style2Char"/>
    <w:qFormat/>
    <w:rsid w:val="002B48DC"/>
    <w:pPr>
      <w:keepLines/>
      <w:spacing w:before="360" w:after="240" w:line="240" w:lineRule="auto"/>
      <w:ind w:left="576" w:hanging="576"/>
      <w:jc w:val="both"/>
    </w:pPr>
    <w:rPr>
      <w:rFonts w:ascii="Calibri Light" w:eastAsia="MS Gothic" w:hAnsi="Calibri Light" w:cs="Times New Roman"/>
      <w:iCs w:val="0"/>
      <w:color w:val="000000"/>
      <w:sz w:val="28"/>
    </w:rPr>
  </w:style>
  <w:style w:type="character" w:customStyle="1" w:styleId="Style2Char">
    <w:name w:val="Style2 Char"/>
    <w:basedOn w:val="Cmsor2Char"/>
    <w:link w:val="Style2"/>
    <w:rsid w:val="002B48DC"/>
    <w:rPr>
      <w:rFonts w:ascii="Calibri Light" w:eastAsia="MS Gothic" w:hAnsi="Calibri Light" w:cs="Times New Roman"/>
      <w:b/>
      <w:bCs/>
      <w:iCs w:val="0"/>
      <w:color w:val="000000"/>
      <w:sz w:val="28"/>
      <w:szCs w:val="28"/>
      <w:lang w:val="en-US"/>
    </w:rPr>
  </w:style>
  <w:style w:type="character" w:customStyle="1" w:styleId="Cmsor2Char">
    <w:name w:val="Címsor 2 Char"/>
    <w:basedOn w:val="Bekezdsalapbettpusa"/>
    <w:link w:val="Cmsor2"/>
    <w:uiPriority w:val="9"/>
    <w:rsid w:val="002B48DC"/>
    <w:rPr>
      <w:rFonts w:ascii="Times New Roman" w:eastAsiaTheme="majorEastAsia" w:hAnsi="Times New Roman" w:cstheme="majorBidi"/>
      <w:b/>
      <w:bCs/>
      <w:iCs/>
      <w:sz w:val="24"/>
      <w:szCs w:val="28"/>
      <w:lang w:val="en-US"/>
    </w:rPr>
  </w:style>
  <w:style w:type="paragraph" w:customStyle="1" w:styleId="Heading">
    <w:name w:val="Heading"/>
    <w:basedOn w:val="Norml"/>
    <w:link w:val="HeadingChar"/>
    <w:qFormat/>
    <w:rsid w:val="002B48DC"/>
    <w:pPr>
      <w:tabs>
        <w:tab w:val="left" w:pos="5387"/>
      </w:tabs>
      <w:spacing w:after="720" w:line="240" w:lineRule="auto"/>
      <w:jc w:val="both"/>
    </w:pPr>
    <w:rPr>
      <w:rFonts w:ascii="Cambria" w:eastAsia="Times New Roman" w:hAnsi="Cambria" w:cs="Arial"/>
      <w:bCs/>
      <w:i/>
      <w:iCs/>
      <w:color w:val="000000"/>
      <w:lang w:val="en-GB" w:eastAsia="hu-HU"/>
    </w:rPr>
  </w:style>
  <w:style w:type="character" w:customStyle="1" w:styleId="HeadingChar">
    <w:name w:val="Heading Char"/>
    <w:basedOn w:val="Bekezdsalapbettpusa"/>
    <w:link w:val="Heading"/>
    <w:rsid w:val="002B48DC"/>
    <w:rPr>
      <w:rFonts w:ascii="Cambria" w:eastAsia="Times New Roman" w:hAnsi="Cambria" w:cs="Arial"/>
      <w:bCs/>
      <w:i/>
      <w:iCs/>
      <w:color w:val="000000"/>
      <w:lang w:val="en-GB" w:eastAsia="hu-HU"/>
    </w:rPr>
  </w:style>
  <w:style w:type="character" w:customStyle="1" w:styleId="Cmsor3Char">
    <w:name w:val="Címsor 3 Char"/>
    <w:basedOn w:val="Bekezdsalapbettpusa"/>
    <w:link w:val="Cmsor3"/>
    <w:uiPriority w:val="9"/>
    <w:rsid w:val="002B48DC"/>
    <w:rPr>
      <w:rFonts w:ascii="Georgia" w:eastAsia="Times New Roman" w:hAnsi="Georgia"/>
      <w:b/>
      <w:i/>
      <w:color w:val="000000"/>
      <w:sz w:val="24"/>
      <w:szCs w:val="24"/>
      <w:lang w:val="en-US" w:eastAsia="x-none"/>
    </w:rPr>
  </w:style>
  <w:style w:type="character" w:customStyle="1" w:styleId="Cmsor4Char">
    <w:name w:val="Címsor 4 Char"/>
    <w:basedOn w:val="Bekezdsalapbettpusa"/>
    <w:link w:val="Cmsor4"/>
    <w:uiPriority w:val="9"/>
    <w:rsid w:val="002B48DC"/>
    <w:rPr>
      <w:rFonts w:asciiTheme="majorHAnsi" w:eastAsiaTheme="majorEastAsia" w:hAnsiTheme="majorHAnsi" w:cstheme="majorBidi"/>
      <w:i/>
      <w:iCs/>
      <w:color w:val="2E74B5" w:themeColor="accent1" w:themeShade="BF"/>
      <w:lang w:val="en-US"/>
    </w:rPr>
  </w:style>
  <w:style w:type="character" w:customStyle="1" w:styleId="Cmsor5Char">
    <w:name w:val="Címsor 5 Char"/>
    <w:basedOn w:val="Bekezdsalapbettpusa"/>
    <w:link w:val="Cmsor5"/>
    <w:uiPriority w:val="9"/>
    <w:rsid w:val="002B48DC"/>
    <w:rPr>
      <w:rFonts w:ascii="Calibri Light" w:eastAsia="MS Gothic" w:hAnsi="Calibri Light" w:cs="Times New Roman"/>
      <w:color w:val="323E4F"/>
      <w:sz w:val="24"/>
    </w:rPr>
  </w:style>
  <w:style w:type="character" w:customStyle="1" w:styleId="Cmsor6Char">
    <w:name w:val="Címsor 6 Char"/>
    <w:basedOn w:val="Bekezdsalapbettpusa"/>
    <w:link w:val="Cmsor6"/>
    <w:uiPriority w:val="9"/>
    <w:rsid w:val="002B48DC"/>
    <w:rPr>
      <w:rFonts w:ascii="Calibri Light" w:eastAsia="MS Gothic" w:hAnsi="Calibri Light" w:cs="Times New Roman"/>
      <w:i/>
      <w:iCs/>
      <w:color w:val="323E4F"/>
      <w:sz w:val="24"/>
    </w:rPr>
  </w:style>
  <w:style w:type="character" w:customStyle="1" w:styleId="Cmsor7Char">
    <w:name w:val="Címsor 7 Char"/>
    <w:basedOn w:val="Bekezdsalapbettpusa"/>
    <w:link w:val="Cmsor7"/>
    <w:uiPriority w:val="9"/>
    <w:rsid w:val="002B48DC"/>
    <w:rPr>
      <w:rFonts w:ascii="Calibri Light" w:eastAsia="MS Gothic" w:hAnsi="Calibri Light" w:cs="Times New Roman"/>
      <w:i/>
      <w:iCs/>
      <w:color w:val="404040"/>
      <w:sz w:val="24"/>
    </w:rPr>
  </w:style>
  <w:style w:type="character" w:customStyle="1" w:styleId="Cmsor8Char">
    <w:name w:val="Címsor 8 Char"/>
    <w:basedOn w:val="Bekezdsalapbettpusa"/>
    <w:link w:val="Cmsor8"/>
    <w:uiPriority w:val="9"/>
    <w:rsid w:val="002B48DC"/>
    <w:rPr>
      <w:rFonts w:ascii="Calibri Light" w:eastAsia="MS Gothic" w:hAnsi="Calibri Light" w:cs="Times New Roman"/>
      <w:color w:val="404040"/>
      <w:sz w:val="20"/>
      <w:szCs w:val="20"/>
    </w:rPr>
  </w:style>
  <w:style w:type="character" w:customStyle="1" w:styleId="Cmsor9Char">
    <w:name w:val="Címsor 9 Char"/>
    <w:basedOn w:val="Bekezdsalapbettpusa"/>
    <w:link w:val="Cmsor9"/>
    <w:uiPriority w:val="9"/>
    <w:rsid w:val="002B48DC"/>
    <w:rPr>
      <w:rFonts w:ascii="Calibri Light" w:eastAsia="MS Gothic" w:hAnsi="Calibri Light" w:cs="Times New Roman"/>
      <w:i/>
      <w:iCs/>
      <w:color w:val="404040"/>
      <w:sz w:val="20"/>
      <w:szCs w:val="20"/>
    </w:rPr>
  </w:style>
  <w:style w:type="paragraph" w:styleId="Kpalrs">
    <w:name w:val="caption"/>
    <w:aliases w:val="Table,Picture,Figure"/>
    <w:basedOn w:val="Norml"/>
    <w:next w:val="Norml"/>
    <w:unhideWhenUsed/>
    <w:qFormat/>
    <w:rsid w:val="002B48DC"/>
    <w:pPr>
      <w:spacing w:after="200" w:line="240" w:lineRule="auto"/>
    </w:pPr>
    <w:rPr>
      <w:rFonts w:ascii="Calibri" w:eastAsia="Times New Roman" w:hAnsi="Calibri" w:cs="Times New Roman"/>
      <w:i/>
      <w:iCs/>
      <w:color w:val="000000"/>
      <w:sz w:val="18"/>
      <w:szCs w:val="18"/>
      <w:lang w:val="en-US"/>
    </w:rPr>
  </w:style>
  <w:style w:type="paragraph" w:styleId="brajegyzk">
    <w:name w:val="table of figures"/>
    <w:basedOn w:val="Norml"/>
    <w:next w:val="Norml"/>
    <w:uiPriority w:val="99"/>
    <w:qFormat/>
    <w:rsid w:val="002B48DC"/>
    <w:pPr>
      <w:spacing w:after="0" w:line="240" w:lineRule="auto"/>
    </w:pPr>
    <w:rPr>
      <w:rFonts w:ascii="Times New Roman" w:eastAsia="MS Mincho" w:hAnsi="Times New Roman" w:cs="Times New Roman"/>
      <w:sz w:val="24"/>
      <w:szCs w:val="24"/>
      <w:lang w:val="en-US"/>
    </w:rPr>
  </w:style>
  <w:style w:type="paragraph" w:styleId="Cm">
    <w:name w:val="Title"/>
    <w:basedOn w:val="Norml"/>
    <w:next w:val="Norml"/>
    <w:link w:val="CmChar"/>
    <w:qFormat/>
    <w:rsid w:val="002B48DC"/>
    <w:pPr>
      <w:pBdr>
        <w:bottom w:val="single" w:sz="8" w:space="0" w:color="5B9BD5" w:themeColor="accent1"/>
      </w:pBdr>
      <w:spacing w:after="300" w:line="240" w:lineRule="auto"/>
      <w:contextualSpacing/>
    </w:pPr>
    <w:rPr>
      <w:rFonts w:asciiTheme="majorHAnsi" w:eastAsiaTheme="majorEastAsia" w:hAnsiTheme="majorHAnsi" w:cstheme="majorBidi"/>
      <w:color w:val="323E4F" w:themeColor="text2" w:themeShade="BF"/>
      <w:spacing w:val="5"/>
      <w:sz w:val="52"/>
      <w:szCs w:val="20"/>
      <w:lang w:val="nl-BE"/>
    </w:rPr>
  </w:style>
  <w:style w:type="character" w:customStyle="1" w:styleId="CmChar">
    <w:name w:val="Cím Char"/>
    <w:basedOn w:val="Bekezdsalapbettpusa"/>
    <w:link w:val="Cm"/>
    <w:rsid w:val="002B48DC"/>
    <w:rPr>
      <w:rFonts w:asciiTheme="majorHAnsi" w:eastAsiaTheme="majorEastAsia" w:hAnsiTheme="majorHAnsi" w:cstheme="majorBidi"/>
      <w:color w:val="323E4F" w:themeColor="text2" w:themeShade="BF"/>
      <w:spacing w:val="5"/>
      <w:sz w:val="52"/>
      <w:szCs w:val="20"/>
      <w:lang w:val="nl-BE"/>
    </w:rPr>
  </w:style>
  <w:style w:type="paragraph" w:styleId="Alcm">
    <w:name w:val="Subtitle"/>
    <w:basedOn w:val="Norml"/>
    <w:next w:val="Norml"/>
    <w:link w:val="AlcmChar"/>
    <w:uiPriority w:val="11"/>
    <w:qFormat/>
    <w:rsid w:val="002B48DC"/>
    <w:pPr>
      <w:numPr>
        <w:ilvl w:val="1"/>
      </w:numPr>
    </w:pPr>
    <w:rPr>
      <w:rFonts w:eastAsiaTheme="minorEastAsia"/>
      <w:color w:val="5A5A5A" w:themeColor="text1" w:themeTint="A5"/>
      <w:spacing w:val="15"/>
    </w:rPr>
  </w:style>
  <w:style w:type="character" w:customStyle="1" w:styleId="AlcmChar">
    <w:name w:val="Alcím Char"/>
    <w:basedOn w:val="Bekezdsalapbettpusa"/>
    <w:link w:val="Alcm"/>
    <w:uiPriority w:val="11"/>
    <w:rsid w:val="002B48DC"/>
    <w:rPr>
      <w:rFonts w:eastAsiaTheme="minorEastAsia"/>
      <w:color w:val="5A5A5A" w:themeColor="text1" w:themeTint="A5"/>
      <w:spacing w:val="15"/>
    </w:rPr>
  </w:style>
  <w:style w:type="character" w:styleId="Kiemels2">
    <w:name w:val="Strong"/>
    <w:basedOn w:val="Bekezdsalapbettpusa"/>
    <w:uiPriority w:val="22"/>
    <w:qFormat/>
    <w:rsid w:val="002B48DC"/>
    <w:rPr>
      <w:b/>
    </w:rPr>
  </w:style>
  <w:style w:type="character" w:styleId="Kiemels">
    <w:name w:val="Emphasis"/>
    <w:basedOn w:val="Bekezdsalapbettpusa"/>
    <w:uiPriority w:val="20"/>
    <w:qFormat/>
    <w:rsid w:val="002B48DC"/>
    <w:rPr>
      <w:i/>
      <w:iCs/>
    </w:rPr>
  </w:style>
  <w:style w:type="paragraph" w:styleId="Nincstrkz">
    <w:name w:val="No Spacing"/>
    <w:uiPriority w:val="1"/>
    <w:qFormat/>
    <w:rsid w:val="002B48DC"/>
    <w:pPr>
      <w:widowControl w:val="0"/>
      <w:wordWrap w:val="0"/>
      <w:autoSpaceDE w:val="0"/>
      <w:autoSpaceDN w:val="0"/>
      <w:spacing w:after="0" w:line="240" w:lineRule="auto"/>
      <w:jc w:val="both"/>
    </w:pPr>
    <w:rPr>
      <w:rFonts w:eastAsiaTheme="minorEastAsia"/>
      <w:kern w:val="2"/>
      <w:sz w:val="20"/>
      <w:lang w:val="en-US" w:eastAsia="ko-KR"/>
    </w:rPr>
  </w:style>
  <w:style w:type="paragraph" w:styleId="Listaszerbekezds">
    <w:name w:val="List Paragraph"/>
    <w:aliases w:val="Listing"/>
    <w:basedOn w:val="Norml"/>
    <w:link w:val="ListaszerbekezdsChar"/>
    <w:autoRedefine/>
    <w:qFormat/>
    <w:rsid w:val="002B48DC"/>
    <w:pPr>
      <w:numPr>
        <w:numId w:val="2"/>
      </w:numPr>
      <w:spacing w:after="0" w:line="276" w:lineRule="auto"/>
      <w:ind w:left="714" w:hanging="357"/>
      <w:contextualSpacing/>
      <w:jc w:val="both"/>
    </w:pPr>
    <w:rPr>
      <w:rFonts w:ascii="Cambria" w:hAnsi="Cambria" w:cstheme="minorHAnsi"/>
      <w:sz w:val="24"/>
    </w:rPr>
  </w:style>
  <w:style w:type="character" w:customStyle="1" w:styleId="ListaszerbekezdsChar">
    <w:name w:val="Listaszerű bekezdés Char"/>
    <w:aliases w:val="Listing Char"/>
    <w:basedOn w:val="Bekezdsalapbettpusa"/>
    <w:link w:val="Listaszerbekezds"/>
    <w:locked/>
    <w:rsid w:val="002B48DC"/>
    <w:rPr>
      <w:rFonts w:ascii="Cambria" w:hAnsi="Cambria" w:cstheme="minorHAnsi"/>
      <w:sz w:val="24"/>
    </w:rPr>
  </w:style>
  <w:style w:type="paragraph" w:styleId="Idzet">
    <w:name w:val="Quote"/>
    <w:aliases w:val="Quatation"/>
    <w:basedOn w:val="Norml"/>
    <w:next w:val="Norml"/>
    <w:link w:val="IdzetChar"/>
    <w:uiPriority w:val="29"/>
    <w:qFormat/>
    <w:rsid w:val="002B48DC"/>
    <w:pPr>
      <w:spacing w:before="240" w:after="240"/>
      <w:ind w:left="567"/>
      <w:jc w:val="both"/>
    </w:pPr>
    <w:rPr>
      <w:rFonts w:ascii="Calibri" w:eastAsia="Calibri" w:hAnsi="Calibri" w:cs="Times New Roman"/>
      <w:i/>
      <w:iCs/>
      <w:color w:val="000000"/>
    </w:rPr>
  </w:style>
  <w:style w:type="character" w:customStyle="1" w:styleId="IdzetChar">
    <w:name w:val="Idézet Char"/>
    <w:aliases w:val="Quatation Char"/>
    <w:basedOn w:val="Bekezdsalapbettpusa"/>
    <w:link w:val="Idzet"/>
    <w:uiPriority w:val="29"/>
    <w:rsid w:val="002B48DC"/>
    <w:rPr>
      <w:rFonts w:ascii="Calibri" w:eastAsia="Calibri" w:hAnsi="Calibri" w:cs="Times New Roman"/>
      <w:i/>
      <w:iCs/>
      <w:color w:val="000000"/>
    </w:rPr>
  </w:style>
  <w:style w:type="paragraph" w:styleId="Kiemeltidzet">
    <w:name w:val="Intense Quote"/>
    <w:basedOn w:val="Norml"/>
    <w:next w:val="Norml"/>
    <w:link w:val="KiemeltidzetChar"/>
    <w:uiPriority w:val="30"/>
    <w:qFormat/>
    <w:rsid w:val="002B48DC"/>
    <w:pPr>
      <w:pBdr>
        <w:bottom w:val="single" w:sz="4" w:space="0" w:color="5B9BD5" w:themeColor="accent1"/>
      </w:pBdr>
      <w:spacing w:before="200" w:after="280" w:line="276" w:lineRule="auto"/>
      <w:ind w:left="936" w:right="936"/>
    </w:pPr>
    <w:rPr>
      <w:rFonts w:ascii="Calibri" w:eastAsia="Calibri" w:hAnsi="Calibri" w:cs="Times New Roman"/>
      <w:b/>
      <w:i/>
      <w:color w:val="5B9BD5" w:themeColor="accent1"/>
      <w:szCs w:val="20"/>
      <w:lang w:val="nl-BE"/>
    </w:rPr>
  </w:style>
  <w:style w:type="character" w:customStyle="1" w:styleId="KiemeltidzetChar">
    <w:name w:val="Kiemelt idézet Char"/>
    <w:basedOn w:val="Bekezdsalapbettpusa"/>
    <w:link w:val="Kiemeltidzet"/>
    <w:uiPriority w:val="30"/>
    <w:rsid w:val="002B48DC"/>
    <w:rPr>
      <w:rFonts w:ascii="Calibri" w:eastAsia="Calibri" w:hAnsi="Calibri" w:cs="Times New Roman"/>
      <w:b/>
      <w:i/>
      <w:color w:val="5B9BD5" w:themeColor="accent1"/>
      <w:szCs w:val="20"/>
      <w:lang w:val="nl-BE"/>
    </w:rPr>
  </w:style>
  <w:style w:type="character" w:styleId="Finomkiemels">
    <w:name w:val="Subtle Emphasis"/>
    <w:basedOn w:val="Bekezdsalapbettpusa"/>
    <w:uiPriority w:val="19"/>
    <w:qFormat/>
    <w:rsid w:val="002B48DC"/>
    <w:rPr>
      <w:i/>
      <w:iCs/>
      <w:color w:val="404040" w:themeColor="text1" w:themeTint="BF"/>
    </w:rPr>
  </w:style>
  <w:style w:type="character" w:styleId="Erskiemels">
    <w:name w:val="Intense Emphasis"/>
    <w:basedOn w:val="Bekezdsalapbettpusa"/>
    <w:uiPriority w:val="21"/>
    <w:qFormat/>
    <w:rsid w:val="002B48DC"/>
    <w:rPr>
      <w:b/>
      <w:bCs/>
      <w:i/>
      <w:iCs/>
      <w:caps/>
    </w:rPr>
  </w:style>
  <w:style w:type="character" w:styleId="Finomhivatkozs">
    <w:name w:val="Subtle Reference"/>
    <w:basedOn w:val="Bekezdsalapbettpusa"/>
    <w:uiPriority w:val="31"/>
    <w:qFormat/>
    <w:rsid w:val="002B48DC"/>
    <w:rPr>
      <w:smallCaps/>
      <w:color w:val="ED7D31" w:themeColor="accent2"/>
      <w:u w:val="single"/>
    </w:rPr>
  </w:style>
  <w:style w:type="character" w:styleId="Ershivatkozs">
    <w:name w:val="Intense Reference"/>
    <w:basedOn w:val="Bekezdsalapbettpusa"/>
    <w:uiPriority w:val="32"/>
    <w:qFormat/>
    <w:rsid w:val="002B48DC"/>
    <w:rPr>
      <w:b/>
      <w:smallCaps/>
      <w:color w:val="ED7D31" w:themeColor="accent2"/>
      <w:spacing w:val="5"/>
      <w:u w:val="single"/>
    </w:rPr>
  </w:style>
  <w:style w:type="character" w:styleId="Knyvcme">
    <w:name w:val="Book Title"/>
    <w:basedOn w:val="Bekezdsalapbettpusa"/>
    <w:uiPriority w:val="33"/>
    <w:qFormat/>
    <w:rsid w:val="002B48DC"/>
    <w:rPr>
      <w:b/>
      <w:smallCaps/>
      <w:spacing w:val="5"/>
    </w:rPr>
  </w:style>
  <w:style w:type="character" w:styleId="Hiperhivatkozs">
    <w:name w:val="Hyperlink"/>
    <w:unhideWhenUsed/>
    <w:rsid w:val="003712A1"/>
    <w:rPr>
      <w:color w:val="0000FF"/>
      <w:u w:val="single"/>
    </w:rPr>
  </w:style>
  <w:style w:type="character" w:styleId="Lbjegyzet-hivatkozs">
    <w:name w:val="footnote reference"/>
    <w:unhideWhenUsed/>
    <w:rsid w:val="003712A1"/>
    <w:rPr>
      <w:vertAlign w:val="superscript"/>
    </w:rPr>
  </w:style>
  <w:style w:type="paragraph" w:styleId="lfej">
    <w:name w:val="header"/>
    <w:basedOn w:val="Norml"/>
    <w:link w:val="lfejChar"/>
    <w:uiPriority w:val="99"/>
    <w:unhideWhenUsed/>
    <w:rsid w:val="00DB3C91"/>
    <w:pPr>
      <w:tabs>
        <w:tab w:val="center" w:pos="4536"/>
        <w:tab w:val="right" w:pos="9072"/>
      </w:tabs>
      <w:spacing w:after="0" w:line="240" w:lineRule="auto"/>
    </w:pPr>
  </w:style>
  <w:style w:type="character" w:customStyle="1" w:styleId="lfejChar">
    <w:name w:val="Élőfej Char"/>
    <w:basedOn w:val="Bekezdsalapbettpusa"/>
    <w:link w:val="lfej"/>
    <w:uiPriority w:val="99"/>
    <w:rsid w:val="00DB3C91"/>
  </w:style>
  <w:style w:type="paragraph" w:styleId="llb">
    <w:name w:val="footer"/>
    <w:basedOn w:val="Norml"/>
    <w:link w:val="llbChar"/>
    <w:uiPriority w:val="99"/>
    <w:unhideWhenUsed/>
    <w:rsid w:val="00DB3C91"/>
    <w:pPr>
      <w:tabs>
        <w:tab w:val="center" w:pos="4536"/>
        <w:tab w:val="right" w:pos="9072"/>
      </w:tabs>
      <w:spacing w:after="0" w:line="240" w:lineRule="auto"/>
    </w:pPr>
  </w:style>
  <w:style w:type="character" w:customStyle="1" w:styleId="llbChar">
    <w:name w:val="Élőláb Char"/>
    <w:basedOn w:val="Bekezdsalapbettpusa"/>
    <w:link w:val="llb"/>
    <w:uiPriority w:val="99"/>
    <w:rsid w:val="00DB3C91"/>
  </w:style>
  <w:style w:type="paragraph" w:styleId="Lbjegyzetszveg">
    <w:name w:val="footnote text"/>
    <w:basedOn w:val="Norml"/>
    <w:link w:val="LbjegyzetszvegChar"/>
    <w:uiPriority w:val="99"/>
    <w:semiHidden/>
    <w:unhideWhenUsed/>
    <w:rsid w:val="005B3FC5"/>
    <w:pPr>
      <w:spacing w:after="0" w:line="240" w:lineRule="auto"/>
    </w:pPr>
    <w:rPr>
      <w:sz w:val="20"/>
      <w:szCs w:val="20"/>
    </w:rPr>
  </w:style>
  <w:style w:type="character" w:customStyle="1" w:styleId="LbjegyzetszvegChar">
    <w:name w:val="Lábjegyzetszöveg Char"/>
    <w:basedOn w:val="Bekezdsalapbettpusa"/>
    <w:link w:val="Lbjegyzetszveg"/>
    <w:uiPriority w:val="99"/>
    <w:semiHidden/>
    <w:rsid w:val="005B3FC5"/>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71786">
      <w:bodyDiv w:val="1"/>
      <w:marLeft w:val="0"/>
      <w:marRight w:val="0"/>
      <w:marTop w:val="0"/>
      <w:marBottom w:val="0"/>
      <w:divBdr>
        <w:top w:val="none" w:sz="0" w:space="0" w:color="auto"/>
        <w:left w:val="none" w:sz="0" w:space="0" w:color="auto"/>
        <w:bottom w:val="none" w:sz="0" w:space="0" w:color="auto"/>
        <w:right w:val="none" w:sz="0" w:space="0" w:color="auto"/>
      </w:divBdr>
      <w:divsChild>
        <w:div w:id="1587765308">
          <w:marLeft w:val="0"/>
          <w:marRight w:val="0"/>
          <w:marTop w:val="0"/>
          <w:marBottom w:val="0"/>
          <w:divBdr>
            <w:top w:val="none" w:sz="0" w:space="0" w:color="auto"/>
            <w:left w:val="none" w:sz="0" w:space="0" w:color="auto"/>
            <w:bottom w:val="none" w:sz="0" w:space="0" w:color="auto"/>
            <w:right w:val="none" w:sz="0" w:space="0" w:color="auto"/>
          </w:divBdr>
          <w:divsChild>
            <w:div w:id="18288740">
              <w:marLeft w:val="0"/>
              <w:marRight w:val="0"/>
              <w:marTop w:val="0"/>
              <w:marBottom w:val="0"/>
              <w:divBdr>
                <w:top w:val="none" w:sz="0" w:space="0" w:color="auto"/>
                <w:left w:val="none" w:sz="0" w:space="0" w:color="auto"/>
                <w:bottom w:val="none" w:sz="0" w:space="0" w:color="auto"/>
                <w:right w:val="none" w:sz="0" w:space="0" w:color="auto"/>
              </w:divBdr>
              <w:divsChild>
                <w:div w:id="9412991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62512218">
      <w:bodyDiv w:val="1"/>
      <w:marLeft w:val="0"/>
      <w:marRight w:val="0"/>
      <w:marTop w:val="0"/>
      <w:marBottom w:val="0"/>
      <w:divBdr>
        <w:top w:val="none" w:sz="0" w:space="0" w:color="auto"/>
        <w:left w:val="none" w:sz="0" w:space="0" w:color="auto"/>
        <w:bottom w:val="none" w:sz="0" w:space="0" w:color="auto"/>
        <w:right w:val="none" w:sz="0" w:space="0" w:color="auto"/>
      </w:divBdr>
      <w:divsChild>
        <w:div w:id="2102945503">
          <w:marLeft w:val="0"/>
          <w:marRight w:val="0"/>
          <w:marTop w:val="0"/>
          <w:marBottom w:val="0"/>
          <w:divBdr>
            <w:top w:val="none" w:sz="0" w:space="0" w:color="auto"/>
            <w:left w:val="none" w:sz="0" w:space="0" w:color="auto"/>
            <w:bottom w:val="none" w:sz="0" w:space="0" w:color="auto"/>
            <w:right w:val="none" w:sz="0" w:space="0" w:color="auto"/>
          </w:divBdr>
          <w:divsChild>
            <w:div w:id="1906140183">
              <w:marLeft w:val="0"/>
              <w:marRight w:val="0"/>
              <w:marTop w:val="0"/>
              <w:marBottom w:val="0"/>
              <w:divBdr>
                <w:top w:val="none" w:sz="0" w:space="0" w:color="auto"/>
                <w:left w:val="none" w:sz="0" w:space="0" w:color="auto"/>
                <w:bottom w:val="none" w:sz="0" w:space="0" w:color="auto"/>
                <w:right w:val="none" w:sz="0" w:space="0" w:color="auto"/>
              </w:divBdr>
              <w:divsChild>
                <w:div w:id="9989953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32937099">
      <w:bodyDiv w:val="1"/>
      <w:marLeft w:val="0"/>
      <w:marRight w:val="0"/>
      <w:marTop w:val="0"/>
      <w:marBottom w:val="0"/>
      <w:divBdr>
        <w:top w:val="none" w:sz="0" w:space="0" w:color="auto"/>
        <w:left w:val="none" w:sz="0" w:space="0" w:color="auto"/>
        <w:bottom w:val="none" w:sz="0" w:space="0" w:color="auto"/>
        <w:right w:val="none" w:sz="0" w:space="0" w:color="auto"/>
      </w:divBdr>
    </w:div>
    <w:div w:id="1448162952">
      <w:bodyDiv w:val="1"/>
      <w:marLeft w:val="0"/>
      <w:marRight w:val="0"/>
      <w:marTop w:val="0"/>
      <w:marBottom w:val="0"/>
      <w:divBdr>
        <w:top w:val="none" w:sz="0" w:space="0" w:color="auto"/>
        <w:left w:val="none" w:sz="0" w:space="0" w:color="auto"/>
        <w:bottom w:val="none" w:sz="0" w:space="0" w:color="auto"/>
        <w:right w:val="none" w:sz="0" w:space="0" w:color="auto"/>
      </w:divBdr>
      <w:divsChild>
        <w:div w:id="218977572">
          <w:marLeft w:val="0"/>
          <w:marRight w:val="0"/>
          <w:marTop w:val="0"/>
          <w:marBottom w:val="0"/>
          <w:divBdr>
            <w:top w:val="none" w:sz="0" w:space="0" w:color="auto"/>
            <w:left w:val="none" w:sz="0" w:space="0" w:color="auto"/>
            <w:bottom w:val="none" w:sz="0" w:space="0" w:color="auto"/>
            <w:right w:val="none" w:sz="0" w:space="0" w:color="auto"/>
          </w:divBdr>
          <w:divsChild>
            <w:div w:id="481700403">
              <w:marLeft w:val="0"/>
              <w:marRight w:val="0"/>
              <w:marTop w:val="0"/>
              <w:marBottom w:val="0"/>
              <w:divBdr>
                <w:top w:val="none" w:sz="0" w:space="0" w:color="auto"/>
                <w:left w:val="none" w:sz="0" w:space="0" w:color="auto"/>
                <w:bottom w:val="none" w:sz="0" w:space="0" w:color="auto"/>
                <w:right w:val="none" w:sz="0" w:space="0" w:color="auto"/>
              </w:divBdr>
              <w:divsChild>
                <w:div w:id="15990954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90439017">
      <w:bodyDiv w:val="1"/>
      <w:marLeft w:val="0"/>
      <w:marRight w:val="0"/>
      <w:marTop w:val="0"/>
      <w:marBottom w:val="0"/>
      <w:divBdr>
        <w:top w:val="none" w:sz="0" w:space="0" w:color="auto"/>
        <w:left w:val="none" w:sz="0" w:space="0" w:color="auto"/>
        <w:bottom w:val="none" w:sz="0" w:space="0" w:color="auto"/>
        <w:right w:val="none" w:sz="0" w:space="0" w:color="auto"/>
      </w:divBdr>
      <w:divsChild>
        <w:div w:id="909075402">
          <w:marLeft w:val="0"/>
          <w:marRight w:val="0"/>
          <w:marTop w:val="0"/>
          <w:marBottom w:val="0"/>
          <w:divBdr>
            <w:top w:val="none" w:sz="0" w:space="0" w:color="auto"/>
            <w:left w:val="none" w:sz="0" w:space="0" w:color="auto"/>
            <w:bottom w:val="none" w:sz="0" w:space="0" w:color="auto"/>
            <w:right w:val="none" w:sz="0" w:space="0" w:color="auto"/>
          </w:divBdr>
          <w:divsChild>
            <w:div w:id="117770569">
              <w:marLeft w:val="0"/>
              <w:marRight w:val="0"/>
              <w:marTop w:val="0"/>
              <w:marBottom w:val="0"/>
              <w:divBdr>
                <w:top w:val="none" w:sz="0" w:space="0" w:color="auto"/>
                <w:left w:val="none" w:sz="0" w:space="0" w:color="auto"/>
                <w:bottom w:val="none" w:sz="0" w:space="0" w:color="auto"/>
                <w:right w:val="none" w:sz="0" w:space="0" w:color="auto"/>
              </w:divBdr>
              <w:divsChild>
                <w:div w:id="6560381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88447262">
      <w:bodyDiv w:val="1"/>
      <w:marLeft w:val="0"/>
      <w:marRight w:val="0"/>
      <w:marTop w:val="0"/>
      <w:marBottom w:val="0"/>
      <w:divBdr>
        <w:top w:val="none" w:sz="0" w:space="0" w:color="auto"/>
        <w:left w:val="none" w:sz="0" w:space="0" w:color="auto"/>
        <w:bottom w:val="none" w:sz="0" w:space="0" w:color="auto"/>
        <w:right w:val="none" w:sz="0" w:space="0" w:color="auto"/>
      </w:divBdr>
      <w:divsChild>
        <w:div w:id="549223676">
          <w:marLeft w:val="0"/>
          <w:marRight w:val="0"/>
          <w:marTop w:val="0"/>
          <w:marBottom w:val="0"/>
          <w:divBdr>
            <w:top w:val="none" w:sz="0" w:space="0" w:color="auto"/>
            <w:left w:val="none" w:sz="0" w:space="0" w:color="auto"/>
            <w:bottom w:val="none" w:sz="0" w:space="0" w:color="auto"/>
            <w:right w:val="none" w:sz="0" w:space="0" w:color="auto"/>
          </w:divBdr>
          <w:divsChild>
            <w:div w:id="522406181">
              <w:marLeft w:val="0"/>
              <w:marRight w:val="0"/>
              <w:marTop w:val="0"/>
              <w:marBottom w:val="0"/>
              <w:divBdr>
                <w:top w:val="none" w:sz="0" w:space="0" w:color="auto"/>
                <w:left w:val="none" w:sz="0" w:space="0" w:color="auto"/>
                <w:bottom w:val="none" w:sz="0" w:space="0" w:color="auto"/>
                <w:right w:val="none" w:sz="0" w:space="0" w:color="auto"/>
              </w:divBdr>
              <w:divsChild>
                <w:div w:id="11193790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theme" Target="theme/theme1.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60ADBA8-DD27-4D69-B4E5-485B6FD0D99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3</Pages>
  <Words>989</Words>
  <Characters>6829</Characters>
  <Application>Microsoft Office Word</Application>
  <DocSecurity>0</DocSecurity>
  <Lines>56</Lines>
  <Paragraphs>15</Paragraphs>
  <ScaleCrop>false</ScaleCrop>
  <HeadingPairs>
    <vt:vector size="2" baseType="variant">
      <vt:variant>
        <vt:lpstr>Cím</vt:lpstr>
      </vt:variant>
      <vt:variant>
        <vt:i4>1</vt:i4>
      </vt:variant>
    </vt:vector>
  </HeadingPairs>
  <TitlesOfParts>
    <vt:vector size="1" baseType="lpstr">
      <vt:lpstr/>
    </vt:vector>
  </TitlesOfParts>
  <Company/>
  <LinksUpToDate>false</LinksUpToDate>
  <CharactersWithSpaces>7803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Morvai Laura</dc:creator>
  <cp:keywords/>
  <dc:description/>
  <cp:lastModifiedBy>Morvai Laura</cp:lastModifiedBy>
  <cp:revision>6</cp:revision>
  <dcterms:created xsi:type="dcterms:W3CDTF">2017-03-30T13:44:00Z</dcterms:created>
  <dcterms:modified xsi:type="dcterms:W3CDTF">2017-04-12T08:15:00Z</dcterms:modified>
</cp:coreProperties>
</file>