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018"/>
        <w:gridCol w:w="4054"/>
      </w:tblGrid>
      <w:tr w:rsidR="00423304" w:rsidRPr="00F9310F" w:rsidTr="001709B8">
        <w:trPr>
          <w:trHeight w:val="983"/>
        </w:trPr>
        <w:tc>
          <w:tcPr>
            <w:tcW w:w="5159" w:type="dxa"/>
            <w:shd w:val="clear" w:color="auto" w:fill="auto"/>
          </w:tcPr>
          <w:p w:rsidR="00423304" w:rsidRPr="0021649F" w:rsidRDefault="00423304" w:rsidP="001709B8">
            <w:pPr>
              <w:pStyle w:val="Heading"/>
            </w:pPr>
            <w:r w:rsidRPr="0021649F">
              <w:t>Thematic Article</w:t>
            </w:r>
          </w:p>
        </w:tc>
        <w:tc>
          <w:tcPr>
            <w:tcW w:w="4129" w:type="dxa"/>
            <w:vMerge w:val="restart"/>
            <w:shd w:val="clear" w:color="auto" w:fill="auto"/>
          </w:tcPr>
          <w:p w:rsidR="00423304" w:rsidRPr="0021649F" w:rsidRDefault="00423304" w:rsidP="001709B8">
            <w:pPr>
              <w:pStyle w:val="Affiliation"/>
              <w:jc w:val="right"/>
            </w:pPr>
            <w:r w:rsidRPr="00F9310F">
              <w:rPr>
                <w:noProof/>
                <w:lang w:val="hu-HU" w:eastAsia="hu-HU"/>
              </w:rPr>
              <w:drawing>
                <wp:inline distT="0" distB="0" distL="0" distR="0">
                  <wp:extent cx="1228090" cy="862330"/>
                  <wp:effectExtent l="0" t="0" r="0" b="0"/>
                  <wp:docPr id="2" name="Kép 2"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3" descr="HERJ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8090" cy="862330"/>
                          </a:xfrm>
                          <a:prstGeom prst="rect">
                            <a:avLst/>
                          </a:prstGeom>
                          <a:noFill/>
                          <a:ln>
                            <a:noFill/>
                          </a:ln>
                        </pic:spPr>
                      </pic:pic>
                    </a:graphicData>
                  </a:graphic>
                </wp:inline>
              </w:drawing>
            </w:r>
            <w:r w:rsidRPr="0021649F">
              <w:t xml:space="preserve"> </w:t>
            </w:r>
          </w:p>
          <w:p w:rsidR="00423304" w:rsidRPr="0021649F" w:rsidRDefault="00423304" w:rsidP="001709B8">
            <w:pPr>
              <w:pStyle w:val="Affiliation"/>
              <w:jc w:val="right"/>
            </w:pPr>
            <w:r w:rsidRPr="0021649F">
              <w:t>Hungarian Educational Research Journal</w:t>
            </w:r>
          </w:p>
          <w:p w:rsidR="00423304" w:rsidRPr="0021649F" w:rsidRDefault="00423304" w:rsidP="001709B8">
            <w:pPr>
              <w:pStyle w:val="Affiliation"/>
              <w:jc w:val="right"/>
            </w:pPr>
            <w:r w:rsidRPr="0021649F">
              <w:t>2017, Vol. 7(</w:t>
            </w:r>
            <w:r w:rsidRPr="0021649F">
              <w:rPr>
                <w:rFonts w:eastAsia="PMingLiU" w:hint="eastAsia"/>
                <w:lang w:eastAsia="zh-TW"/>
              </w:rPr>
              <w:t>2</w:t>
            </w:r>
            <w:r w:rsidRPr="0021649F">
              <w:t xml:space="preserve">) </w:t>
            </w:r>
            <w:r>
              <w:t>68</w:t>
            </w:r>
            <w:r w:rsidRPr="0021649F">
              <w:t>–8</w:t>
            </w:r>
            <w:r>
              <w:t>5</w:t>
            </w:r>
          </w:p>
          <w:p w:rsidR="00423304" w:rsidRPr="0021649F" w:rsidRDefault="00423304" w:rsidP="001709B8">
            <w:pPr>
              <w:pStyle w:val="Affiliation"/>
              <w:jc w:val="right"/>
            </w:pPr>
            <w:r w:rsidRPr="0021649F">
              <w:t>© The Author(s) 2017</w:t>
            </w:r>
          </w:p>
          <w:p w:rsidR="00423304" w:rsidRPr="0021649F" w:rsidRDefault="00423304" w:rsidP="001709B8">
            <w:pPr>
              <w:pStyle w:val="Affiliation"/>
              <w:jc w:val="right"/>
            </w:pPr>
            <w:r w:rsidRPr="0021649F">
              <w:t>http://herj.lib.unideb.hu</w:t>
            </w:r>
          </w:p>
          <w:p w:rsidR="00423304" w:rsidRPr="0021649F" w:rsidRDefault="00423304" w:rsidP="001709B8">
            <w:pPr>
              <w:pStyle w:val="Affiliation"/>
              <w:jc w:val="right"/>
              <w:rPr>
                <w:rFonts w:ascii="Calibri" w:hAnsi="Calibri"/>
              </w:rPr>
            </w:pPr>
            <w:r w:rsidRPr="0021649F">
              <w:t>Debrecen University Press</w:t>
            </w:r>
          </w:p>
          <w:p w:rsidR="00423304" w:rsidRPr="0021649F" w:rsidRDefault="00423304" w:rsidP="001709B8">
            <w:pPr>
              <w:pStyle w:val="Affiliation"/>
              <w:jc w:val="right"/>
              <w:rPr>
                <w:rFonts w:ascii="Calibri" w:hAnsi="Calibri"/>
              </w:rPr>
            </w:pPr>
            <w:r w:rsidRPr="00F9310F">
              <w:rPr>
                <w:rFonts w:ascii="Calibri" w:hAnsi="Calibri"/>
                <w:noProof/>
                <w:lang w:val="hu-HU" w:eastAsia="hu-HU"/>
              </w:rPr>
              <w:drawing>
                <wp:inline distT="0" distB="0" distL="0" distR="0">
                  <wp:extent cx="522605" cy="470535"/>
                  <wp:effectExtent l="0" t="0" r="0" b="5715"/>
                  <wp:docPr id="1" name="Kép 1"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1"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605" cy="470535"/>
                          </a:xfrm>
                          <a:prstGeom prst="rect">
                            <a:avLst/>
                          </a:prstGeom>
                          <a:noFill/>
                          <a:ln>
                            <a:noFill/>
                          </a:ln>
                        </pic:spPr>
                      </pic:pic>
                    </a:graphicData>
                  </a:graphic>
                </wp:inline>
              </w:drawing>
            </w:r>
          </w:p>
          <w:p w:rsidR="00423304" w:rsidRPr="0021649F" w:rsidRDefault="00423304" w:rsidP="001709B8">
            <w:pPr>
              <w:pStyle w:val="Affiliation"/>
              <w:jc w:val="right"/>
              <w:rPr>
                <w:rFonts w:ascii="Calibri" w:hAnsi="Calibri" w:cs="Calibri"/>
              </w:rPr>
            </w:pPr>
            <w:r>
              <w:rPr>
                <w:rFonts w:cs="Calibri"/>
              </w:rPr>
              <w:t>DOI:</w:t>
            </w:r>
            <w:r w:rsidRPr="00FF7659">
              <w:rPr>
                <w:rFonts w:cs="Calibri"/>
              </w:rPr>
              <w:t>10.14413/</w:t>
            </w:r>
            <w:r>
              <w:rPr>
                <w:rFonts w:cs="Calibri"/>
              </w:rPr>
              <w:t>HERJ/7/2/5</w:t>
            </w:r>
          </w:p>
        </w:tc>
      </w:tr>
      <w:tr w:rsidR="00423304" w:rsidRPr="00F9310F" w:rsidTr="001709B8">
        <w:tc>
          <w:tcPr>
            <w:tcW w:w="5159" w:type="dxa"/>
            <w:shd w:val="clear" w:color="auto" w:fill="auto"/>
          </w:tcPr>
          <w:p w:rsidR="00423304" w:rsidRPr="0021649F" w:rsidRDefault="00423304" w:rsidP="001709B8">
            <w:pPr>
              <w:pStyle w:val="TitleHERJ"/>
              <w:ind w:right="0"/>
            </w:pPr>
            <w:r w:rsidRPr="0021649F">
              <w:t>The</w:t>
            </w:r>
            <w:r w:rsidRPr="0021649F">
              <w:rPr>
                <w:rFonts w:eastAsia="PMingLiU" w:hint="eastAsia"/>
                <w:lang w:eastAsia="zh-TW"/>
              </w:rPr>
              <w:t xml:space="preserve"> </w:t>
            </w:r>
            <w:r w:rsidRPr="0021649F">
              <w:rPr>
                <w:rFonts w:eastAsia="PMingLiU"/>
                <w:lang w:eastAsia="zh-TW"/>
              </w:rPr>
              <w:t>Revised</w:t>
            </w:r>
            <w:r w:rsidRPr="0021649F">
              <w:rPr>
                <w:rFonts w:eastAsia="PMingLiU" w:hint="eastAsia"/>
                <w:lang w:eastAsia="zh-TW"/>
              </w:rPr>
              <w:t xml:space="preserve"> </w:t>
            </w:r>
            <w:r w:rsidRPr="0021649F">
              <w:t>Individualized</w:t>
            </w:r>
            <w:r w:rsidRPr="0021649F">
              <w:rPr>
                <w:rFonts w:eastAsia="PMingLiU" w:hint="eastAsia"/>
                <w:lang w:eastAsia="zh-TW"/>
              </w:rPr>
              <w:t xml:space="preserve"> Moderately Challenging </w:t>
            </w:r>
            <w:r w:rsidRPr="0021649F">
              <w:t>Mastery Tasks for</w:t>
            </w:r>
            <w:r w:rsidRPr="0021649F">
              <w:rPr>
                <w:rFonts w:eastAsia="PMingLiU" w:hint="eastAsia"/>
                <w:lang w:eastAsia="zh-TW"/>
              </w:rPr>
              <w:t xml:space="preserve"> </w:t>
            </w:r>
            <w:r w:rsidRPr="0021649F">
              <w:t>15-</w:t>
            </w:r>
            <w:r w:rsidRPr="0021649F">
              <w:rPr>
                <w:rFonts w:eastAsia="PMingLiU" w:hint="eastAsia"/>
                <w:lang w:eastAsia="zh-TW"/>
              </w:rPr>
              <w:t xml:space="preserve"> </w:t>
            </w:r>
            <w:r w:rsidRPr="0021649F">
              <w:t>to</w:t>
            </w:r>
            <w:r w:rsidRPr="0021649F">
              <w:rPr>
                <w:rFonts w:eastAsia="PMingLiU" w:hint="eastAsia"/>
                <w:lang w:eastAsia="zh-TW"/>
              </w:rPr>
              <w:t xml:space="preserve"> </w:t>
            </w:r>
            <w:r w:rsidRPr="0021649F">
              <w:t>48-month-old Children</w:t>
            </w:r>
          </w:p>
        </w:tc>
        <w:tc>
          <w:tcPr>
            <w:tcW w:w="4129" w:type="dxa"/>
            <w:vMerge/>
            <w:shd w:val="clear" w:color="auto" w:fill="auto"/>
          </w:tcPr>
          <w:p w:rsidR="00423304" w:rsidRPr="0021649F" w:rsidRDefault="00423304" w:rsidP="001709B8">
            <w:pPr>
              <w:pStyle w:val="Affiliation"/>
              <w:jc w:val="right"/>
              <w:rPr>
                <w:sz w:val="22"/>
                <w:szCs w:val="22"/>
              </w:rPr>
            </w:pPr>
          </w:p>
        </w:tc>
      </w:tr>
      <w:tr w:rsidR="00423304" w:rsidRPr="00F9310F" w:rsidTr="001709B8">
        <w:trPr>
          <w:trHeight w:val="578"/>
        </w:trPr>
        <w:tc>
          <w:tcPr>
            <w:tcW w:w="5159" w:type="dxa"/>
            <w:shd w:val="clear" w:color="auto" w:fill="auto"/>
          </w:tcPr>
          <w:p w:rsidR="00423304" w:rsidRPr="0021649F" w:rsidRDefault="00423304" w:rsidP="001709B8">
            <w:pPr>
              <w:pStyle w:val="Author"/>
              <w:rPr>
                <w:rFonts w:eastAsia="Calibri"/>
              </w:rPr>
            </w:pPr>
            <w:r w:rsidRPr="0021649F">
              <w:rPr>
                <w:rFonts w:eastAsia="Calibri"/>
              </w:rPr>
              <w:t>Pei-Jung Wang</w:t>
            </w:r>
            <w:r w:rsidRPr="0021649F">
              <w:rPr>
                <w:rStyle w:val="Lbjegyzet-hivatkozs"/>
                <w:rFonts w:eastAsia="Calibri"/>
              </w:rPr>
              <w:footnoteReference w:id="1"/>
            </w:r>
            <w:r w:rsidRPr="0021649F">
              <w:rPr>
                <w:rFonts w:eastAsia="Calibri"/>
              </w:rPr>
              <w:t xml:space="preserve">, </w:t>
            </w:r>
            <w:r w:rsidRPr="0021649F">
              <w:rPr>
                <w:rFonts w:eastAsia="PMingLiU" w:hint="eastAsia"/>
                <w:lang w:eastAsia="zh-TW"/>
              </w:rPr>
              <w:t>Hua-Fang Liao</w:t>
            </w:r>
            <w:r w:rsidRPr="0021649F">
              <w:rPr>
                <w:rStyle w:val="Lbjegyzet-hivatkozs"/>
                <w:rFonts w:eastAsia="Calibri"/>
              </w:rPr>
              <w:footnoteReference w:id="2"/>
            </w:r>
            <w:r w:rsidRPr="0021649F">
              <w:rPr>
                <w:rFonts w:eastAsia="Calibri"/>
              </w:rPr>
              <w:t xml:space="preserve"> &amp; </w:t>
            </w:r>
            <w:r w:rsidRPr="0021649F">
              <w:rPr>
                <w:rFonts w:eastAsia="PMingLiU" w:hint="eastAsia"/>
                <w:lang w:eastAsia="zh-TW"/>
              </w:rPr>
              <w:t>George A. Morgan</w:t>
            </w:r>
            <w:r w:rsidRPr="0021649F">
              <w:rPr>
                <w:rStyle w:val="Lbjegyzet-hivatkozs"/>
                <w:rFonts w:eastAsia="Calibri"/>
              </w:rPr>
              <w:footnoteReference w:id="3"/>
            </w:r>
          </w:p>
        </w:tc>
        <w:tc>
          <w:tcPr>
            <w:tcW w:w="4129" w:type="dxa"/>
            <w:vMerge/>
            <w:shd w:val="clear" w:color="auto" w:fill="auto"/>
          </w:tcPr>
          <w:p w:rsidR="00423304" w:rsidRPr="0021649F" w:rsidRDefault="00423304" w:rsidP="001709B8">
            <w:pPr>
              <w:pStyle w:val="Affiliation"/>
              <w:jc w:val="right"/>
              <w:rPr>
                <w:szCs w:val="22"/>
              </w:rPr>
            </w:pPr>
          </w:p>
        </w:tc>
      </w:tr>
    </w:tbl>
    <w:p w:rsidR="00423304" w:rsidRPr="0021649F" w:rsidRDefault="00423304" w:rsidP="00423304">
      <w:pPr>
        <w:pStyle w:val="Absztraktcm"/>
      </w:pPr>
      <w:r w:rsidRPr="0021649F">
        <w:t>Abstract</w:t>
      </w:r>
    </w:p>
    <w:p w:rsidR="00423304" w:rsidRPr="002D42D3" w:rsidRDefault="00423304" w:rsidP="00423304">
      <w:pPr>
        <w:pStyle w:val="Absztrakttext"/>
      </w:pPr>
      <w:r w:rsidRPr="002D42D3">
        <w:t>Mastery motivation is an under-assessed resiliency factor that helps all children achieve their potential</w:t>
      </w:r>
      <w:r w:rsidRPr="002D42D3">
        <w:rPr>
          <w:rFonts w:hint="eastAsia"/>
        </w:rPr>
        <w:t xml:space="preserve">. Children with </w:t>
      </w:r>
      <w:r w:rsidRPr="002D42D3">
        <w:t>developmental</w:t>
      </w:r>
      <w:r w:rsidRPr="002D42D3">
        <w:rPr>
          <w:rFonts w:hint="eastAsia"/>
        </w:rPr>
        <w:t xml:space="preserve"> </w:t>
      </w:r>
      <w:proofErr w:type="gramStart"/>
      <w:r w:rsidRPr="002D42D3">
        <w:rPr>
          <w:rFonts w:hint="eastAsia"/>
        </w:rPr>
        <w:t>delay</w:t>
      </w:r>
      <w:r w:rsidRPr="002D42D3">
        <w:t>(</w:t>
      </w:r>
      <w:proofErr w:type="gramEnd"/>
      <w:r w:rsidRPr="002D42D3">
        <w:t>s)</w:t>
      </w:r>
      <w:r w:rsidRPr="002D42D3">
        <w:rPr>
          <w:rFonts w:hint="eastAsia"/>
        </w:rPr>
        <w:t xml:space="preserve"> (DD) </w:t>
      </w:r>
      <w:r w:rsidRPr="002D42D3">
        <w:t xml:space="preserve">have </w:t>
      </w:r>
      <w:r w:rsidRPr="002D42D3">
        <w:rPr>
          <w:rFonts w:hint="eastAsia"/>
        </w:rPr>
        <w:t xml:space="preserve">been rated lower by mothers on </w:t>
      </w:r>
      <w:r w:rsidRPr="002D42D3">
        <w:t xml:space="preserve">mastery </w:t>
      </w:r>
      <w:r w:rsidRPr="002D42D3">
        <w:rPr>
          <w:rFonts w:hint="eastAsia"/>
        </w:rPr>
        <w:t xml:space="preserve">motivation than children developing typically, but no group </w:t>
      </w:r>
      <w:r w:rsidRPr="002D42D3">
        <w:t>difference</w:t>
      </w:r>
      <w:r w:rsidRPr="002D42D3">
        <w:rPr>
          <w:rFonts w:hint="eastAsia"/>
        </w:rPr>
        <w:t xml:space="preserve">s have been found </w:t>
      </w:r>
      <w:r w:rsidRPr="002D42D3">
        <w:t xml:space="preserve">when </w:t>
      </w:r>
      <w:r w:rsidRPr="002D42D3">
        <w:rPr>
          <w:rFonts w:hint="eastAsia"/>
        </w:rPr>
        <w:t xml:space="preserve">using individualized moderately challenging mastery tasks. Thus, it is important to have good individualized behavioral </w:t>
      </w:r>
      <w:r w:rsidRPr="002D42D3">
        <w:t>measures</w:t>
      </w:r>
      <w:r w:rsidRPr="002D42D3">
        <w:rPr>
          <w:rFonts w:hint="eastAsia"/>
        </w:rPr>
        <w:t xml:space="preserve"> of mastery motivation. This article introduce</w:t>
      </w:r>
      <w:r w:rsidRPr="002D42D3">
        <w:t>s the</w:t>
      </w:r>
      <w:r w:rsidRPr="002D42D3">
        <w:rPr>
          <w:rFonts w:hint="eastAsia"/>
        </w:rPr>
        <w:t xml:space="preserve"> </w:t>
      </w:r>
      <w:r w:rsidRPr="002D42D3">
        <w:t>revised individualized</w:t>
      </w:r>
      <w:r w:rsidRPr="002D42D3">
        <w:rPr>
          <w:rFonts w:hint="eastAsia"/>
        </w:rPr>
        <w:t xml:space="preserve"> moderately challenging mastery tasks for 15- to 48-month-old children</w:t>
      </w:r>
      <w:r w:rsidRPr="002D42D3">
        <w:t>; it</w:t>
      </w:r>
      <w:r w:rsidRPr="002D42D3">
        <w:rPr>
          <w:rFonts w:hint="eastAsia"/>
        </w:rPr>
        <w:t xml:space="preserve"> includ</w:t>
      </w:r>
      <w:r w:rsidRPr="002D42D3">
        <w:t>es the</w:t>
      </w:r>
      <w:r w:rsidRPr="002D42D3">
        <w:rPr>
          <w:rFonts w:hint="eastAsia"/>
        </w:rPr>
        <w:t xml:space="preserve"> testing methods, psychometric properties, descriptive data about these</w:t>
      </w:r>
      <w:r w:rsidRPr="002D42D3">
        <w:t xml:space="preserve"> </w:t>
      </w:r>
      <w:r w:rsidRPr="002D42D3">
        <w:rPr>
          <w:rFonts w:hint="eastAsia"/>
        </w:rPr>
        <w:t>mastery motivation</w:t>
      </w:r>
      <w:r w:rsidRPr="002D42D3">
        <w:t xml:space="preserve"> tasks in children with </w:t>
      </w:r>
      <w:r w:rsidRPr="002D42D3">
        <w:rPr>
          <w:rFonts w:hint="eastAsia"/>
        </w:rPr>
        <w:t>DD</w:t>
      </w:r>
      <w:r w:rsidRPr="002D42D3">
        <w:t xml:space="preserve">, and </w:t>
      </w:r>
      <w:r w:rsidRPr="002D42D3">
        <w:rPr>
          <w:rFonts w:hint="eastAsia"/>
        </w:rPr>
        <w:t>clinical implication</w:t>
      </w:r>
      <w:r w:rsidRPr="002D42D3">
        <w:t>s.</w:t>
      </w:r>
      <w:r w:rsidRPr="002D42D3">
        <w:rPr>
          <w:rFonts w:hint="eastAsia"/>
        </w:rPr>
        <w:t xml:space="preserve"> This </w:t>
      </w:r>
      <w:r w:rsidRPr="002D42D3">
        <w:t>individualized mastery</w:t>
      </w:r>
      <w:r w:rsidRPr="002D42D3">
        <w:rPr>
          <w:rFonts w:hint="eastAsia"/>
        </w:rPr>
        <w:t xml:space="preserve"> task method has </w:t>
      </w:r>
      <w:r w:rsidRPr="002D42D3">
        <w:t xml:space="preserve">shown </w:t>
      </w:r>
      <w:r w:rsidRPr="002D42D3">
        <w:rPr>
          <w:rFonts w:hint="eastAsia"/>
        </w:rPr>
        <w:t xml:space="preserve">good scoring reliability and acceptable evidence for convergent and divergent validity and </w:t>
      </w:r>
      <w:r w:rsidRPr="002D42D3">
        <w:t xml:space="preserve">is </w:t>
      </w:r>
      <w:proofErr w:type="gramStart"/>
      <w:r w:rsidRPr="002D42D3">
        <w:t>a</w:t>
      </w:r>
      <w:proofErr w:type="gramEnd"/>
      <w:r w:rsidRPr="002D42D3">
        <w:rPr>
          <w:rFonts w:hint="eastAsia"/>
        </w:rPr>
        <w:t xml:space="preserve"> useful tool for assessing mastery motivation for children with DD, and probably for children </w:t>
      </w:r>
      <w:r w:rsidRPr="002D42D3">
        <w:t>who are developing typically</w:t>
      </w:r>
      <w:r w:rsidRPr="002D42D3">
        <w:rPr>
          <w:rFonts w:hint="eastAsia"/>
        </w:rPr>
        <w:t xml:space="preserve">. </w:t>
      </w:r>
      <w:r w:rsidRPr="002D42D3">
        <w:t xml:space="preserve">This </w:t>
      </w:r>
      <w:r w:rsidRPr="002D42D3">
        <w:rPr>
          <w:rFonts w:hint="eastAsia"/>
        </w:rPr>
        <w:t>test</w:t>
      </w:r>
      <w:r w:rsidRPr="002D42D3">
        <w:t xml:space="preserve"> may </w:t>
      </w:r>
      <w:r w:rsidRPr="002D42D3">
        <w:rPr>
          <w:rFonts w:hint="eastAsia"/>
        </w:rPr>
        <w:t xml:space="preserve">be </w:t>
      </w:r>
      <w:r w:rsidRPr="002D42D3">
        <w:t>help</w:t>
      </w:r>
      <w:r w:rsidRPr="002D42D3">
        <w:rPr>
          <w:rFonts w:hint="eastAsia"/>
        </w:rPr>
        <w:t>ful</w:t>
      </w:r>
      <w:r w:rsidRPr="002D42D3">
        <w:t xml:space="preserve"> to </w:t>
      </w:r>
      <w:r w:rsidRPr="002D42D3">
        <w:rPr>
          <w:rFonts w:hint="eastAsia"/>
        </w:rPr>
        <w:t xml:space="preserve">facilitate the </w:t>
      </w:r>
      <w:r w:rsidRPr="002D42D3">
        <w:t>separation</w:t>
      </w:r>
      <w:r w:rsidRPr="002D42D3">
        <w:rPr>
          <w:rFonts w:hint="eastAsia"/>
        </w:rPr>
        <w:t xml:space="preserve"> of developmental ability from motivation for each child. </w:t>
      </w:r>
      <w:r w:rsidRPr="002D42D3">
        <w:t xml:space="preserve">Suggestions for caregiver scaffolding of mastery motivation are also provided. </w:t>
      </w:r>
      <w:r w:rsidRPr="002D42D3">
        <w:rPr>
          <w:rFonts w:hint="eastAsia"/>
        </w:rPr>
        <w:t>Furthermore, caregivers and early childhood interventionists can learn how to improve a child</w:t>
      </w:r>
      <w:r w:rsidRPr="002D42D3">
        <w:t>’</w:t>
      </w:r>
      <w:r w:rsidRPr="002D42D3">
        <w:rPr>
          <w:rFonts w:hint="eastAsia"/>
        </w:rPr>
        <w:t>s mastery motivation.</w:t>
      </w:r>
    </w:p>
    <w:p w:rsidR="00423304" w:rsidRPr="002D42D3" w:rsidRDefault="00423304" w:rsidP="00423304">
      <w:pPr>
        <w:pStyle w:val="Keywords"/>
        <w:rPr>
          <w:b w:val="0"/>
        </w:rPr>
      </w:pPr>
      <w:r w:rsidRPr="0021649F">
        <w:t>Keywords:</w:t>
      </w:r>
      <w:r w:rsidRPr="0021649F">
        <w:rPr>
          <w:rFonts w:hint="eastAsia"/>
        </w:rPr>
        <w:t xml:space="preserve"> </w:t>
      </w:r>
      <w:r w:rsidRPr="002D42D3">
        <w:rPr>
          <w:rFonts w:hint="eastAsia"/>
          <w:b w:val="0"/>
        </w:rPr>
        <w:t>motivation,</w:t>
      </w:r>
      <w:r w:rsidRPr="002D42D3">
        <w:rPr>
          <w:b w:val="0"/>
        </w:rPr>
        <w:t xml:space="preserve"> young children, developmental delay, individualized mastery tasks, moderately challenging, persistence, task pleasure</w:t>
      </w:r>
    </w:p>
    <w:p w:rsidR="00423304" w:rsidRPr="0021649F" w:rsidRDefault="00423304" w:rsidP="00423304">
      <w:pPr>
        <w:pStyle w:val="Sectiontitle"/>
        <w:rPr>
          <w:sz w:val="22"/>
        </w:rPr>
      </w:pPr>
      <w:bookmarkStart w:id="0" w:name="_GoBack"/>
      <w:bookmarkEnd w:id="0"/>
      <w:r w:rsidRPr="0021649F">
        <w:rPr>
          <w:sz w:val="22"/>
        </w:rPr>
        <w:br w:type="page"/>
      </w:r>
      <w:r w:rsidRPr="0021649F">
        <w:rPr>
          <w:rFonts w:hint="eastAsia"/>
        </w:rPr>
        <w:lastRenderedPageBreak/>
        <w:t>Introduction</w:t>
      </w:r>
    </w:p>
    <w:p w:rsidR="00423304" w:rsidRPr="0021649F" w:rsidRDefault="00423304" w:rsidP="00423304">
      <w:pPr>
        <w:pStyle w:val="Sectiontitle1"/>
      </w:pPr>
      <w:r w:rsidRPr="0021649F">
        <w:t>Definition and Importance of Mastery Motivation</w:t>
      </w:r>
    </w:p>
    <w:p w:rsidR="00423304" w:rsidRPr="0021649F" w:rsidRDefault="00423304" w:rsidP="00423304">
      <w:pPr>
        <w:pStyle w:val="Text"/>
      </w:pPr>
      <w:r w:rsidRPr="0021649F">
        <w:t xml:space="preserve">Mastery motivation has been identified as one of the core aspects of child development, which should be one part of a child’s evaluation. </w:t>
      </w:r>
      <w:proofErr w:type="gramStart"/>
      <w:r w:rsidRPr="0021649F">
        <w:t>Previous studies have found that early mastery motivation predicted later cognitive ability better than early mental developmental scores did</w:t>
      </w:r>
      <w:proofErr w:type="gramEnd"/>
      <w:r w:rsidRPr="0021649F">
        <w:t xml:space="preserve"> </w:t>
      </w:r>
      <w:r w:rsidRPr="0021649F">
        <w:fldChar w:fldCharType="begin"/>
      </w:r>
      <w:r w:rsidRPr="0021649F">
        <w:instrText xml:space="preserve"> ADDIN EN.CITE &lt;EndNote&gt;&lt;Cite&gt;&lt;Author&gt;Yarrow&lt;/Author&gt;&lt;Year&gt;1975&lt;/Year&gt;&lt;RecNum&gt;177&lt;/RecNum&gt;&lt;DisplayText&gt;(Yarrow, Rubenstein, &amp;amp; Pedersen, 1975)&lt;/DisplayText&gt;&lt;record&gt;&lt;rec-number&gt;177&lt;/rec-number&gt;&lt;foreign-keys&gt;&lt;key app="EN" db-id="a2ae20tsm5ewezefwervxa22ss0tsvzsvtxz" timestamp="1329639416"&gt;177&lt;/key&gt;&lt;/foreign-keys&gt;&lt;ref-type name="Journal Article"&gt;17&lt;/ref-type&gt;&lt;contributors&gt;&lt;authors&gt;&lt;author&gt;Yarrow, Leon J.&lt;/author&gt;&lt;author&gt;Rubenstein, Judith L.&lt;/author&gt;&lt;author&gt;Pedersen, Frank A.&lt;/author&gt;&lt;/authors&gt;&lt;/contributors&gt;&lt;titles&gt;&lt;title&gt;Infant and environment: Early cognitive and motivational development&lt;/title&gt;&lt;/titles&gt;&lt;volume&gt;255&lt;/volume&gt;&lt;dates&gt;&lt;year&gt;1975&lt;/year&gt;&lt;/dates&gt;&lt;urls&gt;&lt;related-urls&gt;&lt;url&gt;http://ovidsp.ovid.com/ovidweb.cgi?T=JS&amp;amp;CSC=Y&amp;amp;NEWS=N&amp;amp;PAGE=fulltext&amp;amp;D=psyc2&amp;amp;AN=1975-20824-000&lt;/url&gt;&lt;/related-urls&gt;&lt;/urls&gt;&lt;/record&gt;&lt;/Cite&gt;&lt;/EndNote&gt;</w:instrText>
      </w:r>
      <w:r w:rsidRPr="0021649F">
        <w:fldChar w:fldCharType="separate"/>
      </w:r>
      <w:proofErr w:type="gramStart"/>
      <w:r w:rsidRPr="0021649F">
        <w:t>(e.g., Yarrow, Klein, Lomonao, &amp; Morgan, 1975)</w:t>
      </w:r>
      <w:r w:rsidRPr="0021649F">
        <w:fldChar w:fldCharType="end"/>
      </w:r>
      <w:r w:rsidRPr="0021649F">
        <w:t>, and mastery motivation is a predictor of academic achievement in children with typical development</w:t>
      </w:r>
      <w:proofErr w:type="gramEnd"/>
      <w:r w:rsidRPr="0021649F">
        <w:t xml:space="preserve"> </w:t>
      </w:r>
      <w:r w:rsidRPr="0021649F">
        <w:fldChar w:fldCharType="begin"/>
      </w:r>
      <w:r w:rsidRPr="0021649F">
        <w:instrText xml:space="preserve"> ADDIN EN.CITE &lt;EndNote&gt;&lt;Cite&gt;&lt;Author&gt;Józsa&lt;/Author&gt;&lt;Year&gt;2013&lt;/Year&gt;&lt;RecNum&gt;466&lt;/RecNum&gt;&lt;DisplayText&gt;(Józsa &amp;amp; Molnár, 2013)&lt;/DisplayText&gt;&lt;record&gt;&lt;rec-number&gt;466&lt;/rec-number&gt;&lt;foreign-keys&gt;&lt;key app="EN" db-id="a2ae20tsm5ewezefwervxa22ss0tsvzsvtxz" timestamp="1464780608"&gt;466&lt;/key&gt;&lt;/foreign-keys&gt;&lt;ref-type name="Book Section"&gt;5&lt;/ref-type&gt;&lt;contributors&gt;&lt;authors&gt;&lt;author&gt;Józsa, K.&lt;/author&gt;&lt;author&gt;Molnár, E.D. &lt;/author&gt;&lt;/authors&gt;&lt;secondary-authors&gt;&lt;author&gt;Barrett,  K. C. &lt;/author&gt;&lt;author&gt;Fox, N. A. &lt;/author&gt;&lt;author&gt;Morgan, G. A. &lt;/author&gt;&lt;author&gt;Fidler, D. J. &lt;/author&gt;&lt;author&gt;Daunhauer, L. A. &lt;/author&gt;&lt;/secondary-authors&gt;&lt;/contributors&gt;&lt;titles&gt;&lt;title&gt;The relationship between mastery motivation, self-regulated learning and school success: A Hungarian and European perspective. &lt;/title&gt;&lt;secondary-title&gt;Handbook on self-regulatory processes in development: New directions and international perspectives&lt;/secondary-title&gt;&lt;/titles&gt;&lt;pages&gt;pp. 265 - 304&lt;/pages&gt;&lt;dates&gt;&lt;year&gt;2013&lt;/year&gt;&lt;/dates&gt;&lt;pub-location&gt;New York, NY&lt;/pub-location&gt;&lt;publisher&gt;Psychology Press. &lt;/publisher&gt;&lt;urls&gt;&lt;/urls&gt;&lt;/record&gt;&lt;/Cite&gt;&lt;/EndNote&gt;</w:instrText>
      </w:r>
      <w:r w:rsidRPr="0021649F">
        <w:fldChar w:fldCharType="separate"/>
      </w:r>
      <w:r w:rsidRPr="0021649F">
        <w:t>(Józsa &amp; Molnár, 2013)</w:t>
      </w:r>
      <w:r w:rsidRPr="0021649F">
        <w:fldChar w:fldCharType="end"/>
      </w:r>
      <w:r w:rsidRPr="0021649F">
        <w:t xml:space="preserve">. Furthermore, mastery motivation predicted later performance of daily activities </w:t>
      </w:r>
      <w:r w:rsidRPr="0021649F">
        <w:fldChar w:fldCharType="begin">
          <w:fldData xml:space="preserve">PEVuZE5vdGU+PENpdGU+PEF1dGhvcj5IYXVzZXItQ3JhbTwvQXV0aG9yPjxZZWFyPjIwMDE8L1ll
YXI+PFJlY051bT4zMTI8L1JlY051bT48RGlzcGxheVRleHQ+KEhhdXNlci1DcmFtIGV0IGFsLiwg
MjAwMSk8L0Rpc3BsYXlUZXh0PjxyZWNvcmQ+PHJlYy1udW1iZXI+MzEyPC9yZWMtbnVtYmVyPjxm
b3JlaWduLWtleXM+PGtleSBhcHA9IkVOIiBkYi1pZD0iYTJhZTIwdHNtNWV3ZXplZndlcnZ4YTIy
c3MwdHN2enN2dHh6IiB0aW1lc3RhbXA9IjEzNzk4MzI1OTEiPjMxMjwva2V5PjwvZm9yZWlnbi1r
ZXlzPjxyZWYtdHlwZSBuYW1lPSJKb3VybmFsIEFydGljbGUiPjE3PC9yZWYtdHlwZT48Y29udHJp
YnV0b3JzPjxhdXRob3JzPjxhdXRob3I+SGF1c2VyLUNyYW0sIFAuPC9hdXRob3I+PGF1dGhvcj5X
YXJmaWVsZCwgTS4gRS48L2F1dGhvcj48YXV0aG9yPlNob25rb2ZmLCBKLiBQLjwvYXV0aG9yPjxh
dXRob3I+S3JhdXNzLCBNLiBXLjwvYXV0aG9yPjxhdXRob3I+U2F5ZXIsIEEuPC9hdXRob3I+PGF1
dGhvcj5VcHNodXIsIEMuIEMuPC9hdXRob3I+PC9hdXRob3JzPjwvY29udHJpYnV0b3JzPjxhdXRo
LWFkZHJlc3M+THluY2ggU2Nob29sIG9mIEVkdWNhdGlvbiwgQm9zdG9uIENvbGxlZ2UsIFVTQS4g
SGF1c2VyY3JAYmMuZWR1PC9hdXRoLWFkZHJlc3M+PHRpdGxlcz48dGl0bGU+Q2hpbGRyZW4gd2l0
aCBkaXNhYmlsaXRpZXM6IGEgbG9uZ2l0dWRpbmFsIHN0dWR5IG9mIGNoaWxkIGRldmVsb3BtZW50
IGFuZCBwYXJlbnQgd2VsbC1iZWluZzwvdGl0bGU+PHNlY29uZGFyeS10aXRsZT5Nb25vZ3IgU29j
IFJlcyBDaGlsZCBEZXY8L3NlY29uZGFyeS10aXRsZT48YWx0LXRpdGxlPk1vbm9ncmFwaHMgb2Yg
dGhlIFNvY2lldHkgZm9yIFJlc2VhcmNoIGluIENoaWxkIERldmVsb3BtZW50PC9hbHQtdGl0bGU+
PC90aXRsZXM+PGFsdC1wZXJpb2RpY2FsPjxmdWxsLXRpdGxlPk1vbm9ncmFwaHMgb2YgdGhlIFNv
Y2lldHkgZm9yIFJlc2VhcmNoIGluIENoaWxkIERldmVsb3BtZW50PC9mdWxsLXRpdGxlPjxhYmJy
LTE+TW9ub2dyLiBTb2MuIFJlcy4gQ2hpbGQgRGV2LjwvYWJici0xPjwvYWx0LXBlcmlvZGljYWw+
PHBhZ2VzPmktdmlpaSwgMS0xMTQ7IGRpc2N1c3Npb24gMTE1LTI2PC9wYWdlcz48dm9sdW1lPjY2
PC92b2x1bWU+PG51bWJlcj4zPC9udW1iZXI+PGVkaXRpb24+MjAwMS8xMC8yNzwvZWRpdGlvbj48
a2V5d29yZHM+PGtleXdvcmQ+QWRhcHRhdGlvbiwgUHN5Y2hvbG9naWNhbDwva2V5d29yZD48a2V5
d29yZD5DaGlsZDwva2V5d29yZD48a2V5d29yZD5DaGlsZCBSZWFyaW5nLyBwc3ljaG9sb2d5PC9r
ZXl3b3JkPjxrZXl3b3JkPkNoaWxkLCBQcmVzY2hvb2w8L2tleXdvcmQ+PGtleXdvcmQ+RGV2ZWxv
cG1lbnRhbCBEaXNhYmlsaXRpZXMvIHBzeWNob2xvZ3k8L2tleXdvcmQ+PGtleXdvcmQ+RGlzYWJs
ZWQgQ2hpbGRyZW4vIHBzeWNob2xvZ3k8L2tleXdvcmQ+PGtleXdvcmQ+RG93biBTeW5kcm9tZS8g
cHN5Y2hvbG9neTwva2V5d29yZD48a2V5d29yZD5IZWFsdGggUG9saWN5PC9rZXl3b3JkPjxrZXl3
b3JkPkhlYWx0aCBTZXJ2aWNlcyBSZXNlYXJjaDwva2V5d29yZD48a2V5d29yZD5IdW1hbnM8L2tl
eXdvcmQ+PGtleXdvcmQ+SW5mYW50PC9rZXl3b3JkPjxrZXl3b3JkPkxvbmdpdHVkaW5hbCBTdHVk
aWVzPC9rZXl3b3JkPjxrZXl3b3JkPk1hc3NhY2h1c2V0dHM8L2tleXdvcmQ+PGtleXdvcmQ+TW90
b3IgU2tpbGxzIERpc29yZGVycy8gcHN5Y2hvbG9neTwva2V5d29yZD48a2V5d29yZD5OZXcgSGFt
cHNoaXJlPC9rZXl3b3JkPjxrZXl3b3JkPlBhcmVudC1DaGlsZCBSZWxhdGlvbnM8L2tleXdvcmQ+
PGtleXdvcmQ+UGFyZW50cy8gcHN5Y2hvbG9neTwva2V5d29yZD48a2V5d29yZD5QdWJsaWMgQXNz
aXN0YW5jZTwva2V5d29yZD48a2V5d29yZD5Tb2NpYWwgU3VwcG9ydDwva2V5d29yZD48a2V5d29y
ZD5TdHJlc3MsIFBzeWNob2xvZ2ljYWw8L2tleXdvcmQ+PC9rZXl3b3Jkcz48ZGF0ZXM+PHllYXI+
MjAwMTwveWVhcj48L2RhdGVzPjxpc2JuPjAwMzctOTc2WCAoUHJpbnQpJiN4RDswMDM3LTk3Nlgg
KExpbmtpbmcpPC9pc2JuPjxhY2Nlc3Npb24tbnVtPjExNjc3ODczPC9hY2Nlc3Npb24tbnVtPjx1
cmxzPjwvdXJscz48cmVtb3RlLWRhdGFiYXNlLXByb3ZpZGVyPk5MTTwvcmVtb3RlLWRhdGFiYXNl
LXByb3ZpZGVyPjxsYW5ndWFnZT5lbmc8L2xhbmd1YWdlPjwvcmVjb3JkPjwvQ2l0ZT48L0VuZE5v
dGU+
</w:fldData>
        </w:fldChar>
      </w:r>
      <w:r w:rsidRPr="0021649F">
        <w:instrText xml:space="preserve"> ADDIN EN.CITE </w:instrText>
      </w:r>
      <w:r w:rsidRPr="0021649F">
        <w:fldChar w:fldCharType="begin">
          <w:fldData xml:space="preserve">PEVuZE5vdGU+PENpdGU+PEF1dGhvcj5IYXVzZXItQ3JhbTwvQXV0aG9yPjxZZWFyPjIwMDE8L1ll
YXI+PFJlY051bT4zMTI8L1JlY051bT48RGlzcGxheVRleHQ+KEhhdXNlci1DcmFtIGV0IGFsLiwg
MjAwMSk8L0Rpc3BsYXlUZXh0PjxyZWNvcmQ+PHJlYy1udW1iZXI+MzEyPC9yZWMtbnVtYmVyPjxm
b3JlaWduLWtleXM+PGtleSBhcHA9IkVOIiBkYi1pZD0iYTJhZTIwdHNtNWV3ZXplZndlcnZ4YTIy
c3MwdHN2enN2dHh6IiB0aW1lc3RhbXA9IjEzNzk4MzI1OTEiPjMxMjwva2V5PjwvZm9yZWlnbi1r
ZXlzPjxyZWYtdHlwZSBuYW1lPSJKb3VybmFsIEFydGljbGUiPjE3PC9yZWYtdHlwZT48Y29udHJp
YnV0b3JzPjxhdXRob3JzPjxhdXRob3I+SGF1c2VyLUNyYW0sIFAuPC9hdXRob3I+PGF1dGhvcj5X
YXJmaWVsZCwgTS4gRS48L2F1dGhvcj48YXV0aG9yPlNob25rb2ZmLCBKLiBQLjwvYXV0aG9yPjxh
dXRob3I+S3JhdXNzLCBNLiBXLjwvYXV0aG9yPjxhdXRob3I+U2F5ZXIsIEEuPC9hdXRob3I+PGF1
dGhvcj5VcHNodXIsIEMuIEMuPC9hdXRob3I+PC9hdXRob3JzPjwvY29udHJpYnV0b3JzPjxhdXRo
LWFkZHJlc3M+THluY2ggU2Nob29sIG9mIEVkdWNhdGlvbiwgQm9zdG9uIENvbGxlZ2UsIFVTQS4g
SGF1c2VyY3JAYmMuZWR1PC9hdXRoLWFkZHJlc3M+PHRpdGxlcz48dGl0bGU+Q2hpbGRyZW4gd2l0
aCBkaXNhYmlsaXRpZXM6IGEgbG9uZ2l0dWRpbmFsIHN0dWR5IG9mIGNoaWxkIGRldmVsb3BtZW50
IGFuZCBwYXJlbnQgd2VsbC1iZWluZzwvdGl0bGU+PHNlY29uZGFyeS10aXRsZT5Nb25vZ3IgU29j
IFJlcyBDaGlsZCBEZXY8L3NlY29uZGFyeS10aXRsZT48YWx0LXRpdGxlPk1vbm9ncmFwaHMgb2Yg
dGhlIFNvY2lldHkgZm9yIFJlc2VhcmNoIGluIENoaWxkIERldmVsb3BtZW50PC9hbHQtdGl0bGU+
PC90aXRsZXM+PGFsdC1wZXJpb2RpY2FsPjxmdWxsLXRpdGxlPk1vbm9ncmFwaHMgb2YgdGhlIFNv
Y2lldHkgZm9yIFJlc2VhcmNoIGluIENoaWxkIERldmVsb3BtZW50PC9mdWxsLXRpdGxlPjxhYmJy
LTE+TW9ub2dyLiBTb2MuIFJlcy4gQ2hpbGQgRGV2LjwvYWJici0xPjwvYWx0LXBlcmlvZGljYWw+
PHBhZ2VzPmktdmlpaSwgMS0xMTQ7IGRpc2N1c3Npb24gMTE1LTI2PC9wYWdlcz48dm9sdW1lPjY2
PC92b2x1bWU+PG51bWJlcj4zPC9udW1iZXI+PGVkaXRpb24+MjAwMS8xMC8yNzwvZWRpdGlvbj48
a2V5d29yZHM+PGtleXdvcmQ+QWRhcHRhdGlvbiwgUHN5Y2hvbG9naWNhbDwva2V5d29yZD48a2V5
d29yZD5DaGlsZDwva2V5d29yZD48a2V5d29yZD5DaGlsZCBSZWFyaW5nLyBwc3ljaG9sb2d5PC9r
ZXl3b3JkPjxrZXl3b3JkPkNoaWxkLCBQcmVzY2hvb2w8L2tleXdvcmQ+PGtleXdvcmQ+RGV2ZWxv
cG1lbnRhbCBEaXNhYmlsaXRpZXMvIHBzeWNob2xvZ3k8L2tleXdvcmQ+PGtleXdvcmQ+RGlzYWJs
ZWQgQ2hpbGRyZW4vIHBzeWNob2xvZ3k8L2tleXdvcmQ+PGtleXdvcmQ+RG93biBTeW5kcm9tZS8g
cHN5Y2hvbG9neTwva2V5d29yZD48a2V5d29yZD5IZWFsdGggUG9saWN5PC9rZXl3b3JkPjxrZXl3
b3JkPkhlYWx0aCBTZXJ2aWNlcyBSZXNlYXJjaDwva2V5d29yZD48a2V5d29yZD5IdW1hbnM8L2tl
eXdvcmQ+PGtleXdvcmQ+SW5mYW50PC9rZXl3b3JkPjxrZXl3b3JkPkxvbmdpdHVkaW5hbCBTdHVk
aWVzPC9rZXl3b3JkPjxrZXl3b3JkPk1hc3NhY2h1c2V0dHM8L2tleXdvcmQ+PGtleXdvcmQ+TW90
b3IgU2tpbGxzIERpc29yZGVycy8gcHN5Y2hvbG9neTwva2V5d29yZD48a2V5d29yZD5OZXcgSGFt
cHNoaXJlPC9rZXl3b3JkPjxrZXl3b3JkPlBhcmVudC1DaGlsZCBSZWxhdGlvbnM8L2tleXdvcmQ+
PGtleXdvcmQ+UGFyZW50cy8gcHN5Y2hvbG9neTwva2V5d29yZD48a2V5d29yZD5QdWJsaWMgQXNz
aXN0YW5jZTwva2V5d29yZD48a2V5d29yZD5Tb2NpYWwgU3VwcG9ydDwva2V5d29yZD48a2V5d29y
ZD5TdHJlc3MsIFBzeWNob2xvZ2ljYWw8L2tleXdvcmQ+PC9rZXl3b3Jkcz48ZGF0ZXM+PHllYXI+
MjAwMTwveWVhcj48L2RhdGVzPjxpc2JuPjAwMzctOTc2WCAoUHJpbnQpJiN4RDswMDM3LTk3Nlgg
KExpbmtpbmcpPC9pc2JuPjxhY2Nlc3Npb24tbnVtPjExNjc3ODczPC9hY2Nlc3Npb24tbnVtPjx1
cmxzPjwvdXJscz48cmVtb3RlLWRhdGFiYXNlLXByb3ZpZGVyPk5MTTwvcmVtb3RlLWRhdGFiYXNl
LXByb3ZpZGVyPjxsYW5ndWFnZT5lbmc8L2xhbmd1YWdlPjwvcmVjb3JkPjwvQ2l0ZT48L0VuZE5v
dGU+
</w:fldData>
        </w:fldChar>
      </w:r>
      <w:r w:rsidRPr="0021649F">
        <w:instrText xml:space="preserve"> ADDIN EN.CITE.DATA </w:instrText>
      </w:r>
      <w:r w:rsidRPr="0021649F">
        <w:fldChar w:fldCharType="end"/>
      </w:r>
      <w:r w:rsidRPr="0021649F">
        <w:fldChar w:fldCharType="separate"/>
      </w:r>
      <w:r w:rsidRPr="0021649F">
        <w:t xml:space="preserve">(Hauser-Cram </w:t>
      </w:r>
      <w:r w:rsidRPr="0021649F">
        <w:rPr>
          <w:rFonts w:eastAsia="PMingLiU" w:hint="eastAsia"/>
          <w:lang w:eastAsia="zh-TW"/>
        </w:rPr>
        <w:t>et al</w:t>
      </w:r>
      <w:proofErr w:type="gramStart"/>
      <w:r w:rsidRPr="0021649F">
        <w:rPr>
          <w:rFonts w:eastAsia="PMingLiU" w:hint="eastAsia"/>
          <w:lang w:eastAsia="zh-TW"/>
        </w:rPr>
        <w:t>.,</w:t>
      </w:r>
      <w:proofErr w:type="gramEnd"/>
      <w:r w:rsidRPr="0021649F">
        <w:rPr>
          <w:rFonts w:eastAsia="PMingLiU" w:hint="eastAsia"/>
          <w:lang w:eastAsia="zh-TW"/>
        </w:rPr>
        <w:t xml:space="preserve"> </w:t>
      </w:r>
      <w:r w:rsidRPr="0021649F">
        <w:t>2001)</w:t>
      </w:r>
      <w:r w:rsidRPr="0021649F">
        <w:fldChar w:fldCharType="end"/>
      </w:r>
      <w:r w:rsidRPr="0021649F">
        <w:t xml:space="preserve"> and academic performance </w:t>
      </w:r>
      <w:r w:rsidRPr="0021649F">
        <w:fldChar w:fldCharType="begin">
          <w:fldData xml:space="preserve">PEVuZE5vdGU+PENpdGU+PEF1dGhvcj5HaWxtb3JlPC9BdXRob3I+PFllYXI+MjAwOTwvWWVhcj48
UmVjTnVtPjU8L1JlY051bT48RGlzcGxheVRleHQ+KEdpbG1vcmUgJmFtcDsgQ3Vza2VsbHksIDIw
MDkpPC9EaXNwbGF5VGV4dD48cmVjb3JkPjxyZWMtbnVtYmVyPjU8L3JlYy1udW1iZXI+PGZvcmVp
Z24ta2V5cz48a2V5IGFwcD0iRU4iIGRiLWlkPSJhMmFlMjB0c201ZXdlemVmd2VydnhhMjJzczB0
c3Z6c3Z0eHoiIHRpbWVzdGFtcD0iMCI+NTwva2V5PjwvZm9yZWlnbi1rZXlzPjxyZWYtdHlwZSBu
YW1lPSJKb3VybmFsIEFydGljbGUiPjE3PC9yZWYtdHlwZT48Y29udHJpYnV0b3JzPjxhdXRob3Jz
PjxhdXRob3I+R2lsbW9yZSwgTC48L2F1dGhvcj48YXV0aG9yPkN1c2tlbGx5LCBNLjwvYXV0aG9y
PjwvYXV0aG9ycz48L2NvbnRyaWJ1dG9ycz48YXV0aC1hZGRyZXNzPltHaWxtb3JlLCBMLl0gUXVl
ZW5zbGFuZCBVbml2IFRlY2hub2wsIFNjaCBMZWFybmluZyAmYW1wOyBQcm9mZXNzIFN0dWRpZXMs
IEJyaXNiYW5lLCBRbGQgNDAwMSwgQXVzdHJhbGlhLiBbQ3Vza2VsbHksIE0uXSBVbml2IFF1ZWVu
c2xhbmQsIFNjaCBFZHVjLCBCcmlzYmFuZSwgUWxkLCBBdXN0cmFsaWEuJiN4RDtHaWxtb3JlLCBM
LCBRdWVlbnNsYW5kIFVuaXYgVGVjaG5vbCwgU2NoIExlYXJuaW5nICZhbXA7IFByb2Zlc3MgU3R1
ZGllcywgVmljdG9yaWEgUGsgUmQsIEtlbHZpbiBHcm92ZSwgUWxkIDQwNTksIEF1c3RyYWxpYS4m
I3hEO2wuZ2lsbW9yZUBxdXQuZWR1LmF1PC9hdXRoLWFkZHJlc3M+PHRpdGxlcz48dGl0bGU+QSBs
b25naXR1ZGluYWwgc3R1ZHkgb2YgbW90aXZhdGlvbiBhbmQgY29tcGV0ZW5jZSBpbiBjaGlsZHJl
biB3aXRoIERvd24gc3luZHJvbWU6IGVhcmx5IGNoaWxkaG9vZCB0byBlYXJseSBhZG9sZXNjZW5j
ZTwvdGl0bGU+PHNlY29uZGFyeS10aXRsZT5Kb3VybmFsIG9mIEludGVsbGVjdHVhbCBEaXNhYmls
aXR5IFJlc2VhcmNoPC9zZWNvbmRhcnktdGl0bGU+PGFsdC10aXRsZT5KLiBJbnRlbGwuIERpc2Fi
aWwuIFJlcy48L2FsdC10aXRsZT48L3RpdGxlcz48cGVyaW9kaWNhbD48ZnVsbC10aXRsZT5Kb3Vy
bmFsIG9mIEludGVsbGVjdHVhbCBEaXNhYmlsaXR5IFJlc2VhcmNoPC9mdWxsLXRpdGxlPjwvcGVy
aW9kaWNhbD48cGFnZXM+NDg0LTQ5MjwvcGFnZXM+PHZvbHVtZT41Mzwvdm9sdW1lPjxrZXl3b3Jk
cz48a2V5d29yZD5jb21wZXRlbmNlPC9rZXl3b3JkPjxrZXl3b3JkPkRvd24gc3luZHJvbWU8L2tl
eXdvcmQ+PGtleXdvcmQ+bWFzdGVyeSBtb3RpdmF0aW9uPC9rZXl3b3JkPjxrZXl3b3JkPnBlcnNp
c3RlbmNlPC9rZXl3b3JkPjxrZXl3b3JkPnByZWZlcmVuY2U8L2tleXdvcmQ+PGtleXdvcmQ+Zm9y
IGNoYWxsZW5nZTwva2V5d29yZD48a2V5d29yZD5BQ0FERU1JQyBJTlRSSU5TSUMgTU9USVZBVElP
Tjwva2V5d29yZD48a2V5d29yZD5NQVNURVJZIE1PVElWQVRJT048L2tleXdvcmQ+PGtleXdvcmQ+
RUZGRUNUQU5DRTwva2V5d29yZD48a2V5d29yZD5NT1RJVkFUSU9OPC9rZXl3b3JkPjxrZXl3b3Jk
Pk1FTlRBTC1SRVRBUkRBVElPTjwva2V5d29yZD48a2V5d29yZD5BQ0hJRVZFTUVOVDwva2V5d29y
ZD48a2V5d29yZD5BR0U8L2tleXdvcmQ+PGtleXdvcmQ+QkVIQVZJT1I8L2tleXdvcmQ+PGtleXdv
cmQ+SU5GQU5UUzwva2V5d29yZD48a2V5d29yZD5NT0RFTDwva2V5d29yZD48L2tleXdvcmRzPjxk
YXRlcz48eWVhcj4yMDA5PC95ZWFyPjxwdWItZGF0ZXM+PGRhdGU+TWF5PC9kYXRlPjwvcHViLWRh
dGVzPjwvZGF0ZXM+PGlzYm4+MDk2NC0yNjMzPC9pc2JuPjxhY2Nlc3Npb24tbnVtPklTSTowMDAy
NjUxOTAxMDAwMDk8L2FjY2Vzc2lvbi1udW0+PHVybHM+PHJlbGF0ZWQtdXJscz48dXJsPiZsdDtH
byB0byBJU0kmZ3Q7Oi8vMDAwMjY1MTkwMTAwMDA5PC91cmw+PC9yZWxhdGVkLXVybHM+PC91cmxz
PjxlbGVjdHJvbmljLXJlc291cmNlLW51bT4xMC4xMTExL2ouMTM2NS0yNzg4LjIwMDkuMDExNjYu
eDwvZWxlY3Ryb25pYy1yZXNvdXJjZS1udW0+PGxhbmd1YWdlPkVuZ2xpc2g8L2xhbmd1YWdlPjwv
cmVjb3JkPjwvQ2l0ZT48L0VuZE5vdGU+
</w:fldData>
        </w:fldChar>
      </w:r>
      <w:r w:rsidRPr="0021649F">
        <w:instrText xml:space="preserve"> ADDIN EN.CITE </w:instrText>
      </w:r>
      <w:r w:rsidRPr="0021649F">
        <w:fldChar w:fldCharType="begin">
          <w:fldData xml:space="preserve">PEVuZE5vdGU+PENpdGU+PEF1dGhvcj5HaWxtb3JlPC9BdXRob3I+PFllYXI+MjAwOTwvWWVhcj48
UmVjTnVtPjU8L1JlY051bT48RGlzcGxheVRleHQ+KEdpbG1vcmUgJmFtcDsgQ3Vza2VsbHksIDIw
MDkpPC9EaXNwbGF5VGV4dD48cmVjb3JkPjxyZWMtbnVtYmVyPjU8L3JlYy1udW1iZXI+PGZvcmVp
Z24ta2V5cz48a2V5IGFwcD0iRU4iIGRiLWlkPSJhMmFlMjB0c201ZXdlemVmd2VydnhhMjJzczB0
c3Z6c3Z0eHoiIHRpbWVzdGFtcD0iMCI+NTwva2V5PjwvZm9yZWlnbi1rZXlzPjxyZWYtdHlwZSBu
YW1lPSJKb3VybmFsIEFydGljbGUiPjE3PC9yZWYtdHlwZT48Y29udHJpYnV0b3JzPjxhdXRob3Jz
PjxhdXRob3I+R2lsbW9yZSwgTC48L2F1dGhvcj48YXV0aG9yPkN1c2tlbGx5LCBNLjwvYXV0aG9y
PjwvYXV0aG9ycz48L2NvbnRyaWJ1dG9ycz48YXV0aC1hZGRyZXNzPltHaWxtb3JlLCBMLl0gUXVl
ZW5zbGFuZCBVbml2IFRlY2hub2wsIFNjaCBMZWFybmluZyAmYW1wOyBQcm9mZXNzIFN0dWRpZXMs
IEJyaXNiYW5lLCBRbGQgNDAwMSwgQXVzdHJhbGlhLiBbQ3Vza2VsbHksIE0uXSBVbml2IFF1ZWVu
c2xhbmQsIFNjaCBFZHVjLCBCcmlzYmFuZSwgUWxkLCBBdXN0cmFsaWEuJiN4RDtHaWxtb3JlLCBM
LCBRdWVlbnNsYW5kIFVuaXYgVGVjaG5vbCwgU2NoIExlYXJuaW5nICZhbXA7IFByb2Zlc3MgU3R1
ZGllcywgVmljdG9yaWEgUGsgUmQsIEtlbHZpbiBHcm92ZSwgUWxkIDQwNTksIEF1c3RyYWxpYS4m
I3hEO2wuZ2lsbW9yZUBxdXQuZWR1LmF1PC9hdXRoLWFkZHJlc3M+PHRpdGxlcz48dGl0bGU+QSBs
b25naXR1ZGluYWwgc3R1ZHkgb2YgbW90aXZhdGlvbiBhbmQgY29tcGV0ZW5jZSBpbiBjaGlsZHJl
biB3aXRoIERvd24gc3luZHJvbWU6IGVhcmx5IGNoaWxkaG9vZCB0byBlYXJseSBhZG9sZXNjZW5j
ZTwvdGl0bGU+PHNlY29uZGFyeS10aXRsZT5Kb3VybmFsIG9mIEludGVsbGVjdHVhbCBEaXNhYmls
aXR5IFJlc2VhcmNoPC9zZWNvbmRhcnktdGl0bGU+PGFsdC10aXRsZT5KLiBJbnRlbGwuIERpc2Fi
aWwuIFJlcy48L2FsdC10aXRsZT48L3RpdGxlcz48cGVyaW9kaWNhbD48ZnVsbC10aXRsZT5Kb3Vy
bmFsIG9mIEludGVsbGVjdHVhbCBEaXNhYmlsaXR5IFJlc2VhcmNoPC9mdWxsLXRpdGxlPjwvcGVy
aW9kaWNhbD48cGFnZXM+NDg0LTQ5MjwvcGFnZXM+PHZvbHVtZT41Mzwvdm9sdW1lPjxrZXl3b3Jk
cz48a2V5d29yZD5jb21wZXRlbmNlPC9rZXl3b3JkPjxrZXl3b3JkPkRvd24gc3luZHJvbWU8L2tl
eXdvcmQ+PGtleXdvcmQ+bWFzdGVyeSBtb3RpdmF0aW9uPC9rZXl3b3JkPjxrZXl3b3JkPnBlcnNp
c3RlbmNlPC9rZXl3b3JkPjxrZXl3b3JkPnByZWZlcmVuY2U8L2tleXdvcmQ+PGtleXdvcmQ+Zm9y
IGNoYWxsZW5nZTwva2V5d29yZD48a2V5d29yZD5BQ0FERU1JQyBJTlRSSU5TSUMgTU9USVZBVElP
Tjwva2V5d29yZD48a2V5d29yZD5NQVNURVJZIE1PVElWQVRJT048L2tleXdvcmQ+PGtleXdvcmQ+
RUZGRUNUQU5DRTwva2V5d29yZD48a2V5d29yZD5NT1RJVkFUSU9OPC9rZXl3b3JkPjxrZXl3b3Jk
Pk1FTlRBTC1SRVRBUkRBVElPTjwva2V5d29yZD48a2V5d29yZD5BQ0hJRVZFTUVOVDwva2V5d29y
ZD48a2V5d29yZD5BR0U8L2tleXdvcmQ+PGtleXdvcmQ+QkVIQVZJT1I8L2tleXdvcmQ+PGtleXdv
cmQ+SU5GQU5UUzwva2V5d29yZD48a2V5d29yZD5NT0RFTDwva2V5d29yZD48L2tleXdvcmRzPjxk
YXRlcz48eWVhcj4yMDA5PC95ZWFyPjxwdWItZGF0ZXM+PGRhdGU+TWF5PC9kYXRlPjwvcHViLWRh
dGVzPjwvZGF0ZXM+PGlzYm4+MDk2NC0yNjMzPC9pc2JuPjxhY2Nlc3Npb24tbnVtPklTSTowMDAy
NjUxOTAxMDAwMDk8L2FjY2Vzc2lvbi1udW0+PHVybHM+PHJlbGF0ZWQtdXJscz48dXJsPiZsdDtH
byB0byBJU0kmZ3Q7Oi8vMDAwMjY1MTkwMTAwMDA5PC91cmw+PC9yZWxhdGVkLXVybHM+PC91cmxz
PjxlbGVjdHJvbmljLXJlc291cmNlLW51bT4xMC4xMTExL2ouMTM2NS0yNzg4LjIwMDkuMDExNjYu
eDwvZWxlY3Ryb25pYy1yZXNvdXJjZS1udW0+PGxhbmd1YWdlPkVuZ2xpc2g8L2xhbmd1YWdlPjwv
cmVjb3JkPjwvQ2l0ZT48L0VuZE5vdGU+
</w:fldData>
        </w:fldChar>
      </w:r>
      <w:r w:rsidRPr="0021649F">
        <w:instrText xml:space="preserve"> ADDIN EN.CITE.DATA </w:instrText>
      </w:r>
      <w:r w:rsidRPr="0021649F">
        <w:fldChar w:fldCharType="end"/>
      </w:r>
      <w:r w:rsidRPr="0021649F">
        <w:fldChar w:fldCharType="separate"/>
      </w:r>
      <w:r w:rsidRPr="0021649F">
        <w:t>(Gilmore &amp; Cuskelly, 2009)</w:t>
      </w:r>
      <w:r w:rsidRPr="0021649F">
        <w:fldChar w:fldCharType="end"/>
      </w:r>
      <w:r w:rsidRPr="0021649F">
        <w:t xml:space="preserve"> for children with developmental disabilities. Motivational procedures are the core element of the Pivotal Response Treatment, which is effective for children with autism spectrum disorders (Mohammadzaheri, Koegel, Rezaee, &amp; Rafiee, 2014). </w:t>
      </w:r>
      <w:proofErr w:type="gramStart"/>
      <w:r w:rsidRPr="0021649F">
        <w:t xml:space="preserve">Children with developmental delay (DD) have been rated by caregivers as having lower mastery motivation than typically developing children; however, they did not show lower mastery motivation on individualized mastery tasks that were moderately challenging for them personally </w:t>
      </w:r>
      <w:r w:rsidRPr="0021649F">
        <w:fldChar w:fldCharType="begin">
          <w:fldData xml:space="preserve">PEVuZE5vdGU+PENpdGU+PEF1dGhvcj5HaWxtb3JlPC9BdXRob3I+PFllYXI+MjAxMTwvWWVhcj48
UmVjTnVtPjE0MjwvUmVjTnVtPjxEaXNwbGF5VGV4dD4oR2lsbW9yZSAmYW1wOyBDdXNrZWxseSwg
MjAxMTsgV2FuZywgTW9yZ2FuLCBId2FuZywgJmFtcDsgTGlhbywgMjAxMyk8L0Rpc3BsYXlUZXh0
PjxyZWNvcmQ+PHJlYy1udW1iZXI+MTQyPC9yZWMtbnVtYmVyPjxmb3JlaWduLWtleXM+PGtleSBh
cHA9IkVOIiBkYi1pZD0iYTJhZTIwdHNtNWV3ZXplZndlcnZ4YTIyc3MwdHN2enN2dHh6IiB0aW1l
c3RhbXA9IjEzMjg1MjE3MjAiPjE0Mjwva2V5PjwvZm9yZWlnbi1rZXlzPjxyZWYtdHlwZSBuYW1l
PSJKb3VybmFsIEFydGljbGUiPjE3PC9yZWYtdHlwZT48Y29udHJpYnV0b3JzPjxhdXRob3JzPjxh
dXRob3I+R2lsbW9yZSwgTC48L2F1dGhvcj48YXV0aG9yPkN1c2tlbGx5LCBNLjwvYXV0aG9yPjwv
YXV0aG9ycz48L2NvbnRyaWJ1dG9ycz48YXV0aC1hZGRyZXNzPltHaWxtb3JlLCBMaW5kYV0gUXVl
ZW5zbGFuZCBVbml2IFRlY2hub2wsIEJyaXNiYW5lLCBRbGQgNDAwMSwgQXVzdHJhbGlhLiBbQ3Vz
a2VsbHksIE1vbmljYV0gVW5pdiBRdWVlbnNsYW5kLCBCcmlzYmFuZSwgUWxkLCBBdXN0cmFsaWEu
JiN4RDtHaWxtb3JlLCBMIChyZXByaW50IGF1dGhvciksIFF1ZWVuc2xhbmQgVW5pdiBUZWNobm9s
LCBWaWN0b3JpYSBQayBSZCwgS2VsdmluIEdyb3ZlLCBRbGQgNDA1OSwgQXVzdHJhbGlhJiN4RDts
LmdpbG1vcmVAcXV0LmVkdS5hdTwvYXV0aC1hZGRyZXNzPjx0aXRsZXM+PHRpdGxlPk9ic2VydmF0
aW9uYWwgQXNzZXNzbWVudCBhbmQgTWF0ZXJuYWwgUmVwb3J0cyBvZiBNb3RpdmF0aW9uIGluIENo
aWxkcmVuIGFuZCBBZG9sZXNjZW50cyBXaXRoIERvd24gU3luZHJvbWU8L3RpdGxlPjxzZWNvbmRh
cnktdGl0bGU+QWppZGQtQW1lcmljYW4gSm91cm5hbCBvbiBJbnRlbGxlY3R1YWwgYW5kIERldmVs
b3BtZW50YWwgRGlzYWJpbGl0aWVzPC9zZWNvbmRhcnktdGl0bGU+PGFsdC10aXRsZT5BSklERC1B
bS4gSi4gSW50ZWxsZWN0LiBEZXYuIERpc2FiaWwuPC9hbHQtdGl0bGU+PC90aXRsZXM+PHBlcmlv
ZGljYWw+PGZ1bGwtdGl0bGU+QWppZGQtQW1lcmljYW4gSm91cm5hbCBvbiBJbnRlbGxlY3R1YWwg
YW5kIERldmVsb3BtZW50YWwgRGlzYWJpbGl0aWVzPC9mdWxsLXRpdGxlPjxhYmJyLTE+QUpJREQt
QW0uIEouIEludGVsbGVjdC4gRGV2LiBEaXNhYmlsLjwvYWJici0xPjwvcGVyaW9kaWNhbD48YWx0
LXBlcmlvZGljYWw+PGZ1bGwtdGl0bGU+QWppZGQtQW1lcmljYW4gSm91cm5hbCBvbiBJbnRlbGxl
Y3R1YWwgYW5kIERldmVsb3BtZW50YWwgRGlzYWJpbGl0aWVzPC9mdWxsLXRpdGxlPjxhYmJyLTE+
QUpJREQtQW0uIEouIEludGVsbGVjdC4gRGV2LiBEaXNhYmlsLjwvYWJici0xPjwvYWx0LXBlcmlv
ZGljYWw+PHBhZ2VzPjE1My0xNjQ8L3BhZ2VzPjx2b2x1bWU+MTE2PC92b2x1bWU+PG51bWJlcj4y
PC9udW1iZXI+PGtleXdvcmRzPjxrZXl3b3JkPm1hc3RlcnkgbW90aXZhdGlvbjwva2V5d29yZD48
a2V5d29yZD55b3VuZy1jaGlsZHJlbjwva2V5d29yZD48a2V5d29yZD5tZW50YWwtcmV0YXJkYXRp
b248L2tleXdvcmQ+PGtleXdvcmQ+cmV0YXJkZWQtY2hpbGRyZW48L2tleXdvcmQ+PGtleXdvcmQ+
dGFzazwva2V5d29yZD48a2V5d29yZD5jb21wZXRlbmNlPC9rZXl3b3JkPjwva2V5d29yZHM+PGRh
dGVzPjx5ZWFyPjIwMTE8L3llYXI+PHB1Yi1kYXRlcz48ZGF0ZT5NYXI8L2RhdGU+PC9wdWItZGF0
ZXM+PC9kYXRlcz48aXNibj4xOTQ0LTc1MTU8L2lzYm4+PGFjY2Vzc2lvbi1udW0+V09TOjAwMDI4
ODYzMjMwMDAwNTwvYWNjZXNzaW9uLW51bT48d29yay10eXBlPkFydGljbGU8L3dvcmstdHlwZT48
dXJscz48cmVsYXRlZC11cmxzPjx1cmw+Jmx0O0dvIHRvIElTSSZndDs6Ly9XT1M6MDAwMjg4NjMy
MzAwMDA1PC91cmw+PC9yZWxhdGVkLXVybHM+PC91cmxzPjxlbGVjdHJvbmljLXJlc291cmNlLW51
bT4xMC4xMzUyLzE5NDQtNzU1OC0xMTYuMi4xNTM8L2VsZWN0cm9uaWMtcmVzb3VyY2UtbnVtPjxs
YW5ndWFnZT5FbmdsaXNoPC9sYW5ndWFnZT48L3JlY29yZD48L0NpdGU+PENpdGU+PEF1dGhvcj5X
YW5nPC9BdXRob3I+PFllYXI+MjAxMzwvWWVhcj48UmVjTnVtPjQxOTwvUmVjTnVtPjxyZWNvcmQ+
PHJlYy1udW1iZXI+NDE5PC9yZWMtbnVtYmVyPjxmb3JlaWduLWtleXM+PGtleSBhcHA9IkVOIiBk
Yi1pZD0iYTJhZTIwdHNtNWV3ZXplZndlcnZ4YTIyc3MwdHN2enN2dHh6IiB0aW1lc3RhbXA9IjE0
MDUyNDkwNDgiPjQxOTwva2V5PjwvZm9yZWlnbi1rZXlzPjxyZWYtdHlwZSBuYW1lPSJKb3VybmFs
IEFydGljbGUiPjE3PC9yZWYtdHlwZT48Y29udHJpYnV0b3JzPjxhdXRob3JzPjxhdXRob3I+V2Fu
ZywgUC4gSi48L2F1dGhvcj48YXV0aG9yPk1vcmdhbiwgRy4gQS48L2F1dGhvcj48YXV0aG9yPkh3
YW5nLCBBLiBXLjwvYXV0aG9yPjxhdXRob3I+TGlhbywgSC4gRi48L2F1dGhvcj48L2F1dGhvcnM+
PC9jb250cmlidXRvcnM+PGF1dGgtYWRkcmVzcz5TY2hvb2wgYW5kIEdyYWR1YXRlIEluc3RpdHV0
ZSBvZiBQaHlzaWNhbCBUaGVyYXB5LCBDb2xsZWdlIG9mIE1lZGljaW5lLCBOYXRpb25hbCBUYWl3
YW4gVW5pdmVyc2l0eSwgVGFpcGVpLCBUYWl3YW4uPC9hdXRoLWFkZHJlc3M+PHRpdGxlcz48dGl0
bGU+SW5kaXZpZHVhbGl6ZWQgYmVoYXZpb3JhbCBhc3Nlc3NtZW50cyBhbmQgbWF0ZXJuYWwgcmF0
aW5ncyBvZiBtYXN0ZXJ5IG1vdGl2YXRpb24gaW4gbWVudGFsIGFnZS1tYXRjaGVkIHRvZGRsZXJz
IHdpdGggYW5kIHdpdGhvdXQgbW90b3IgZGVsYXk8L3RpdGxlPjxzZWNvbmRhcnktdGl0bGU+UGh5
cyBUaGVyPC9zZWNvbmRhcnktdGl0bGU+PGFsdC10aXRsZT5QaHlzaWNhbCB0aGVyYXB5PC9hbHQt
dGl0bGU+PC90aXRsZXM+PHBlcmlvZGljYWw+PGZ1bGwtdGl0bGU+UGh5cyBUaGVyPC9mdWxsLXRp
dGxlPjwvcGVyaW9kaWNhbD48YWx0LXBlcmlvZGljYWw+PGZ1bGwtdGl0bGU+UGh5c2ljYWwgVGhl
cmFweTwvZnVsbC10aXRsZT48YWJici0xPlBoeXMuIFRoZXIuPC9hYmJyLTE+PC9hbHQtcGVyaW9k
aWNhbD48cGFnZXM+NzktODc8L3BhZ2VzPjx2b2x1bWU+OTM8L3ZvbHVtZT48bnVtYmVyPjE8L251
bWJlcj48ZWRpdGlvbj4yMDEyLzA5LzE1PC9lZGl0aW9uPjxrZXl3b3Jkcz48a2V5d29yZD5Bc2lh
biBDb250aW5lbnRhbCBBbmNlc3RyeSBHcm91cDwva2V5d29yZD48a2V5d29yZD5DYXNlLUNvbnRy
b2wgU3R1ZGllczwva2V5d29yZD48a2V5d29yZD5DaGlsZCBCZWhhdmlvci8qcHN5Y2hvbG9neTwv
a2V5d29yZD48a2V5d29yZD5DaGlsZCwgUHJlc2Nob29sPC9rZXl3b3JkPjxrZXl3b3JkPkRldmVs
b3BtZW50YWwgRGlzYWJpbGl0aWVzLypwc3ljaG9sb2d5PC9rZXl3b3JkPjxrZXl3b3JkPkZlbWFs
ZTwva2V5d29yZD48a2V5d29yZD5IdW1hbnM8L2tleXdvcmQ+PGtleXdvcmQ+SW5mYW50PC9rZXl3
b3JkPjxrZXl3b3JkPkludGVsbGVjdHVhbCBEaXNhYmlsaXR5L3BzeWNob2xvZ3k8L2tleXdvcmQ+
PGtleXdvcmQ+TWFsZTwva2V5d29yZD48a2V5d29yZD5Nb3RoZXItQ2hpbGQgUmVsYXRpb25zPC9r
ZXl3b3JkPjxrZXl3b3JkPipNb3RpdmF0aW9uPC9rZXl3b3JkPjxrZXl3b3JkPipNb3RvciBTa2ls
bHM8L2tleXdvcmQ+PGtleXdvcmQ+UGxlYXN1cmU8L2tleXdvcmQ+PGtleXdvcmQ+UXVlc3Rpb25u
YWlyZXM8L2tleXdvcmQ+PGtleXdvcmQ+U3RhdGlzdGljcywgTm9ucGFyYW1ldHJpYzwva2V5d29y
ZD48a2V5d29yZD5UYWl3YW48L2tleXdvcmQ+PGtleXdvcmQ+VGFzayBQZXJmb3JtYW5jZSBhbmQg
QW5hbHlzaXM8L2tleXdvcmQ+PC9rZXl3b3Jkcz48ZGF0ZXM+PHllYXI+MjAxMzwveWVhcj48cHVi
LWRhdGVzPjxkYXRlPkphbjwvZGF0ZT48L3B1Yi1kYXRlcz48L2RhdGVzPjxpc2JuPjE1MzgtNjcy
NCAoRWxlY3Ryb25pYykmI3hEOzAwMzEtOTAyMyAoTGlua2luZyk8L2lzYm4+PGFjY2Vzc2lvbi1u
dW0+MjI5NzY0NDQ8L2FjY2Vzc2lvbi1udW0+PHdvcmstdHlwZT5SZXNlYXJjaCBTdXBwb3J0LCBO
b24tVS5TLiBHb3YmYXBvczt0PC93b3JrLXR5cGU+PHVybHM+PHJlbGF0ZWQtdXJscz48dXJsPmh0
dHA6Ly93d3cubmNiaS5ubG0ubmloLmdvdi9wdWJtZWQvMjI5NzY0NDQ8L3VybD48L3JlbGF0ZWQt
dXJscz48L3VybHM+PGVsZWN0cm9uaWMtcmVzb3VyY2UtbnVtPjEwLjI1MjIvcHRqLjIwMTIwMDY4
PC9lbGVjdHJvbmljLXJlc291cmNlLW51bT48bGFuZ3VhZ2U+ZW5nPC9sYW5ndWFnZT48L3JlY29y
ZD48L0NpdGU+PC9FbmROb3RlPn==
</w:fldData>
        </w:fldChar>
      </w:r>
      <w:r w:rsidRPr="0021649F">
        <w:instrText xml:space="preserve"> ADDIN EN.CITE </w:instrText>
      </w:r>
      <w:r w:rsidRPr="0021649F">
        <w:fldChar w:fldCharType="begin">
          <w:fldData xml:space="preserve">PEVuZE5vdGU+PENpdGU+PEF1dGhvcj5HaWxtb3JlPC9BdXRob3I+PFllYXI+MjAxMTwvWWVhcj48
UmVjTnVtPjE0MjwvUmVjTnVtPjxEaXNwbGF5VGV4dD4oR2lsbW9yZSAmYW1wOyBDdXNrZWxseSwg
MjAxMTsgV2FuZywgTW9yZ2FuLCBId2FuZywgJmFtcDsgTGlhbywgMjAxMyk8L0Rpc3BsYXlUZXh0
PjxyZWNvcmQ+PHJlYy1udW1iZXI+MTQyPC9yZWMtbnVtYmVyPjxmb3JlaWduLWtleXM+PGtleSBh
cHA9IkVOIiBkYi1pZD0iYTJhZTIwdHNtNWV3ZXplZndlcnZ4YTIyc3MwdHN2enN2dHh6IiB0aW1l
c3RhbXA9IjEzMjg1MjE3MjAiPjE0Mjwva2V5PjwvZm9yZWlnbi1rZXlzPjxyZWYtdHlwZSBuYW1l
PSJKb3VybmFsIEFydGljbGUiPjE3PC9yZWYtdHlwZT48Y29udHJpYnV0b3JzPjxhdXRob3JzPjxh
dXRob3I+R2lsbW9yZSwgTC48L2F1dGhvcj48YXV0aG9yPkN1c2tlbGx5LCBNLjwvYXV0aG9yPjwv
YXV0aG9ycz48L2NvbnRyaWJ1dG9ycz48YXV0aC1hZGRyZXNzPltHaWxtb3JlLCBMaW5kYV0gUXVl
ZW5zbGFuZCBVbml2IFRlY2hub2wsIEJyaXNiYW5lLCBRbGQgNDAwMSwgQXVzdHJhbGlhLiBbQ3Vz
a2VsbHksIE1vbmljYV0gVW5pdiBRdWVlbnNsYW5kLCBCcmlzYmFuZSwgUWxkLCBBdXN0cmFsaWEu
JiN4RDtHaWxtb3JlLCBMIChyZXByaW50IGF1dGhvciksIFF1ZWVuc2xhbmQgVW5pdiBUZWNobm9s
LCBWaWN0b3JpYSBQayBSZCwgS2VsdmluIEdyb3ZlLCBRbGQgNDA1OSwgQXVzdHJhbGlhJiN4RDts
LmdpbG1vcmVAcXV0LmVkdS5hdTwvYXV0aC1hZGRyZXNzPjx0aXRsZXM+PHRpdGxlPk9ic2VydmF0
aW9uYWwgQXNzZXNzbWVudCBhbmQgTWF0ZXJuYWwgUmVwb3J0cyBvZiBNb3RpdmF0aW9uIGluIENo
aWxkcmVuIGFuZCBBZG9sZXNjZW50cyBXaXRoIERvd24gU3luZHJvbWU8L3RpdGxlPjxzZWNvbmRh
cnktdGl0bGU+QWppZGQtQW1lcmljYW4gSm91cm5hbCBvbiBJbnRlbGxlY3R1YWwgYW5kIERldmVs
b3BtZW50YWwgRGlzYWJpbGl0aWVzPC9zZWNvbmRhcnktdGl0bGU+PGFsdC10aXRsZT5BSklERC1B
bS4gSi4gSW50ZWxsZWN0LiBEZXYuIERpc2FiaWwuPC9hbHQtdGl0bGU+PC90aXRsZXM+PHBlcmlv
ZGljYWw+PGZ1bGwtdGl0bGU+QWppZGQtQW1lcmljYW4gSm91cm5hbCBvbiBJbnRlbGxlY3R1YWwg
YW5kIERldmVsb3BtZW50YWwgRGlzYWJpbGl0aWVzPC9mdWxsLXRpdGxlPjxhYmJyLTE+QUpJREQt
QW0uIEouIEludGVsbGVjdC4gRGV2LiBEaXNhYmlsLjwvYWJici0xPjwvcGVyaW9kaWNhbD48YWx0
LXBlcmlvZGljYWw+PGZ1bGwtdGl0bGU+QWppZGQtQW1lcmljYW4gSm91cm5hbCBvbiBJbnRlbGxl
Y3R1YWwgYW5kIERldmVsb3BtZW50YWwgRGlzYWJpbGl0aWVzPC9mdWxsLXRpdGxlPjxhYmJyLTE+
QUpJREQtQW0uIEouIEludGVsbGVjdC4gRGV2LiBEaXNhYmlsLjwvYWJici0xPjwvYWx0LXBlcmlv
ZGljYWw+PHBhZ2VzPjE1My0xNjQ8L3BhZ2VzPjx2b2x1bWU+MTE2PC92b2x1bWU+PG51bWJlcj4y
PC9udW1iZXI+PGtleXdvcmRzPjxrZXl3b3JkPm1hc3RlcnkgbW90aXZhdGlvbjwva2V5d29yZD48
a2V5d29yZD55b3VuZy1jaGlsZHJlbjwva2V5d29yZD48a2V5d29yZD5tZW50YWwtcmV0YXJkYXRp
b248L2tleXdvcmQ+PGtleXdvcmQ+cmV0YXJkZWQtY2hpbGRyZW48L2tleXdvcmQ+PGtleXdvcmQ+
dGFzazwva2V5d29yZD48a2V5d29yZD5jb21wZXRlbmNlPC9rZXl3b3JkPjwva2V5d29yZHM+PGRh
dGVzPjx5ZWFyPjIwMTE8L3llYXI+PHB1Yi1kYXRlcz48ZGF0ZT5NYXI8L2RhdGU+PC9wdWItZGF0
ZXM+PC9kYXRlcz48aXNibj4xOTQ0LTc1MTU8L2lzYm4+PGFjY2Vzc2lvbi1udW0+V09TOjAwMDI4
ODYzMjMwMDAwNTwvYWNjZXNzaW9uLW51bT48d29yay10eXBlPkFydGljbGU8L3dvcmstdHlwZT48
dXJscz48cmVsYXRlZC11cmxzPjx1cmw+Jmx0O0dvIHRvIElTSSZndDs6Ly9XT1M6MDAwMjg4NjMy
MzAwMDA1PC91cmw+PC9yZWxhdGVkLXVybHM+PC91cmxzPjxlbGVjdHJvbmljLXJlc291cmNlLW51
bT4xMC4xMzUyLzE5NDQtNzU1OC0xMTYuMi4xNTM8L2VsZWN0cm9uaWMtcmVzb3VyY2UtbnVtPjxs
YW5ndWFnZT5FbmdsaXNoPC9sYW5ndWFnZT48L3JlY29yZD48L0NpdGU+PENpdGU+PEF1dGhvcj5X
YW5nPC9BdXRob3I+PFllYXI+MjAxMzwvWWVhcj48UmVjTnVtPjQxOTwvUmVjTnVtPjxyZWNvcmQ+
PHJlYy1udW1iZXI+NDE5PC9yZWMtbnVtYmVyPjxmb3JlaWduLWtleXM+PGtleSBhcHA9IkVOIiBk
Yi1pZD0iYTJhZTIwdHNtNWV3ZXplZndlcnZ4YTIyc3MwdHN2enN2dHh6IiB0aW1lc3RhbXA9IjE0
MDUyNDkwNDgiPjQxOTwva2V5PjwvZm9yZWlnbi1rZXlzPjxyZWYtdHlwZSBuYW1lPSJKb3VybmFs
IEFydGljbGUiPjE3PC9yZWYtdHlwZT48Y29udHJpYnV0b3JzPjxhdXRob3JzPjxhdXRob3I+V2Fu
ZywgUC4gSi48L2F1dGhvcj48YXV0aG9yPk1vcmdhbiwgRy4gQS48L2F1dGhvcj48YXV0aG9yPkh3
YW5nLCBBLiBXLjwvYXV0aG9yPjxhdXRob3I+TGlhbywgSC4gRi48L2F1dGhvcj48L2F1dGhvcnM+
PC9jb250cmlidXRvcnM+PGF1dGgtYWRkcmVzcz5TY2hvb2wgYW5kIEdyYWR1YXRlIEluc3RpdHV0
ZSBvZiBQaHlzaWNhbCBUaGVyYXB5LCBDb2xsZWdlIG9mIE1lZGljaW5lLCBOYXRpb25hbCBUYWl3
YW4gVW5pdmVyc2l0eSwgVGFpcGVpLCBUYWl3YW4uPC9hdXRoLWFkZHJlc3M+PHRpdGxlcz48dGl0
bGU+SW5kaXZpZHVhbGl6ZWQgYmVoYXZpb3JhbCBhc3Nlc3NtZW50cyBhbmQgbWF0ZXJuYWwgcmF0
aW5ncyBvZiBtYXN0ZXJ5IG1vdGl2YXRpb24gaW4gbWVudGFsIGFnZS1tYXRjaGVkIHRvZGRsZXJz
IHdpdGggYW5kIHdpdGhvdXQgbW90b3IgZGVsYXk8L3RpdGxlPjxzZWNvbmRhcnktdGl0bGU+UGh5
cyBUaGVyPC9zZWNvbmRhcnktdGl0bGU+PGFsdC10aXRsZT5QaHlzaWNhbCB0aGVyYXB5PC9hbHQt
dGl0bGU+PC90aXRsZXM+PHBlcmlvZGljYWw+PGZ1bGwtdGl0bGU+UGh5cyBUaGVyPC9mdWxsLXRp
dGxlPjwvcGVyaW9kaWNhbD48YWx0LXBlcmlvZGljYWw+PGZ1bGwtdGl0bGU+UGh5c2ljYWwgVGhl
cmFweTwvZnVsbC10aXRsZT48YWJici0xPlBoeXMuIFRoZXIuPC9hYmJyLTE+PC9hbHQtcGVyaW9k
aWNhbD48cGFnZXM+NzktODc8L3BhZ2VzPjx2b2x1bWU+OTM8L3ZvbHVtZT48bnVtYmVyPjE8L251
bWJlcj48ZWRpdGlvbj4yMDEyLzA5LzE1PC9lZGl0aW9uPjxrZXl3b3Jkcz48a2V5d29yZD5Bc2lh
biBDb250aW5lbnRhbCBBbmNlc3RyeSBHcm91cDwva2V5d29yZD48a2V5d29yZD5DYXNlLUNvbnRy
b2wgU3R1ZGllczwva2V5d29yZD48a2V5d29yZD5DaGlsZCBCZWhhdmlvci8qcHN5Y2hvbG9neTwv
a2V5d29yZD48a2V5d29yZD5DaGlsZCwgUHJlc2Nob29sPC9rZXl3b3JkPjxrZXl3b3JkPkRldmVs
b3BtZW50YWwgRGlzYWJpbGl0aWVzLypwc3ljaG9sb2d5PC9rZXl3b3JkPjxrZXl3b3JkPkZlbWFs
ZTwva2V5d29yZD48a2V5d29yZD5IdW1hbnM8L2tleXdvcmQ+PGtleXdvcmQ+SW5mYW50PC9rZXl3
b3JkPjxrZXl3b3JkPkludGVsbGVjdHVhbCBEaXNhYmlsaXR5L3BzeWNob2xvZ3k8L2tleXdvcmQ+
PGtleXdvcmQ+TWFsZTwva2V5d29yZD48a2V5d29yZD5Nb3RoZXItQ2hpbGQgUmVsYXRpb25zPC9r
ZXl3b3JkPjxrZXl3b3JkPipNb3RpdmF0aW9uPC9rZXl3b3JkPjxrZXl3b3JkPipNb3RvciBTa2ls
bHM8L2tleXdvcmQ+PGtleXdvcmQ+UGxlYXN1cmU8L2tleXdvcmQ+PGtleXdvcmQ+UXVlc3Rpb25u
YWlyZXM8L2tleXdvcmQ+PGtleXdvcmQ+U3RhdGlzdGljcywgTm9ucGFyYW1ldHJpYzwva2V5d29y
ZD48a2V5d29yZD5UYWl3YW48L2tleXdvcmQ+PGtleXdvcmQ+VGFzayBQZXJmb3JtYW5jZSBhbmQg
QW5hbHlzaXM8L2tleXdvcmQ+PC9rZXl3b3Jkcz48ZGF0ZXM+PHllYXI+MjAxMzwveWVhcj48cHVi
LWRhdGVzPjxkYXRlPkphbjwvZGF0ZT48L3B1Yi1kYXRlcz48L2RhdGVzPjxpc2JuPjE1MzgtNjcy
NCAoRWxlY3Ryb25pYykmI3hEOzAwMzEtOTAyMyAoTGlua2luZyk8L2lzYm4+PGFjY2Vzc2lvbi1u
dW0+MjI5NzY0NDQ8L2FjY2Vzc2lvbi1udW0+PHdvcmstdHlwZT5SZXNlYXJjaCBTdXBwb3J0LCBO
b24tVS5TLiBHb3YmYXBvczt0PC93b3JrLXR5cGU+PHVybHM+PHJlbGF0ZWQtdXJscz48dXJsPmh0
dHA6Ly93d3cubmNiaS5ubG0ubmloLmdvdi9wdWJtZWQvMjI5NzY0NDQ8L3VybD48L3JlbGF0ZWQt
dXJscz48L3VybHM+PGVsZWN0cm9uaWMtcmVzb3VyY2UtbnVtPjEwLjI1MjIvcHRqLjIwMTIwMDY4
PC9lbGVjdHJvbmljLXJlc291cmNlLW51bT48bGFuZ3VhZ2U+ZW5nPC9sYW5ndWFnZT48L3JlY29y
ZD48L0NpdGU+PC9FbmROb3RlPn==
</w:fldData>
        </w:fldChar>
      </w:r>
      <w:r w:rsidRPr="0021649F">
        <w:instrText xml:space="preserve"> ADDIN EN.CITE.DATA </w:instrText>
      </w:r>
      <w:r w:rsidRPr="0021649F">
        <w:fldChar w:fldCharType="end"/>
      </w:r>
      <w:r w:rsidRPr="0021649F">
        <w:fldChar w:fldCharType="separate"/>
      </w:r>
      <w:r w:rsidRPr="0021649F">
        <w:t>(Gilmore &amp; Cuskelly, 2011; Wang, Morgan, Hwang, &amp; Liao, 2013)</w:t>
      </w:r>
      <w:r w:rsidRPr="0021649F">
        <w:fldChar w:fldCharType="end"/>
      </w:r>
      <w:r w:rsidRPr="0021649F">
        <w:t>. Thus, it is important for researchers and clinicians to have reliable and valid behavioral measures of mastery motivation.</w:t>
      </w:r>
      <w:proofErr w:type="gramEnd"/>
    </w:p>
    <w:p w:rsidR="00423304" w:rsidRPr="0021649F" w:rsidRDefault="00423304" w:rsidP="00423304">
      <w:pPr>
        <w:pStyle w:val="Text"/>
        <w:rPr>
          <w:rFonts w:eastAsia="PMingLiU"/>
          <w:lang w:eastAsia="zh-TW"/>
        </w:rPr>
      </w:pPr>
      <w:proofErr w:type="gramStart"/>
      <w:r>
        <w:t xml:space="preserve">Mastery motivation stimulates </w:t>
      </w:r>
      <w:r w:rsidRPr="0021649F">
        <w:t>children’s independent attempts to master tasks that are at least moderately challenging for him or her</w:t>
      </w:r>
      <w:proofErr w:type="gramEnd"/>
      <w:r w:rsidRPr="0021649F">
        <w:rPr>
          <w:rFonts w:eastAsia="PMingLiU"/>
          <w:lang w:eastAsia="zh-TW"/>
        </w:rPr>
        <w:t xml:space="preserve"> </w:t>
      </w:r>
      <w:r w:rsidRPr="0021649F">
        <w:fldChar w:fldCharType="begin"/>
      </w:r>
      <w:r w:rsidRPr="0021649F">
        <w:instrText xml:space="preserve"> ADDIN EN.CITE &lt;EndNote&gt;&lt;Cite&gt;&lt;Author&gt;Morgan&lt;/Author&gt;&lt;Year&gt;1990&lt;/Year&gt;&lt;RecNum&gt;74&lt;/RecNum&gt;&lt;DisplayText&gt;(Morgan, Harmon, &amp;amp; Maslin-Cole, 1990)&lt;/DisplayText&gt;&lt;record&gt;&lt;rec-number&gt;74&lt;/rec-number&gt;&lt;foreign-keys&gt;&lt;key app="EN" db-id="a2ae20tsm5ewezefwervxa22ss0tsvzsvtxz" timestamp="1275326046"&gt;74&lt;/key&gt;&lt;/foreign-keys&gt;&lt;ref-type name="Journal Article"&gt;17&lt;/ref-type&gt;&lt;contributors&gt;&lt;authors&gt;&lt;author&gt;Morgan, G. A.&lt;/author&gt;&lt;author&gt;Harmon, R. J.&lt;/author&gt;&lt;author&gt;Maslin-Cole, C. A.&lt;/author&gt;&lt;/authors&gt;&lt;/contributors&gt;&lt;titles&gt;&lt;title&gt;Mastery motivation: definition and measurement &lt;/title&gt;&lt;secondary-title&gt;Early Education and Devleopment&lt;/secondary-title&gt;&lt;/titles&gt;&lt;periodical&gt;&lt;full-title&gt;Early Education and Devleopment&lt;/full-title&gt;&lt;/periodical&gt;&lt;pages&gt;318-42&lt;/pages&gt;&lt;volume&gt;1&lt;/volume&gt;&lt;dates&gt;&lt;year&gt;1990&lt;/year&gt;&lt;/dates&gt;&lt;urls&gt;&lt;/urls&gt;&lt;/record&gt;&lt;/Cite&gt;&lt;/EndNote&gt;</w:instrText>
      </w:r>
      <w:r w:rsidRPr="0021649F">
        <w:fldChar w:fldCharType="separate"/>
      </w:r>
      <w:r w:rsidRPr="0021649F">
        <w:rPr>
          <w:noProof/>
        </w:rPr>
        <w:t>(</w:t>
      </w:r>
      <w:proofErr w:type="gramStart"/>
      <w:r w:rsidRPr="0021649F">
        <w:rPr>
          <w:noProof/>
        </w:rPr>
        <w:t>Morgan, Harmon, &amp; Maslin-Cole, 1990)</w:t>
      </w:r>
      <w:r w:rsidRPr="0021649F">
        <w:fldChar w:fldCharType="end"/>
      </w:r>
      <w:r w:rsidRPr="0021649F">
        <w:t>. Mastery motivation focuses on the child’s goal-directed persistence, the process or motivation to master the task, rather than the child’s ability to solve a problem</w:t>
      </w:r>
      <w:proofErr w:type="gramEnd"/>
      <w:r w:rsidRPr="0021649F">
        <w:rPr>
          <w:rFonts w:eastAsia="PMingLiU" w:hint="eastAsia"/>
          <w:lang w:eastAsia="zh-TW"/>
        </w:rPr>
        <w:t xml:space="preserve"> </w:t>
      </w:r>
      <w:r w:rsidRPr="0021649F">
        <w:fldChar w:fldCharType="begin"/>
      </w:r>
      <w:r w:rsidRPr="0021649F">
        <w:instrText xml:space="preserve"> ADDIN EN.CITE &lt;EndNote&gt;&lt;Cite&gt;&lt;Author&gt;Busch-Rossnagel&lt;/Author&gt;&lt;Year&gt;2013&lt;/Year&gt;&lt;RecNum&gt;230&lt;/RecNum&gt;&lt;DisplayText&gt;(Busch-Rossnagel &amp;amp; Morgan, 2013)&lt;/DisplayText&gt;&lt;record&gt;&lt;rec-number&gt;230&lt;/rec-number&gt;&lt;foreign-keys&gt;&lt;key app="EN" db-id="a2ae20tsm5ewezefwervxa22ss0tsvzsvtxz" timestamp="1361788402"&gt;230&lt;/key&gt;&lt;/foreign-keys&gt;&lt;ref-type name="Book Section"&gt;5&lt;/ref-type&gt;&lt;contributors&gt;&lt;authors&gt;&lt;author&gt;Busch-Rossnagel, N. A.&lt;/author&gt;&lt;author&gt;Morgan, G. A.&lt;/author&gt;&lt;/authors&gt;&lt;secondary-authors&gt;&lt;author&gt;Barrett,  K. C. &lt;/author&gt;&lt;author&gt;Fox, N. A. &lt;/author&gt;&lt;author&gt;Morgan, G. A. &lt;/author&gt;&lt;author&gt;Fidler, D. J. &lt;/author&gt;&lt;author&gt;Daunhauer, L. A. &lt;/author&gt;&lt;/secondary-authors&gt;&lt;/contributors&gt;&lt;titles&gt;&lt;title&gt;Introduction to the mastery motivation and self-regulation section&lt;/title&gt;&lt;secondary-title&gt;Handbook on self-regulatory processes in development: New directions and international perspectives&lt;/secondary-title&gt;&lt;/titles&gt;&lt;pages&gt;247-264&lt;/pages&gt;&lt;dates&gt;&lt;year&gt;2013&lt;/year&gt;&lt;/dates&gt;&lt;pub-location&gt;New York&lt;/pub-location&gt;&lt;publisher&gt;Routledge/Taylor &amp;amp; Francis&lt;/publisher&gt;&lt;urls&gt;&lt;/urls&gt;&lt;/record&gt;&lt;/Cite&gt;&lt;/EndNote&gt;</w:instrText>
      </w:r>
      <w:r w:rsidRPr="0021649F">
        <w:fldChar w:fldCharType="separate"/>
      </w:r>
      <w:r w:rsidRPr="0021649F">
        <w:rPr>
          <w:noProof/>
        </w:rPr>
        <w:t>(Busch-Rossnagel &amp; Morgan, 2013)</w:t>
      </w:r>
      <w:r w:rsidRPr="0021649F">
        <w:fldChar w:fldCharType="end"/>
      </w:r>
      <w:r w:rsidRPr="0021649F">
        <w:rPr>
          <w:rFonts w:eastAsia="PMingLiU" w:hint="eastAsia"/>
          <w:lang w:eastAsia="zh-TW"/>
        </w:rPr>
        <w:t>. It leads to better executive function through keeping a goal in mind and us</w:t>
      </w:r>
      <w:r w:rsidRPr="0021649F">
        <w:rPr>
          <w:rFonts w:eastAsia="PMingLiU"/>
          <w:lang w:eastAsia="zh-TW"/>
        </w:rPr>
        <w:t>ing</w:t>
      </w:r>
      <w:r w:rsidRPr="0021649F">
        <w:rPr>
          <w:rFonts w:eastAsia="PMingLiU" w:hint="eastAsia"/>
          <w:lang w:eastAsia="zh-TW"/>
        </w:rPr>
        <w:t xml:space="preserve"> various problem-solving strategies (</w:t>
      </w:r>
      <w:r w:rsidRPr="0021649F">
        <w:rPr>
          <w:rFonts w:eastAsia="PMingLiU"/>
          <w:lang w:eastAsia="zh-TW"/>
        </w:rPr>
        <w:t>Hauser-Cram, Woodman,</w:t>
      </w:r>
      <w:r w:rsidRPr="0021649F">
        <w:rPr>
          <w:rFonts w:eastAsia="PMingLiU" w:hint="eastAsia"/>
          <w:lang w:eastAsia="zh-TW"/>
        </w:rPr>
        <w:t xml:space="preserve"> &amp; </w:t>
      </w:r>
      <w:r w:rsidRPr="0021649F">
        <w:rPr>
          <w:rFonts w:eastAsia="PMingLiU"/>
          <w:lang w:eastAsia="zh-TW"/>
        </w:rPr>
        <w:t>Heyman</w:t>
      </w:r>
      <w:r w:rsidRPr="0021649F">
        <w:rPr>
          <w:rFonts w:eastAsia="PMingLiU" w:hint="eastAsia"/>
          <w:lang w:eastAsia="zh-TW"/>
        </w:rPr>
        <w:t xml:space="preserve">, 2014; Keilty, Blasco, &amp; Acar, 2015). </w:t>
      </w:r>
      <w:proofErr w:type="gramStart"/>
      <w:r w:rsidRPr="0021649F">
        <w:t>The construct of mastery motivation has been assessed in two main ways: individualized behavioral tasks</w:t>
      </w:r>
      <w:r w:rsidRPr="0021649F">
        <w:rPr>
          <w:rFonts w:eastAsia="PMingLiU"/>
          <w:lang w:eastAsia="zh-TW"/>
        </w:rPr>
        <w:t xml:space="preserve"> </w:t>
      </w:r>
      <w:r w:rsidRPr="0021649F">
        <w:t xml:space="preserve">and </w:t>
      </w:r>
      <w:r w:rsidRPr="0021649F">
        <w:rPr>
          <w:rFonts w:eastAsia="PMingLiU"/>
          <w:lang w:eastAsia="zh-TW"/>
        </w:rPr>
        <w:t>adult- or self-</w:t>
      </w:r>
      <w:r w:rsidRPr="0021649F">
        <w:t>ratings of the child’s motivation with the Dimensions of Mastery Questionnaire (DMQ 18)</w:t>
      </w:r>
      <w:proofErr w:type="gramEnd"/>
      <w:r w:rsidRPr="0021649F">
        <w:rPr>
          <w:rFonts w:eastAsia="PMingLiU"/>
          <w:lang w:eastAsia="zh-TW"/>
        </w:rPr>
        <w:t xml:space="preserve"> </w:t>
      </w:r>
      <w:r w:rsidRPr="0021649F">
        <w:fldChar w:fldCharType="begin"/>
      </w:r>
      <w:r w:rsidRPr="0021649F">
        <w:instrText xml:space="preserve"> ADDIN EN.CITE &lt;EndNote&gt;&lt;Cite&gt;&lt;Author&gt;Busch-Rossnagel&lt;/Author&gt;&lt;Year&gt;2013&lt;/Year&gt;&lt;RecNum&gt;230&lt;/RecNum&gt;&lt;DisplayText&gt;(Busch-Rossnagel &amp;amp; Morgan, 2013)&lt;/DisplayText&gt;&lt;record&gt;&lt;rec-number&gt;230&lt;/rec-number&gt;&lt;foreign-keys&gt;&lt;key app="EN" db-id="a2ae20tsm5ewezefwervxa22ss0tsvzsvtxz" timestamp="1361788402"&gt;230&lt;/key&gt;&lt;/foreign-keys&gt;&lt;ref-type name="Book Section"&gt;5&lt;/ref-type&gt;&lt;contributors&gt;&lt;authors&gt;&lt;author&gt;Busch-Rossnagel, N. A.&lt;/author&gt;&lt;author&gt;Morgan, G. A.&lt;/author&gt;&lt;/authors&gt;&lt;secondary-authors&gt;&lt;author&gt;Barrett,  K. C. &lt;/author&gt;&lt;author&gt;Fox, N. A. &lt;/author&gt;&lt;author&gt;Morgan, G. A. &lt;/author&gt;&lt;author&gt;Fidler, D. J. &lt;/author&gt;&lt;author&gt;Daunhauer, L. A. &lt;/author&gt;&lt;/secondary-authors&gt;&lt;/contributors&gt;&lt;titles&gt;&lt;title&gt;Introduction to the mastery motivation and self-regulation section&lt;/title&gt;&lt;secondary-title&gt;Handbook on self-regulatory processes in development: New directions and international perspectives&lt;/secondary-title&gt;&lt;/titles&gt;&lt;pages&gt;247-264&lt;/pages&gt;&lt;dates&gt;&lt;year&gt;2013&lt;/year&gt;&lt;/dates&gt;&lt;pub-location&gt;New York&lt;/pub-location&gt;&lt;publisher&gt;Routledge/Taylor &amp;amp; Francis&lt;/publisher&gt;&lt;urls&gt;&lt;/urls&gt;&lt;/record&gt;&lt;/Cite&gt;&lt;/EndNote&gt;</w:instrText>
      </w:r>
      <w:r w:rsidRPr="0021649F">
        <w:fldChar w:fldCharType="separate"/>
      </w:r>
      <w:r w:rsidRPr="0021649F">
        <w:rPr>
          <w:noProof/>
        </w:rPr>
        <w:t>(Morgan et al., 2017</w:t>
      </w:r>
      <w:r w:rsidRPr="0021649F">
        <w:rPr>
          <w:rFonts w:eastAsia="PMingLiU"/>
          <w:noProof/>
          <w:lang w:eastAsia="zh-TW"/>
        </w:rPr>
        <w:t xml:space="preserve">; </w:t>
      </w:r>
      <w:r w:rsidRPr="0021649F">
        <w:t>Morgan et al</w:t>
      </w:r>
      <w:proofErr w:type="gramStart"/>
      <w:r w:rsidRPr="0021649F">
        <w:t>.,</w:t>
      </w:r>
      <w:proofErr w:type="gramEnd"/>
      <w:r w:rsidRPr="0021649F">
        <w:rPr>
          <w:rFonts w:eastAsia="PMingLiU"/>
          <w:lang w:eastAsia="zh-TW"/>
        </w:rPr>
        <w:t xml:space="preserve"> 2015</w:t>
      </w:r>
      <w:r w:rsidRPr="0021649F">
        <w:rPr>
          <w:noProof/>
        </w:rPr>
        <w:t>)</w:t>
      </w:r>
      <w:r w:rsidRPr="0021649F">
        <w:fldChar w:fldCharType="end"/>
      </w:r>
      <w:r w:rsidRPr="0021649F">
        <w:t>.</w:t>
      </w:r>
    </w:p>
    <w:p w:rsidR="00423304" w:rsidRPr="0021649F" w:rsidRDefault="00423304" w:rsidP="00423304">
      <w:pPr>
        <w:pStyle w:val="Text"/>
      </w:pPr>
      <w:r w:rsidRPr="0021649F">
        <w:t>The purpose of this article is: to describe the</w:t>
      </w:r>
      <w:r w:rsidRPr="0021649F">
        <w:rPr>
          <w:rFonts w:hint="eastAsia"/>
        </w:rPr>
        <w:t xml:space="preserve"> </w:t>
      </w:r>
      <w:r w:rsidRPr="0021649F">
        <w:t>revised individualized moderately</w:t>
      </w:r>
      <w:r w:rsidRPr="0021649F">
        <w:rPr>
          <w:rFonts w:hint="eastAsia"/>
        </w:rPr>
        <w:t xml:space="preserve"> </w:t>
      </w:r>
      <w:r w:rsidRPr="0021649F">
        <w:t>challenging</w:t>
      </w:r>
      <w:r w:rsidRPr="0021649F">
        <w:rPr>
          <w:rFonts w:hint="eastAsia"/>
        </w:rPr>
        <w:t xml:space="preserve"> </w:t>
      </w:r>
      <w:r w:rsidRPr="0021649F">
        <w:t>mastery tasks,</w:t>
      </w:r>
      <w:r w:rsidRPr="0021649F">
        <w:rPr>
          <w:rFonts w:hint="eastAsia"/>
        </w:rPr>
        <w:t xml:space="preserve"> </w:t>
      </w:r>
      <w:r w:rsidRPr="0021649F">
        <w:t>how to use these individualized tasks for assessing the mastery motivation of 15- to 48-month-old children, and to describe the psychometric properties of th</w:t>
      </w:r>
      <w:r w:rsidRPr="0021649F">
        <w:rPr>
          <w:rFonts w:hint="eastAsia"/>
        </w:rPr>
        <w:t>ese tasks</w:t>
      </w:r>
      <w:r w:rsidRPr="0021649F">
        <w:t xml:space="preserve"> in young children with DD.</w:t>
      </w:r>
    </w:p>
    <w:p w:rsidR="00423304" w:rsidRPr="0021649F" w:rsidRDefault="00423304" w:rsidP="00423304">
      <w:pPr>
        <w:pStyle w:val="Sectiontitle1"/>
        <w:rPr>
          <w:noProof/>
        </w:rPr>
      </w:pPr>
      <w:r w:rsidRPr="0021649F">
        <w:rPr>
          <w:noProof/>
        </w:rPr>
        <w:t>Other Behavioral Measures of Mastery Motivation</w:t>
      </w:r>
    </w:p>
    <w:p w:rsidR="00423304" w:rsidRPr="00930C1C" w:rsidRDefault="00423304" w:rsidP="00423304">
      <w:pPr>
        <w:pStyle w:val="Text"/>
      </w:pPr>
      <w:r w:rsidRPr="00930C1C">
        <w:t>S</w:t>
      </w:r>
      <w:r w:rsidRPr="00930C1C">
        <w:rPr>
          <w:rFonts w:hint="eastAsia"/>
        </w:rPr>
        <w:t>e</w:t>
      </w:r>
      <w:r w:rsidRPr="00930C1C">
        <w:t xml:space="preserve">veral earlier behavioral methods of assessing mastery motivation </w:t>
      </w:r>
      <w:r w:rsidRPr="00930C1C">
        <w:rPr>
          <w:rFonts w:hint="eastAsia"/>
        </w:rPr>
        <w:t xml:space="preserve">in three contexts (free play, parent-child </w:t>
      </w:r>
      <w:r w:rsidRPr="00930C1C">
        <w:t>semi-structured</w:t>
      </w:r>
      <w:r w:rsidRPr="00930C1C">
        <w:rPr>
          <w:rFonts w:hint="eastAsia"/>
        </w:rPr>
        <w:t xml:space="preserve"> play, and structured tasks) </w:t>
      </w:r>
      <w:r w:rsidRPr="00930C1C">
        <w:t>have been used by researchers</w:t>
      </w:r>
      <w:r w:rsidRPr="00930C1C">
        <w:rPr>
          <w:rFonts w:hint="eastAsia"/>
        </w:rPr>
        <w:t>. Free play assessment is desgined to observe a child</w:t>
      </w:r>
      <w:r w:rsidRPr="00930C1C">
        <w:t>’</w:t>
      </w:r>
      <w:r w:rsidRPr="00930C1C">
        <w:rPr>
          <w:rFonts w:hint="eastAsia"/>
        </w:rPr>
        <w:t>s persistence or level of play invo</w:t>
      </w:r>
      <w:r w:rsidRPr="00930C1C">
        <w:t>l</w:t>
      </w:r>
      <w:r w:rsidRPr="00930C1C">
        <w:rPr>
          <w:rFonts w:hint="eastAsia"/>
        </w:rPr>
        <w:t xml:space="preserve">vement when he or she is free to choose what toys to play with (e.g., </w:t>
      </w:r>
      <w:r w:rsidRPr="00930C1C">
        <w:t xml:space="preserve">Jennings, Connors, </w:t>
      </w:r>
      <w:r w:rsidRPr="00930C1C">
        <w:rPr>
          <w:rFonts w:hint="eastAsia"/>
        </w:rPr>
        <w:t xml:space="preserve">&amp; </w:t>
      </w:r>
      <w:r w:rsidRPr="00930C1C">
        <w:t>Stegman,</w:t>
      </w:r>
      <w:r w:rsidRPr="00930C1C">
        <w:rPr>
          <w:rFonts w:hint="eastAsia"/>
        </w:rPr>
        <w:t xml:space="preserve"> 1988; </w:t>
      </w:r>
      <w:r w:rsidRPr="00930C1C">
        <w:t>Maslin-Cole, Bretherton,</w:t>
      </w:r>
      <w:r w:rsidRPr="00930C1C">
        <w:rPr>
          <w:rFonts w:hint="eastAsia"/>
        </w:rPr>
        <w:t xml:space="preserve"> </w:t>
      </w:r>
      <w:r w:rsidRPr="00930C1C">
        <w:t>&amp; Morgan,</w:t>
      </w:r>
      <w:r w:rsidRPr="00930C1C">
        <w:rPr>
          <w:rFonts w:hint="eastAsia"/>
        </w:rPr>
        <w:t xml:space="preserve"> </w:t>
      </w:r>
      <w:r w:rsidRPr="00930C1C">
        <w:t>1993</w:t>
      </w:r>
      <w:r w:rsidRPr="00930C1C">
        <w:rPr>
          <w:rFonts w:hint="eastAsia"/>
        </w:rPr>
        <w:t>). P</w:t>
      </w:r>
      <w:r w:rsidRPr="00930C1C">
        <w:t>arent-child semi-structured play</w:t>
      </w:r>
      <w:r w:rsidRPr="00930C1C">
        <w:rPr>
          <w:rFonts w:hint="eastAsia"/>
        </w:rPr>
        <w:t xml:space="preserve"> </w:t>
      </w:r>
      <w:r w:rsidRPr="00930C1C">
        <w:t>assessment</w:t>
      </w:r>
      <w:r w:rsidRPr="00930C1C">
        <w:rPr>
          <w:rFonts w:hint="eastAsia"/>
        </w:rPr>
        <w:t>s rat</w:t>
      </w:r>
      <w:r w:rsidRPr="00930C1C">
        <w:t>e</w:t>
      </w:r>
      <w:r w:rsidRPr="00930C1C">
        <w:rPr>
          <w:rFonts w:hint="eastAsia"/>
        </w:rPr>
        <w:t xml:space="preserve"> a child</w:t>
      </w:r>
      <w:r w:rsidRPr="00930C1C">
        <w:t>’</w:t>
      </w:r>
      <w:r w:rsidRPr="00930C1C">
        <w:rPr>
          <w:rFonts w:hint="eastAsia"/>
        </w:rPr>
        <w:t xml:space="preserve">s persistence when the parent and child play </w:t>
      </w:r>
      <w:r w:rsidRPr="00930C1C">
        <w:rPr>
          <w:rFonts w:hint="eastAsia"/>
        </w:rPr>
        <w:lastRenderedPageBreak/>
        <w:t>together</w:t>
      </w:r>
      <w:r w:rsidRPr="00930C1C">
        <w:t xml:space="preserve"> </w:t>
      </w:r>
      <w:r w:rsidRPr="00930C1C">
        <w:rPr>
          <w:rFonts w:hint="eastAsia"/>
        </w:rPr>
        <w:t xml:space="preserve">in their </w:t>
      </w:r>
      <w:r w:rsidRPr="00930C1C">
        <w:t>usual way</w:t>
      </w:r>
      <w:r w:rsidRPr="00930C1C">
        <w:rPr>
          <w:rFonts w:hint="eastAsia"/>
        </w:rPr>
        <w:t xml:space="preserve"> with a number of toys (e.g., Smidt &amp; Cress, 2004; Medeiros, C</w:t>
      </w:r>
      <w:r w:rsidRPr="00930C1C">
        <w:t>ress, &amp; Lambert</w:t>
      </w:r>
      <w:r w:rsidRPr="00930C1C">
        <w:rPr>
          <w:rFonts w:hint="eastAsia"/>
        </w:rPr>
        <w:t xml:space="preserve">, 2016). </w:t>
      </w:r>
      <w:proofErr w:type="gramStart"/>
      <w:r w:rsidRPr="00930C1C">
        <w:t xml:space="preserve">In </w:t>
      </w:r>
      <w:r w:rsidRPr="00930C1C">
        <w:rPr>
          <w:rFonts w:hint="eastAsia"/>
        </w:rPr>
        <w:t>structured tasks</w:t>
      </w:r>
      <w:r w:rsidRPr="00930C1C">
        <w:t>,</w:t>
      </w:r>
      <w:r w:rsidRPr="00930C1C">
        <w:rPr>
          <w:rFonts w:hint="eastAsia"/>
        </w:rPr>
        <w:t xml:space="preserve"> researchers use different types of structured tasks with a variety of materials (e.g., puzzles, shape-sorters, </w:t>
      </w:r>
      <w:r w:rsidRPr="00930C1C">
        <w:t>pictur</w:t>
      </w:r>
      <w:r w:rsidRPr="00930C1C">
        <w:rPr>
          <w:rFonts w:hint="eastAsia"/>
        </w:rPr>
        <w:t xml:space="preserve">es, or </w:t>
      </w:r>
      <w:r w:rsidRPr="00930C1C">
        <w:t>fishing toys</w:t>
      </w:r>
      <w:r w:rsidRPr="00930C1C">
        <w:rPr>
          <w:rFonts w:hint="eastAsia"/>
        </w:rPr>
        <w:t xml:space="preserve">) and different scoring methods (coding specific behaviors or global rating scales) to assess mastery motivation (e.g., </w:t>
      </w:r>
      <w:r w:rsidRPr="00930C1C">
        <w:t>Blair</w:t>
      </w:r>
      <w:r w:rsidRPr="00930C1C">
        <w:rPr>
          <w:rFonts w:hint="eastAsia"/>
        </w:rPr>
        <w:t xml:space="preserve">, </w:t>
      </w:r>
      <w:r w:rsidRPr="00930C1C">
        <w:t>Greenberg</w:t>
      </w:r>
      <w:r w:rsidRPr="00930C1C">
        <w:rPr>
          <w:rFonts w:hint="eastAsia"/>
        </w:rPr>
        <w:t xml:space="preserve">, &amp; Crnic, 2001; </w:t>
      </w:r>
      <w:r w:rsidRPr="00930C1C">
        <w:t>Jennings</w:t>
      </w:r>
      <w:r w:rsidRPr="00930C1C">
        <w:rPr>
          <w:rFonts w:hint="eastAsia"/>
        </w:rPr>
        <w:t xml:space="preserve"> et al., 1988; </w:t>
      </w:r>
      <w:r w:rsidRPr="00930C1C">
        <w:t>Kelley</w:t>
      </w:r>
      <w:r w:rsidRPr="00930C1C">
        <w:rPr>
          <w:rFonts w:hint="eastAsia"/>
        </w:rPr>
        <w:t xml:space="preserve">, Brownell, &amp; Campbell, 2000; Yarrow, Morgan, Jennings, Harmon, &amp; Gaiter, 1982; </w:t>
      </w:r>
      <w:r w:rsidRPr="00930C1C">
        <w:t xml:space="preserve">Yarrow et al., </w:t>
      </w:r>
      <w:r w:rsidRPr="00930C1C">
        <w:rPr>
          <w:rFonts w:hint="eastAsia"/>
        </w:rPr>
        <w:t>1983).</w:t>
      </w:r>
      <w:proofErr w:type="gramEnd"/>
      <w:r w:rsidRPr="00930C1C">
        <w:rPr>
          <w:rFonts w:hint="eastAsia"/>
        </w:rPr>
        <w:t xml:space="preserve"> Generally, they used tasks considered to be appropriately difficult for children of the ages being studied</w:t>
      </w:r>
      <w:r w:rsidRPr="00930C1C">
        <w:t xml:space="preserve"> with </w:t>
      </w:r>
      <w:r w:rsidRPr="00930C1C">
        <w:rPr>
          <w:rFonts w:hint="eastAsia"/>
        </w:rPr>
        <w:t>structured tasks.</w:t>
      </w:r>
    </w:p>
    <w:p w:rsidR="00423304" w:rsidRPr="00930C1C" w:rsidRDefault="00423304" w:rsidP="00423304">
      <w:pPr>
        <w:pStyle w:val="Text"/>
      </w:pPr>
      <w:proofErr w:type="gramStart"/>
      <w:r w:rsidRPr="00930C1C">
        <w:rPr>
          <w:rFonts w:hint="eastAsia"/>
        </w:rPr>
        <w:t>Since 1992, t</w:t>
      </w:r>
      <w:r w:rsidRPr="00930C1C">
        <w:t>he most frequently used method has been the individualized moderately challen</w:t>
      </w:r>
      <w:r w:rsidRPr="00930C1C">
        <w:rPr>
          <w:rFonts w:hint="eastAsia"/>
        </w:rPr>
        <w:t>g</w:t>
      </w:r>
      <w:r w:rsidRPr="00930C1C">
        <w:t>ing task method</w:t>
      </w:r>
      <w:proofErr w:type="gramEnd"/>
      <w:r w:rsidRPr="00930C1C">
        <w:rPr>
          <w:rFonts w:hint="eastAsia"/>
        </w:rPr>
        <w:t xml:space="preserve"> </w:t>
      </w:r>
      <w:r w:rsidRPr="00930C1C">
        <w:fldChar w:fldCharType="begin"/>
      </w:r>
      <w:r w:rsidRPr="00930C1C">
        <w:instrText xml:space="preserve"> ADDIN EN.CITE &lt;EndNote&gt;&lt;Cite&gt;&lt;Author&gt;Morgan&lt;/Author&gt;&lt;Year&gt;1992&lt;/Year&gt;&lt;RecNum&gt;452&lt;/RecNum&gt;&lt;DisplayText&gt;(Morgan, Busch-Rossnagel, Maslin-Cole, &amp;amp; Harmon, 1992)&lt;/DisplayText&gt;&lt;record&gt;&lt;rec-number&gt;452&lt;/rec-number&gt;&lt;foreign-keys&gt;&lt;key app="EN" db-id="a2ae20tsm5ewezefwervxa22ss0tsvzsvtxz" timestamp="1444432587"&gt;452&lt;/key&gt;&lt;/foreign-keys&gt;&lt;ref-type name="Manuscript"&gt;36&lt;/ref-type&gt;&lt;contributors&gt;&lt;authors&gt;&lt;author&gt;Morgan, G. A.&lt;/author&gt;&lt;author&gt;Busch-Rossnagel, N. A.&lt;/author&gt;&lt;author&gt;Maslin-Cole, C. A.&lt;/author&gt;&lt;author&gt;Harmon, R. J.&lt;/author&gt;&lt;/authors&gt;&lt;/contributors&gt;&lt;titles&gt;&lt;title&gt;Mastery motivation tasks: Manual for 15- to 36-month-old children.&lt;/title&gt;&lt;/titles&gt;&lt;dates&gt;&lt;year&gt;1992&lt;/year&gt;&lt;/dates&gt;&lt;pub-location&gt;Bronx: Fordham University Psychology Department. (Updated 1993)&lt;/pub-location&gt;&lt;urls&gt;&lt;/urls&gt;&lt;/record&gt;&lt;/Cite&gt;&lt;/EndNote&gt;</w:instrText>
      </w:r>
      <w:r w:rsidRPr="00930C1C">
        <w:fldChar w:fldCharType="separate"/>
      </w:r>
      <w:r w:rsidRPr="00930C1C">
        <w:t>(MacTurk, Morgan, &amp; Jennings, 1995; Morgan, Busch-Rossnagel, Maslin-Cole, &amp; Harmon, 1992)</w:t>
      </w:r>
      <w:r w:rsidRPr="00930C1C">
        <w:fldChar w:fldCharType="end"/>
      </w:r>
      <w:r w:rsidRPr="00930C1C">
        <w:t>. This method assessed children’s object-oriented mastery motivation during three types of tasks (puzzles, shape-sorters, and cause-effect tasks) that were intended to be moderately challenging for that individual child.</w:t>
      </w:r>
      <w:r w:rsidRPr="00930C1C">
        <w:rPr>
          <w:rFonts w:hint="eastAsia"/>
        </w:rPr>
        <w:t xml:space="preserve"> </w:t>
      </w:r>
      <w:proofErr w:type="gramStart"/>
      <w:r w:rsidRPr="00930C1C">
        <w:t>Several studies have shown that children were motivated by tasks that are moderately difficult for them</w:t>
      </w:r>
      <w:r w:rsidRPr="00930C1C">
        <w:rPr>
          <w:rFonts w:hint="eastAsia"/>
        </w:rPr>
        <w:t>; m</w:t>
      </w:r>
      <w:r w:rsidRPr="00930C1C">
        <w:t>ost children are less persistent at tasks that are too difficult or too easy for them</w:t>
      </w:r>
      <w:r w:rsidRPr="00930C1C">
        <w:rPr>
          <w:rFonts w:hint="eastAsia"/>
        </w:rPr>
        <w:t xml:space="preserve"> </w:t>
      </w:r>
      <w:r w:rsidRPr="00930C1C">
        <w:fldChar w:fldCharType="begin">
          <w:fldData xml:space="preserve">PEVuZE5vdGU+PENpdGU+PEF1dGhvcj5CYXJyZXR0PC9BdXRob3I+PFllYXI+MTk5MzwvWWVhcj48
UmVjTnVtPjMwNDwvUmVjTnVtPjxEaXNwbGF5VGV4dD4oQmFycmV0dCwgTW9yZ2FuLCAmYW1wOyBN
YXNsaW4tQ29sZSwgMTk5MzsgUmVkZGluZywgTW9yZ2FuLCAmYW1wOyBIYXJtb24sIDE5ODgpPC9E
aXNwbGF5VGV4dD48cmVjb3JkPjxyZWMtbnVtYmVyPjMwNDwvcmVjLW51bWJlcj48Zm9yZWlnbi1r
ZXlzPjxrZXkgYXBwPSJFTiIgZGItaWQ9ImEyYWUyMHRzbTVld2V6ZWZ3ZXJ2eGEyMnNzMHRzdnpz
dnR4eiIgdGltZXN0YW1wPSIxMzc5NzM0NDEyIj4zMDQ8L2tleT48L2ZvcmVpZ24ta2V5cz48cmVm
LXR5cGUgbmFtZT0iQm9vayBTZWN0aW9uIj41PC9yZWYtdHlwZT48Y29udHJpYnV0b3JzPjxhdXRo
b3JzPjxhdXRob3I+QmFycmV0dCwgSy4gQy48L2F1dGhvcj48YXV0aG9yPk1vcmdhbiwgRy4gQS48
L2F1dGhvcj48YXV0aG9yPk1hc2xpbi1Db2xlLCBDLjwvYXV0aG9yPjwvYXV0aG9ycz48c2Vjb25k
YXJ5LWF1dGhvcnM+PGF1dGhvcj5NZXNzZXIgIEQ8L2F1dGhvcj48L3NlY29uZGFyeS1hdXRob3Jz
PjwvY29udHJpYnV0b3JzPjx0aXRsZXM+PHRpdGxlPlRocmVlIHN0dWRpZXMgb24gdGhlIGRldmVs
b3BtZW50ICBvZiBtYXN0ZXJ5ICBtb3RpdmF0aW9uICBpbiAgaW5mYW5jeSAgYW5kICB0b2RkbGVy
aG9vZC48L3RpdGxlPjxzZWNvbmRhcnktdGl0bGU+TWFzdGVyeSAgTW90aXZhdGlvbiAgaW4gIEVh
cmx5ICBDaGlsZGhvb2Q6ICBEZXZlbG9wbWVudCwgTWVhc3VyZW1lbnQgIGFuZCAgU29jaWFsICBQ
cm9jZXNzZXM8L3NlY29uZGFyeS10aXRsZT48L3RpdGxlcz48cGFnZXM+ODQtMTA4LjwvcGFnZXM+
PGRhdGVzPjx5ZWFyPjE5OTM8L3llYXI+PC9kYXRlcz48cHViLWxvY2F0aW9uPkxvbmRvbiwgIFVu
aXRlZCAgS2luZ2RvbTogUm91dGxlZGdlPC9wdWItbG9jYXRpb24+PHVybHM+PC91cmxzPjwvcmVj
b3JkPjwvQ2l0ZT48Q2l0ZT48QXV0aG9yPlJlZGRpbmc8L0F1dGhvcj48WWVhcj4xOTg4PC9ZZWFy
PjxSZWNOdW0+MjQ8L1JlY051bT48cmVjb3JkPjxyZWMtbnVtYmVyPjI0PC9yZWMtbnVtYmVyPjxm
b3JlaWduLWtleXM+PGtleSBhcHA9IkVOIiBkYi1pZD0iYTJhZTIwdHNtNWV3ZXplZndlcnZ4YTIy
c3MwdHN2enN2dHh6IiB0aW1lc3RhbXA9IjAiPjI0PC9rZXk+PC9mb3JlaWduLWtleXM+PHJlZi10
eXBlIG5hbWU9IkpvdXJuYWwgQXJ0aWNsZSI+MTc8L3JlZi10eXBlPjxjb250cmlidXRvcnM+PGF1
dGhvcnM+PGF1dGhvcj5SZWRkaW5nLCBSLiBFLjwvYXV0aG9yPjxhdXRob3I+TW9yZ2FuLCBHLiBB
LjwvYXV0aG9yPjxhdXRob3I+SGFybW9uLCBSLiBKLjwvYXV0aG9yPjwvYXV0aG9ycz48L2NvbnRy
aWJ1dG9ycz48YXV0aC1hZGRyZXNzPkNPTE9SQURPIFNUQVRFIFVOSVYsRlQgQ09MTElOUyxDTyA4
MDUyMy4gTEVISUdIIFVOSVYsQkVUSExFSEVNLFBBIDE4MDE1LiBVTklWIENPTE9SQURPLFNDSCBN
RUQsQk9VTERFUixDTyA4MDMwOS48L2F1dGgtYWRkcmVzcz48dGl0bGVzPjx0aXRsZT5NYXN0ZXJ5
IG1vdGl2YXRpb24gaW4gaW5mYW50cyBhbmQgdG9kZGxlcnMtIGlzIGlyIGdyZWF0ZXN0IHdoZW4g
dGFza3MgYXJlIG1vZHJhdGVseSBjaGFsbGVuZ2luZyA8L3RpdGxlPjxzZWNvbmRhcnktdGl0bGU+
SW5mYW50IEJlaGF2aW9yIGFuZCBEZXZlbG9wbWVudDwvc2Vjb25kYXJ5LXRpdGxlPjxhbHQtdGl0
bGU+SW5mYW50IEJlaGF2LiBEZXYuPC9hbHQtdGl0bGU+PC90aXRsZXM+PHBlcmlvZGljYWw+PGZ1
bGwtdGl0bGU+SW5mYW50IEJlaGF2aW9yIGFuZCBEZXZlbG9wbWVudDwvZnVsbC10aXRsZT48L3Bl
cmlvZGljYWw+PHBhZ2VzPjQxOS00MzA8L3BhZ2VzPjx2b2x1bWU+MTE8L3ZvbHVtZT48bnVtYmVy
PjQ8L251bWJlcj48ZGF0ZXM+PHllYXI+MTk4ODwveWVhcj48cHViLWRhdGVzPjxkYXRlPk9jdC1E
ZWM8L2RhdGU+PC9wdWItZGF0ZXM+PC9kYXRlcz48aXNibj4wMTYzLTYzODM8L2lzYm4+PGFjY2Vz
c2lvbi1udW0+SVNJOkExOTg4VTcxOTIwMDAwMzwvYWNjZXNzaW9uLW51bT48d29yay10eXBlPkFy
dGljbGU8L3dvcmstdHlwZT48dXJscz48cmVsYXRlZC11cmxzPjx1cmw+Jmx0O0dvIHRvIElTSSZn
dDs6Ly9BMTk4OFU3MTkyMDAwMDM8L3VybD48L3JlbGF0ZWQtdXJscz48L3VybHM+PGxhbmd1YWdl
PkVuZ2xpc2g8L2xhbmd1YWdlPjwvcmVjb3JkPjwvQ2l0ZT48L0VuZE5vdGU+AG==
</w:fldData>
        </w:fldChar>
      </w:r>
      <w:r w:rsidRPr="00930C1C">
        <w:instrText xml:space="preserve"> ADDIN EN.CITE </w:instrText>
      </w:r>
      <w:r w:rsidRPr="00930C1C">
        <w:fldChar w:fldCharType="begin">
          <w:fldData xml:space="preserve">PEVuZE5vdGU+PENpdGU+PEF1dGhvcj5CYXJyZXR0PC9BdXRob3I+PFllYXI+MTk5MzwvWWVhcj48
UmVjTnVtPjMwNDwvUmVjTnVtPjxEaXNwbGF5VGV4dD4oQmFycmV0dCwgTW9yZ2FuLCAmYW1wOyBN
YXNsaW4tQ29sZSwgMTk5MzsgUmVkZGluZywgTW9yZ2FuLCAmYW1wOyBIYXJtb24sIDE5ODgpPC9E
aXNwbGF5VGV4dD48cmVjb3JkPjxyZWMtbnVtYmVyPjMwNDwvcmVjLW51bWJlcj48Zm9yZWlnbi1r
ZXlzPjxrZXkgYXBwPSJFTiIgZGItaWQ9ImEyYWUyMHRzbTVld2V6ZWZ3ZXJ2eGEyMnNzMHRzdnpz
dnR4eiIgdGltZXN0YW1wPSIxMzc5NzM0NDEyIj4zMDQ8L2tleT48L2ZvcmVpZ24ta2V5cz48cmVm
LXR5cGUgbmFtZT0iQm9vayBTZWN0aW9uIj41PC9yZWYtdHlwZT48Y29udHJpYnV0b3JzPjxhdXRo
b3JzPjxhdXRob3I+QmFycmV0dCwgSy4gQy48L2F1dGhvcj48YXV0aG9yPk1vcmdhbiwgRy4gQS48
L2F1dGhvcj48YXV0aG9yPk1hc2xpbi1Db2xlLCBDLjwvYXV0aG9yPjwvYXV0aG9ycz48c2Vjb25k
YXJ5LWF1dGhvcnM+PGF1dGhvcj5NZXNzZXIgIEQ8L2F1dGhvcj48L3NlY29uZGFyeS1hdXRob3Jz
PjwvY29udHJpYnV0b3JzPjx0aXRsZXM+PHRpdGxlPlRocmVlIHN0dWRpZXMgb24gdGhlIGRldmVs
b3BtZW50ICBvZiBtYXN0ZXJ5ICBtb3RpdmF0aW9uICBpbiAgaW5mYW5jeSAgYW5kICB0b2RkbGVy
aG9vZC48L3RpdGxlPjxzZWNvbmRhcnktdGl0bGU+TWFzdGVyeSAgTW90aXZhdGlvbiAgaW4gIEVh
cmx5ICBDaGlsZGhvb2Q6ICBEZXZlbG9wbWVudCwgTWVhc3VyZW1lbnQgIGFuZCAgU29jaWFsICBQ
cm9jZXNzZXM8L3NlY29uZGFyeS10aXRsZT48L3RpdGxlcz48cGFnZXM+ODQtMTA4LjwvcGFnZXM+
PGRhdGVzPjx5ZWFyPjE5OTM8L3llYXI+PC9kYXRlcz48cHViLWxvY2F0aW9uPkxvbmRvbiwgIFVu
aXRlZCAgS2luZ2RvbTogUm91dGxlZGdlPC9wdWItbG9jYXRpb24+PHVybHM+PC91cmxzPjwvcmVj
b3JkPjwvQ2l0ZT48Q2l0ZT48QXV0aG9yPlJlZGRpbmc8L0F1dGhvcj48WWVhcj4xOTg4PC9ZZWFy
PjxSZWNOdW0+MjQ8L1JlY051bT48cmVjb3JkPjxyZWMtbnVtYmVyPjI0PC9yZWMtbnVtYmVyPjxm
b3JlaWduLWtleXM+PGtleSBhcHA9IkVOIiBkYi1pZD0iYTJhZTIwdHNtNWV3ZXplZndlcnZ4YTIy
c3MwdHN2enN2dHh6IiB0aW1lc3RhbXA9IjAiPjI0PC9rZXk+PC9mb3JlaWduLWtleXM+PHJlZi10
eXBlIG5hbWU9IkpvdXJuYWwgQXJ0aWNsZSI+MTc8L3JlZi10eXBlPjxjb250cmlidXRvcnM+PGF1
dGhvcnM+PGF1dGhvcj5SZWRkaW5nLCBSLiBFLjwvYXV0aG9yPjxhdXRob3I+TW9yZ2FuLCBHLiBB
LjwvYXV0aG9yPjxhdXRob3I+SGFybW9uLCBSLiBKLjwvYXV0aG9yPjwvYXV0aG9ycz48L2NvbnRy
aWJ1dG9ycz48YXV0aC1hZGRyZXNzPkNPTE9SQURPIFNUQVRFIFVOSVYsRlQgQ09MTElOUyxDTyA4
MDUyMy4gTEVISUdIIFVOSVYsQkVUSExFSEVNLFBBIDE4MDE1LiBVTklWIENPTE9SQURPLFNDSCBN
RUQsQk9VTERFUixDTyA4MDMwOS48L2F1dGgtYWRkcmVzcz48dGl0bGVzPjx0aXRsZT5NYXN0ZXJ5
IG1vdGl2YXRpb24gaW4gaW5mYW50cyBhbmQgdG9kZGxlcnMtIGlzIGlyIGdyZWF0ZXN0IHdoZW4g
dGFza3MgYXJlIG1vZHJhdGVseSBjaGFsbGVuZ2luZyA8L3RpdGxlPjxzZWNvbmRhcnktdGl0bGU+
SW5mYW50IEJlaGF2aW9yIGFuZCBEZXZlbG9wbWVudDwvc2Vjb25kYXJ5LXRpdGxlPjxhbHQtdGl0
bGU+SW5mYW50IEJlaGF2LiBEZXYuPC9hbHQtdGl0bGU+PC90aXRsZXM+PHBlcmlvZGljYWw+PGZ1
bGwtdGl0bGU+SW5mYW50IEJlaGF2aW9yIGFuZCBEZXZlbG9wbWVudDwvZnVsbC10aXRsZT48L3Bl
cmlvZGljYWw+PHBhZ2VzPjQxOS00MzA8L3BhZ2VzPjx2b2x1bWU+MTE8L3ZvbHVtZT48bnVtYmVy
PjQ8L251bWJlcj48ZGF0ZXM+PHllYXI+MTk4ODwveWVhcj48cHViLWRhdGVzPjxkYXRlPk9jdC1E
ZWM8L2RhdGU+PC9wdWItZGF0ZXM+PC9kYXRlcz48aXNibj4wMTYzLTYzODM8L2lzYm4+PGFjY2Vz
c2lvbi1udW0+SVNJOkExOTg4VTcxOTIwMDAwMzwvYWNjZXNzaW9uLW51bT48d29yay10eXBlPkFy
dGljbGU8L3dvcmstdHlwZT48dXJscz48cmVsYXRlZC11cmxzPjx1cmw+Jmx0O0dvIHRvIElTSSZn
dDs6Ly9BMTk4OFU3MTkyMDAwMDM8L3VybD48L3JlbGF0ZWQtdXJscz48L3VybHM+PGxhbmd1YWdl
PkVuZ2xpc2g8L2xhbmd1YWdlPjwvcmVjb3JkPjwvQ2l0ZT48L0VuZE5vdGU+AG==
</w:fldData>
        </w:fldChar>
      </w:r>
      <w:r w:rsidRPr="00930C1C">
        <w:instrText xml:space="preserve"> ADDIN EN.CITE.DATA </w:instrText>
      </w:r>
      <w:r w:rsidRPr="00930C1C">
        <w:fldChar w:fldCharType="end"/>
      </w:r>
      <w:r w:rsidRPr="00930C1C">
        <w:fldChar w:fldCharType="separate"/>
      </w:r>
      <w:r w:rsidRPr="00930C1C">
        <w:t>(Barrett, Morgan, &amp; Maslin-Cole, 1993; Redding, Morgan, &amp; Harmon, 1988)</w:t>
      </w:r>
      <w:r w:rsidRPr="00930C1C">
        <w:fldChar w:fldCharType="end"/>
      </w:r>
      <w:r w:rsidRPr="00930C1C">
        <w:t>. This individualized task method involved identifying an appropriate</w:t>
      </w:r>
      <w:r w:rsidRPr="00930C1C">
        <w:rPr>
          <w:rFonts w:hint="eastAsia"/>
        </w:rPr>
        <w:t xml:space="preserve"> </w:t>
      </w:r>
      <w:r w:rsidRPr="00930C1C">
        <w:t>moderate</w:t>
      </w:r>
      <w:r w:rsidRPr="00930C1C">
        <w:rPr>
          <w:rFonts w:hint="eastAsia"/>
        </w:rPr>
        <w:t xml:space="preserve"> </w:t>
      </w:r>
      <w:r w:rsidRPr="00930C1C">
        <w:t xml:space="preserve">difficulty level </w:t>
      </w:r>
      <w:r w:rsidRPr="00930C1C">
        <w:rPr>
          <w:rFonts w:hint="eastAsia"/>
        </w:rPr>
        <w:t xml:space="preserve">for each individual child </w:t>
      </w:r>
      <w:r w:rsidRPr="00930C1C">
        <w:t>from a set of similar tasks, such as puzzles, that varied from easy to hard.</w:t>
      </w:r>
      <w:proofErr w:type="gramEnd"/>
      <w:r w:rsidRPr="00930C1C">
        <w:t xml:space="preserve"> A goal of </w:t>
      </w:r>
      <w:r w:rsidRPr="00930C1C">
        <w:rPr>
          <w:rFonts w:hint="eastAsia"/>
        </w:rPr>
        <w:t xml:space="preserve">this method </w:t>
      </w:r>
      <w:r w:rsidRPr="00930C1C">
        <w:t xml:space="preserve">was to find and score one moderately difficult level for each child; the examiner would start with a presumed moderately difficult level toy and continue until one actually moderately difficult level was found. </w:t>
      </w:r>
      <w:proofErr w:type="gramStart"/>
      <w:r w:rsidRPr="00930C1C">
        <w:t>Task-directed persistence was scored by counting the duration of task-directed behaviors</w:t>
      </w:r>
      <w:proofErr w:type="gramEnd"/>
      <w:r w:rsidRPr="00930C1C">
        <w:t xml:space="preserve"> </w:t>
      </w:r>
      <w:r w:rsidRPr="00930C1C">
        <w:fldChar w:fldCharType="begin"/>
      </w:r>
      <w:r w:rsidRPr="00930C1C">
        <w:instrText xml:space="preserve"> ADDIN EN.CITE &lt;EndNote&gt;&lt;Cite&gt;&lt;Author&gt;Morgan&lt;/Author&gt;&lt;Year&gt;1992&lt;/Year&gt;&lt;RecNum&gt;452&lt;/RecNum&gt;&lt;DisplayText&gt;(Morgan et al., 1992)&lt;/DisplayText&gt;&lt;record&gt;&lt;rec-number&gt;452&lt;/rec-number&gt;&lt;foreign-keys&gt;&lt;key app="EN" db-id="a2ae20tsm5ewezefwervxa22ss0tsvzsvtxz" timestamp="1444432587"&gt;452&lt;/key&gt;&lt;/foreign-keys&gt;&lt;ref-type name="Manuscript"&gt;36&lt;/ref-type&gt;&lt;contributors&gt;&lt;authors&gt;&lt;author&gt;Morgan, G. A.&lt;/author&gt;&lt;author&gt;Busch-Rossnagel, N. A.&lt;/author&gt;&lt;author&gt;Maslin-Cole, C. A.&lt;/author&gt;&lt;author&gt;Harmon, R. J.&lt;/author&gt;&lt;/authors&gt;&lt;/contributors&gt;&lt;titles&gt;&lt;title&gt;Mastery motivation tasks: Manual for 15- to 36-month-old children.&lt;/title&gt;&lt;/titles&gt;&lt;dates&gt;&lt;year&gt;1992&lt;/year&gt;&lt;/dates&gt;&lt;pub-location&gt;Bronx: Fordham University Psychology Department. (Updated 1993)&lt;/pub-location&gt;&lt;urls&gt;&lt;/urls&gt;&lt;/record&gt;&lt;/Cite&gt;&lt;/EndNote&gt;</w:instrText>
      </w:r>
      <w:r w:rsidRPr="00930C1C">
        <w:fldChar w:fldCharType="separate"/>
      </w:r>
      <w:r w:rsidRPr="00930C1C">
        <w:t>(</w:t>
      </w:r>
      <w:proofErr w:type="gramStart"/>
      <w:r w:rsidRPr="00930C1C">
        <w:t>Morgan et al., 1992)</w:t>
      </w:r>
      <w:r w:rsidRPr="00930C1C">
        <w:fldChar w:fldCharType="end"/>
      </w:r>
      <w:r w:rsidRPr="00930C1C">
        <w:t xml:space="preserve">. The </w:t>
      </w:r>
      <w:r w:rsidRPr="00930C1C">
        <w:rPr>
          <w:rFonts w:hint="eastAsia"/>
        </w:rPr>
        <w:t xml:space="preserve">original individualized mastery task </w:t>
      </w:r>
      <w:r w:rsidRPr="00930C1C">
        <w:t>method had acceptable psychometric properties (</w:t>
      </w:r>
      <w:proofErr w:type="gramEnd"/>
      <w:r w:rsidRPr="00930C1C">
        <w:fldChar w:fldCharType="begin"/>
      </w:r>
      <w:r w:rsidRPr="00930C1C">
        <w:instrText xml:space="preserve"> ADDIN EN.CITE &lt;EndNote&gt;&lt;Cite&gt;&lt;Author&gt;Morgan&lt;/Author&gt;&lt;Year&gt;1992&lt;/Year&gt;&lt;RecNum&gt;452&lt;/RecNum&gt;&lt;DisplayText&gt;(Morgan et al., 1992)&lt;/DisplayText&gt;&lt;record&gt;&lt;rec-number&gt;452&lt;/rec-number&gt;&lt;foreign-keys&gt;&lt;key app="EN" db-id="a2ae20tsm5ewezefwervxa22ss0tsvzsvtxz" timestamp="1444432587"&gt;452&lt;/key&gt;&lt;/foreign-keys&gt;&lt;ref-type name="Manuscript"&gt;36&lt;/ref-type&gt;&lt;contributors&gt;&lt;authors&gt;&lt;author&gt;Morgan, G. A.&lt;/author&gt;&lt;author&gt;Busch-Rossnagel, N. A.&lt;/author&gt;&lt;author&gt;Maslin-Cole, C. A.&lt;/author&gt;&lt;author&gt;Harmon, R. J.&lt;/author&gt;&lt;/authors&gt;&lt;/contributors&gt;&lt;titles&gt;&lt;title&gt;Mastery motivation tasks: Manual for 15- to 36-month-old children.&lt;/title&gt;&lt;/titles&gt;&lt;dates&gt;&lt;year&gt;1992&lt;/year&gt;&lt;/dates&gt;&lt;pub-location&gt;Bronx: Fordham University Psychology Department. (Updated 1993)&lt;/pub-location&gt;&lt;urls&gt;&lt;/urls&gt;&lt;/record&gt;&lt;/Cite&gt;&lt;/EndNote&gt;</w:instrText>
      </w:r>
      <w:r w:rsidRPr="00930C1C">
        <w:fldChar w:fldCharType="separate"/>
      </w:r>
      <w:r w:rsidRPr="00930C1C">
        <w:t>Gilmore, Cuskelly, &amp; Hayes, 2003; Hauser-Cram, 1996; Morgan et al</w:t>
      </w:r>
      <w:proofErr w:type="gramStart"/>
      <w:r w:rsidRPr="00930C1C">
        <w:t>.,</w:t>
      </w:r>
      <w:proofErr w:type="gramEnd"/>
      <w:r w:rsidRPr="00930C1C">
        <w:t xml:space="preserve"> 1992; Wang et al., 2013)</w:t>
      </w:r>
      <w:r w:rsidRPr="00930C1C">
        <w:fldChar w:fldCharType="end"/>
      </w:r>
      <w:r w:rsidRPr="00930C1C">
        <w:fldChar w:fldCharType="begin">
          <w:fldData xml:space="preserve">PEVuZE5vdGU+PENpdGU+PEF1dGhvcj5HaWxtb3JlPC9BdXRob3I+PFllYXI+MjAwMzwvWWVhcj48
UmVjTnVtPjM8L1JlY051bT48RGlzcGxheVRleHQ+KEdpbG1vcmUsIEN1c2tlbGx5LCAmYW1wOyBI
YXllcywgMjAwMzsgSGF1c2VyLUNyYW0sIDE5OTYpPC9EaXNwbGF5VGV4dD48cmVjb3JkPjxyZWMt
bnVtYmVyPjM8L3JlYy1udW1iZXI+PGZvcmVpZ24ta2V5cz48a2V5IGFwcD0iRU4iIGRiLWlkPSJh
MmFlMjB0c201ZXdlemVmd2VydnhhMjJzczB0c3Z6c3Z0eHoiIHRpbWVzdGFtcD0iMCI+Mzwva2V5
PjwvZm9yZWlnbi1rZXlzPjxyZWYtdHlwZSBuYW1lPSJKb3VybmFsIEFydGljbGUiPjE3PC9yZWYt
dHlwZT48Y29udHJpYnV0b3JzPjxhdXRob3JzPjxhdXRob3I+R2lsbW9yZSwgTC48L2F1dGhvcj48
YXV0aG9yPkN1c2tlbGx5LCBNLjwvYXV0aG9yPjxhdXRob3I+SGF5ZXMsIEEuPC9hdXRob3I+PC9h
dXRob3JzPjwvY29udHJpYnV0b3JzPjx0aXRsZXM+PHRpdGxlPkEgY29tcGFyYXRpdmUgc3R1ZHkg
b2YgbWFzdGVyeSBtb3RpdmF0aW9uIGluIHlvdW5nIGNoaWxkcmVuIHdpdGggRG93biZhcG9zO3Mg
c3luZHJvbWU6IHNpbWlsYXIgb3V0Y29tZXMsIGRpZmZlcmVudCBwcm9jZXNzZXM/PC90aXRsZT48
c2Vjb25kYXJ5LXRpdGxlPkpvdXJuYWwgb2YgSW50ZWxsZWN0dWFsIERpc2FiaWxpdHkgUmVzZWFy
Y2g8L3NlY29uZGFyeS10aXRsZT48L3RpdGxlcz48cGVyaW9kaWNhbD48ZnVsbC10aXRsZT5Kb3Vy
bmFsIG9mIEludGVsbGVjdHVhbCBEaXNhYmlsaXR5IFJlc2VhcmNoPC9mdWxsLXRpdGxlPjwvcGVy
aW9kaWNhbD48cGFnZXM+MTgxLTE5MDwvcGFnZXM+PHZvbHVtZT40Nzwvdm9sdW1lPjxkYXRlcz48
eWVhcj4yMDAzPC95ZWFyPjxwdWItZGF0ZXM+PGRhdGU+TWFyPC9kYXRlPjwvcHViLWRhdGVzPjwv
ZGF0ZXM+PGlzYm4+MDk2NC0yNjMzPC9pc2JuPjxhY2Nlc3Npb24tbnVtPklTSTowMDAxODExMDg3
MDAwMDQ8L2FjY2Vzc2lvbi1udW0+PHVybHM+PHJlbGF0ZWQtdXJscz48dXJsPiZsdDtHbyB0byBJ
U0kmZ3Q7Oi8vMDAwMTgxMTA4NzAwMDA0PC91cmw+PC9yZWxhdGVkLXVybHM+PC91cmxzPjwvcmVj
b3JkPjwvQ2l0ZT48Q2l0ZT48QXV0aG9yPkhhdXNlci1DcmFtPC9BdXRob3I+PFllYXI+MTk5Njwv
WWVhcj48UmVjTnVtPjI2NzwvUmVjTnVtPjxyZWNvcmQ+PHJlYy1udW1iZXI+MjY3PC9yZWMtbnVt
YmVyPjxmb3JlaWduLWtleXM+PGtleSBhcHA9IkVOIiBkYi1pZD0iYTJhZTIwdHNtNWV3ZXplZndl
cnZ4YTIyc3MwdHN2enN2dHh6IiB0aW1lc3RhbXA9IjEzNzMzNjE1MzYiPjI2Nzwva2V5PjwvZm9y
ZWlnbi1rZXlzPjxyZWYtdHlwZSBuYW1lPSJKb3VybmFsIEFydGljbGUiPjE3PC9yZWYtdHlwZT48
Y29udHJpYnV0b3JzPjxhdXRob3JzPjxhdXRob3I+SGF1c2VyLUNyYW0sIFAuPC9hdXRob3I+PC9h
dXRob3JzPjwvY29udHJpYnV0b3JzPjx0aXRsZXM+PHRpdGxlPk1hc3RlcnkgbW90aXZhdGlvbiBp
biB0b2RkbGVycyB3aXRoIGRldmVsb3BtZW50YWwgZGlzYWJpbGl0aWVzPC90aXRsZT48c2Vjb25k
YXJ5LXRpdGxlPkNoaWxkIERldmVsb3BtZW50PC9zZWNvbmRhcnktdGl0bGU+PC90aXRsZXM+PHBl
cmlvZGljYWw+PGZ1bGwtdGl0bGU+Q2hpbGQgRGV2ZWxvcG1lbnQ8L2Z1bGwtdGl0bGU+PC9wZXJp
b2RpY2FsPjxwYWdlcz4yMzYtMjQ4PC9wYWdlcz48dm9sdW1lPjY3PC92b2x1bWU+PG51bWJlcj4x
PC9udW1iZXI+PGRhdGVzPjx5ZWFyPjE5OTY8L3llYXI+PHB1Yi1kYXRlcz48ZGF0ZT5GZWI8L2Rh
dGU+PC9wdWItZGF0ZXM+PC9kYXRlcz48dXJscz48cmVsYXRlZC11cmxzPjx1cmw+aHR0cDovL292
aWRzcC5vdmlkLmNvbS9vdmlkd2ViLmNnaT9UPUpTJmFtcDtDU0M9WSZhbXA7TkVXUz1OJmFtcDtQ
QUdFPWZ1bGx0ZXh0JmFtcDtEPXBzeWMzJmFtcDtBTj0xOTk2LTAxNzE1LTAxODwvdXJsPjx1cmw+
aHR0cDovL211c2UubGliLm50dS5lZHUudHc6ODA4MC8xY2F0ZT9zaWQ9T1ZJRDpwc3ljZGImYW1w
O2lkPWRvaToxMC4yMzA3JTJGMTEzMTY5OCZhbXA7aWQ9cG1pZDomYW1wO2lzc249MDAwOS0zOTIw
JmFtcDtpc2JuPSZhbXA7dm9sdW1lPTY3JmFtcDtpc3N1ZT0xJmFtcDtzcGFnZT0yMzYmYW1wO3Bh
Z2VzPTIzNi0yNDgmYW1wO2RhdGU9MTk5NiZhbXA7dGl0bGU9Q2hpbGQrRGV2ZWxvcG1lbnQmYW1w
O2F0aXRsZT1NYXN0ZXJ5K21vdGl2YXRpb24raW4rdG9kZGxlcnMrd2l0aCtkZXZlbG9wbWVudGFs
K2Rpc2FiaWxpdGllcy4mYW1wO2F1bGFzdD1IYXVzZXItQ3JhbSZhbXA7cGlkPSUzQ2F1dGhvciUz
RUhhdXNlci1DcmFtJTJDK1Blbm55JTNDJTJGYXV0aG9yJTNFJTNDQU4lM0UxOTk2LTAxNzE1LTAx
OCUzQyUyRkFOJTNFJTNDRFQlM0VKb3VybmFsK0FydGljbGU8L3VybD48L3JlbGF0ZWQtdXJscz48
L3VybHM+PC9yZWNvcmQ+PC9DaXRlPjwvRW5kTm90ZT5=
</w:fldData>
        </w:fldChar>
      </w:r>
      <w:r w:rsidRPr="00930C1C">
        <w:instrText xml:space="preserve"> ADDIN EN.CITE </w:instrText>
      </w:r>
      <w:r w:rsidRPr="00930C1C">
        <w:fldChar w:fldCharType="begin">
          <w:fldData xml:space="preserve">PEVuZE5vdGU+PENpdGU+PEF1dGhvcj5HaWxtb3JlPC9BdXRob3I+PFllYXI+MjAwMzwvWWVhcj48
UmVjTnVtPjM8L1JlY051bT48RGlzcGxheVRleHQ+KEdpbG1vcmUsIEN1c2tlbGx5LCAmYW1wOyBI
YXllcywgMjAwMzsgSGF1c2VyLUNyYW0sIDE5OTYpPC9EaXNwbGF5VGV4dD48cmVjb3JkPjxyZWMt
bnVtYmVyPjM8L3JlYy1udW1iZXI+PGZvcmVpZ24ta2V5cz48a2V5IGFwcD0iRU4iIGRiLWlkPSJh
MmFlMjB0c201ZXdlemVmd2VydnhhMjJzczB0c3Z6c3Z0eHoiIHRpbWVzdGFtcD0iMCI+Mzwva2V5
PjwvZm9yZWlnbi1rZXlzPjxyZWYtdHlwZSBuYW1lPSJKb3VybmFsIEFydGljbGUiPjE3PC9yZWYt
dHlwZT48Y29udHJpYnV0b3JzPjxhdXRob3JzPjxhdXRob3I+R2lsbW9yZSwgTC48L2F1dGhvcj48
YXV0aG9yPkN1c2tlbGx5LCBNLjwvYXV0aG9yPjxhdXRob3I+SGF5ZXMsIEEuPC9hdXRob3I+PC9h
dXRob3JzPjwvY29udHJpYnV0b3JzPjx0aXRsZXM+PHRpdGxlPkEgY29tcGFyYXRpdmUgc3R1ZHkg
b2YgbWFzdGVyeSBtb3RpdmF0aW9uIGluIHlvdW5nIGNoaWxkcmVuIHdpdGggRG93biZhcG9zO3Mg
c3luZHJvbWU6IHNpbWlsYXIgb3V0Y29tZXMsIGRpZmZlcmVudCBwcm9jZXNzZXM/PC90aXRsZT48
c2Vjb25kYXJ5LXRpdGxlPkpvdXJuYWwgb2YgSW50ZWxsZWN0dWFsIERpc2FiaWxpdHkgUmVzZWFy
Y2g8L3NlY29uZGFyeS10aXRsZT48L3RpdGxlcz48cGVyaW9kaWNhbD48ZnVsbC10aXRsZT5Kb3Vy
bmFsIG9mIEludGVsbGVjdHVhbCBEaXNhYmlsaXR5IFJlc2VhcmNoPC9mdWxsLXRpdGxlPjwvcGVy
aW9kaWNhbD48cGFnZXM+MTgxLTE5MDwvcGFnZXM+PHZvbHVtZT40Nzwvdm9sdW1lPjxkYXRlcz48
eWVhcj4yMDAzPC95ZWFyPjxwdWItZGF0ZXM+PGRhdGU+TWFyPC9kYXRlPjwvcHViLWRhdGVzPjwv
ZGF0ZXM+PGlzYm4+MDk2NC0yNjMzPC9pc2JuPjxhY2Nlc3Npb24tbnVtPklTSTowMDAxODExMDg3
MDAwMDQ8L2FjY2Vzc2lvbi1udW0+PHVybHM+PHJlbGF0ZWQtdXJscz48dXJsPiZsdDtHbyB0byBJ
U0kmZ3Q7Oi8vMDAwMTgxMTA4NzAwMDA0PC91cmw+PC9yZWxhdGVkLXVybHM+PC91cmxzPjwvcmVj
b3JkPjwvQ2l0ZT48Q2l0ZT48QXV0aG9yPkhhdXNlci1DcmFtPC9BdXRob3I+PFllYXI+MTk5Njwv
WWVhcj48UmVjTnVtPjI2NzwvUmVjTnVtPjxyZWNvcmQ+PHJlYy1udW1iZXI+MjY3PC9yZWMtbnVt
YmVyPjxmb3JlaWduLWtleXM+PGtleSBhcHA9IkVOIiBkYi1pZD0iYTJhZTIwdHNtNWV3ZXplZndl
cnZ4YTIyc3MwdHN2enN2dHh6IiB0aW1lc3RhbXA9IjEzNzMzNjE1MzYiPjI2Nzwva2V5PjwvZm9y
ZWlnbi1rZXlzPjxyZWYtdHlwZSBuYW1lPSJKb3VybmFsIEFydGljbGUiPjE3PC9yZWYtdHlwZT48
Y29udHJpYnV0b3JzPjxhdXRob3JzPjxhdXRob3I+SGF1c2VyLUNyYW0sIFAuPC9hdXRob3I+PC9h
dXRob3JzPjwvY29udHJpYnV0b3JzPjx0aXRsZXM+PHRpdGxlPk1hc3RlcnkgbW90aXZhdGlvbiBp
biB0b2RkbGVycyB3aXRoIGRldmVsb3BtZW50YWwgZGlzYWJpbGl0aWVzPC90aXRsZT48c2Vjb25k
YXJ5LXRpdGxlPkNoaWxkIERldmVsb3BtZW50PC9zZWNvbmRhcnktdGl0bGU+PC90aXRsZXM+PHBl
cmlvZGljYWw+PGZ1bGwtdGl0bGU+Q2hpbGQgRGV2ZWxvcG1lbnQ8L2Z1bGwtdGl0bGU+PC9wZXJp
b2RpY2FsPjxwYWdlcz4yMzYtMjQ4PC9wYWdlcz48dm9sdW1lPjY3PC92b2x1bWU+PG51bWJlcj4x
PC9udW1iZXI+PGRhdGVzPjx5ZWFyPjE5OTY8L3llYXI+PHB1Yi1kYXRlcz48ZGF0ZT5GZWI8L2Rh
dGU+PC9wdWItZGF0ZXM+PC9kYXRlcz48dXJscz48cmVsYXRlZC11cmxzPjx1cmw+aHR0cDovL292
aWRzcC5vdmlkLmNvbS9vdmlkd2ViLmNnaT9UPUpTJmFtcDtDU0M9WSZhbXA7TkVXUz1OJmFtcDtQ
QUdFPWZ1bGx0ZXh0JmFtcDtEPXBzeWMzJmFtcDtBTj0xOTk2LTAxNzE1LTAxODwvdXJsPjx1cmw+
aHR0cDovL211c2UubGliLm50dS5lZHUudHc6ODA4MC8xY2F0ZT9zaWQ9T1ZJRDpwc3ljZGImYW1w
O2lkPWRvaToxMC4yMzA3JTJGMTEzMTY5OCZhbXA7aWQ9cG1pZDomYW1wO2lzc249MDAwOS0zOTIw
JmFtcDtpc2JuPSZhbXA7dm9sdW1lPTY3JmFtcDtpc3N1ZT0xJmFtcDtzcGFnZT0yMzYmYW1wO3Bh
Z2VzPTIzNi0yNDgmYW1wO2RhdGU9MTk5NiZhbXA7dGl0bGU9Q2hpbGQrRGV2ZWxvcG1lbnQmYW1w
O2F0aXRsZT1NYXN0ZXJ5K21vdGl2YXRpb24raW4rdG9kZGxlcnMrd2l0aCtkZXZlbG9wbWVudGFs
K2Rpc2FiaWxpdGllcy4mYW1wO2F1bGFzdD1IYXVzZXItQ3JhbSZhbXA7cGlkPSUzQ2F1dGhvciUz
RUhhdXNlci1DcmFtJTJDK1Blbm55JTNDJTJGYXV0aG9yJTNFJTNDQU4lM0UxOTk2LTAxNzE1LTAx
OCUzQyUyRkFOJTNFJTNDRFQlM0VKb3VybmFsK0FydGljbGU8L3VybD48L3JlbGF0ZWQtdXJscz48
L3VybHM+PC9yZWNvcmQ+PC9DaXRlPjwvRW5kTm90ZT5=
</w:fldData>
        </w:fldChar>
      </w:r>
      <w:r w:rsidRPr="00930C1C">
        <w:instrText xml:space="preserve"> ADDIN EN.CITE.DATA </w:instrText>
      </w:r>
      <w:r w:rsidRPr="00930C1C">
        <w:fldChar w:fldCharType="end"/>
      </w:r>
      <w:r w:rsidRPr="00930C1C">
        <w:fldChar w:fldCharType="end"/>
      </w:r>
      <w:r w:rsidRPr="00930C1C">
        <w:t>.</w:t>
      </w:r>
    </w:p>
    <w:p w:rsidR="00423304" w:rsidRPr="00930C1C" w:rsidRDefault="00423304" w:rsidP="00423304">
      <w:pPr>
        <w:pStyle w:val="Text"/>
      </w:pPr>
      <w:r w:rsidRPr="00930C1C">
        <w:t>Recently,</w:t>
      </w:r>
      <w:r w:rsidRPr="00930C1C">
        <w:rPr>
          <w:rFonts w:hint="eastAsia"/>
        </w:rPr>
        <w:t xml:space="preserve"> the </w:t>
      </w:r>
      <w:r w:rsidRPr="00930C1C">
        <w:t xml:space="preserve">Individualized Moderately Challenging Mastery Tasks (IMoT) has been developed based on the original </w:t>
      </w:r>
      <w:r w:rsidRPr="00930C1C">
        <w:rPr>
          <w:rFonts w:hint="eastAsia"/>
        </w:rPr>
        <w:t>individualized mastery task</w:t>
      </w:r>
      <w:r>
        <w:t xml:space="preserve"> method to make sure that all </w:t>
      </w:r>
      <w:r w:rsidRPr="00930C1C">
        <w:t xml:space="preserve">moderately challenging mastery task levels are measured. </w:t>
      </w:r>
      <w:r w:rsidRPr="00930C1C">
        <w:rPr>
          <w:rFonts w:hint="eastAsia"/>
        </w:rPr>
        <w:t>These tasks</w:t>
      </w:r>
      <w:r w:rsidRPr="00930C1C">
        <w:t xml:space="preserve"> also </w:t>
      </w:r>
      <w:r w:rsidRPr="00930C1C">
        <w:rPr>
          <w:rFonts w:hint="eastAsia"/>
        </w:rPr>
        <w:t xml:space="preserve">were </w:t>
      </w:r>
      <w:r w:rsidRPr="00930C1C">
        <w:t xml:space="preserve">named the Revised Individualized Structured Mastery Tasks </w:t>
      </w:r>
      <w:r w:rsidRPr="00930C1C">
        <w:rPr>
          <w:rFonts w:hint="eastAsia"/>
        </w:rPr>
        <w:t xml:space="preserve">in </w:t>
      </w:r>
      <w:r w:rsidRPr="00930C1C">
        <w:t xml:space="preserve">Wang et al. </w:t>
      </w:r>
      <w:r w:rsidRPr="00930C1C">
        <w:rPr>
          <w:rFonts w:hint="eastAsia"/>
        </w:rPr>
        <w:t>(</w:t>
      </w:r>
      <w:r w:rsidRPr="00930C1C">
        <w:t xml:space="preserve">2016). Both the original and the revised </w:t>
      </w:r>
      <w:r w:rsidRPr="00930C1C">
        <w:rPr>
          <w:rFonts w:hint="eastAsia"/>
        </w:rPr>
        <w:t xml:space="preserve">individualized mastery tasks </w:t>
      </w:r>
      <w:r w:rsidRPr="00930C1C">
        <w:t xml:space="preserve">have important advantages compared to behavioral methods that did not identify moderately challenging tasks on which to assess the child’s mastery motivation. The main advantage of the </w:t>
      </w:r>
      <w:r w:rsidRPr="00930C1C">
        <w:rPr>
          <w:rFonts w:hint="eastAsia"/>
        </w:rPr>
        <w:t xml:space="preserve">individualized method </w:t>
      </w:r>
      <w:r w:rsidRPr="00930C1C">
        <w:t xml:space="preserve">compared to earlier mastery task </w:t>
      </w:r>
      <w:r w:rsidRPr="00930C1C">
        <w:rPr>
          <w:rFonts w:hint="eastAsia"/>
        </w:rPr>
        <w:t xml:space="preserve">methods </w:t>
      </w:r>
      <w:r w:rsidRPr="00930C1C">
        <w:t xml:space="preserve">was that identifying a moderately difficult task facilitated the separation of the child’s ability or competencies from his or her motivation. </w:t>
      </w:r>
      <w:proofErr w:type="gramStart"/>
      <w:r w:rsidRPr="00930C1C">
        <w:t xml:space="preserve">These individualized moderately challenging task methods also have important clinical implications because several previous studies using them have found no difference in mastery motivation between children with and without developmental disabilities </w:t>
      </w:r>
      <w:r w:rsidRPr="00930C1C">
        <w:fldChar w:fldCharType="begin">
          <w:fldData xml:space="preserve">PEVuZE5vdGU+PENpdGU+PEF1dGhvcj5XYW5nPC9BdXRob3I+PFllYXI+MjAxMzwvWWVhcj48UmVj
TnVtPjQxOTwvUmVjTnVtPjxEaXNwbGF5VGV4dD4oR2lsbW9yZSAmYW1wOyBDdXNrZWxseSwgMjAx
MTsgR2lsbW9yZSBldCBhbC4sIDIwMDM7IEhhdXNlci1DcmFtIGV0IGFsLiwgMjAwMTsgV2FuZyBl
dCBhbC4sIDIwMTMpPC9EaXNwbGF5VGV4dD48cmVjb3JkPjxyZWMtbnVtYmVyPjQxOTwvcmVjLW51
bWJlcj48Zm9yZWlnbi1rZXlzPjxrZXkgYXBwPSJFTiIgZGItaWQ9ImEyYWUyMHRzbTVld2V6ZWZ3
ZXJ2eGEyMnNzMHRzdnpzdnR4eiIgdGltZXN0YW1wPSIxNDA1MjQ5MDQ4Ij40MTk8L2tleT48L2Zv
cmVpZ24ta2V5cz48cmVmLXR5cGUgbmFtZT0iSm91cm5hbCBBcnRpY2xlIj4xNzwvcmVmLXR5cGU+
PGNvbnRyaWJ1dG9ycz48YXV0aG9ycz48YXV0aG9yPldhbmcsIFAuIEouPC9hdXRob3I+PGF1dGhv
cj5Nb3JnYW4sIEcuIEEuPC9hdXRob3I+PGF1dGhvcj5Id2FuZywgQS4gVy48L2F1dGhvcj48YXV0
aG9yPkxpYW8sIEguIEYuPC9hdXRob3I+PC9hdXRob3JzPjwvY29udHJpYnV0b3JzPjxhdXRoLWFk
ZHJlc3M+U2Nob29sIGFuZCBHcmFkdWF0ZSBJbnN0aXR1dGUgb2YgUGh5c2ljYWwgVGhlcmFweSwg
Q29sbGVnZSBvZiBNZWRpY2luZSwgTmF0aW9uYWwgVGFpd2FuIFVuaXZlcnNpdHksIFRhaXBlaSwg
VGFpd2FuLjwvYXV0aC1hZGRyZXNzPjx0aXRsZXM+PHRpdGxlPkluZGl2aWR1YWxpemVkIGJlaGF2
aW9yYWwgYXNzZXNzbWVudHMgYW5kIG1hdGVybmFsIHJhdGluZ3Mgb2YgbWFzdGVyeSBtb3RpdmF0
aW9uIGluIG1lbnRhbCBhZ2UtbWF0Y2hlZCB0b2RkbGVycyB3aXRoIGFuZCB3aXRob3V0IG1vdG9y
IGRlbGF5PC90aXRsZT48c2Vjb25kYXJ5LXRpdGxlPlBoeXMgVGhlcjwvc2Vjb25kYXJ5LXRpdGxl
PjxhbHQtdGl0bGU+UGh5c2ljYWwgdGhlcmFweTwvYWx0LXRpdGxlPjwvdGl0bGVzPjxwZXJpb2Rp
Y2FsPjxmdWxsLXRpdGxlPlBoeXMgVGhlcjwvZnVsbC10aXRsZT48L3BlcmlvZGljYWw+PGFsdC1w
ZXJpb2RpY2FsPjxmdWxsLXRpdGxlPlBoeXNpY2FsIFRoZXJhcHk8L2Z1bGwtdGl0bGU+PGFiYnIt
MT5QaHlzLiBUaGVyLjwvYWJici0xPjwvYWx0LXBlcmlvZGljYWw+PHBhZ2VzPjc5LTg3PC9wYWdl
cz48dm9sdW1lPjkzPC92b2x1bWU+PG51bWJlcj4xPC9udW1iZXI+PGVkaXRpb24+MjAxMi8wOS8x
NTwvZWRpdGlvbj48a2V5d29yZHM+PGtleXdvcmQ+QXNpYW4gQ29udGluZW50YWwgQW5jZXN0cnkg
R3JvdXA8L2tleXdvcmQ+PGtleXdvcmQ+Q2FzZS1Db250cm9sIFN0dWRpZXM8L2tleXdvcmQ+PGtl
eXdvcmQ+Q2hpbGQgQmVoYXZpb3IvKnBzeWNob2xvZ3k8L2tleXdvcmQ+PGtleXdvcmQ+Q2hpbGQs
IFByZXNjaG9vbDwva2V5d29yZD48a2V5d29yZD5EZXZlbG9wbWVudGFsIERpc2FiaWxpdGllcy8q
cHN5Y2hvbG9neTwva2V5d29yZD48a2V5d29yZD5GZW1hbGU8L2tleXdvcmQ+PGtleXdvcmQ+SHVt
YW5zPC9rZXl3b3JkPjxrZXl3b3JkPkluZmFudDwva2V5d29yZD48a2V5d29yZD5JbnRlbGxlY3R1
YWwgRGlzYWJpbGl0eS9wc3ljaG9sb2d5PC9rZXl3b3JkPjxrZXl3b3JkPk1hbGU8L2tleXdvcmQ+
PGtleXdvcmQ+TW90aGVyLUNoaWxkIFJlbGF0aW9uczwva2V5d29yZD48a2V5d29yZD4qTW90aXZh
dGlvbjwva2V5d29yZD48a2V5d29yZD4qTW90b3IgU2tpbGxzPC9rZXl3b3JkPjxrZXl3b3JkPlBs
ZWFzdXJlPC9rZXl3b3JkPjxrZXl3b3JkPlF1ZXN0aW9ubmFpcmVzPC9rZXl3b3JkPjxrZXl3b3Jk
PlN0YXRpc3RpY3MsIE5vbnBhcmFtZXRyaWM8L2tleXdvcmQ+PGtleXdvcmQ+VGFpd2FuPC9rZXl3
b3JkPjxrZXl3b3JkPlRhc2sgUGVyZm9ybWFuY2UgYW5kIEFuYWx5c2lzPC9rZXl3b3JkPjwva2V5
d29yZHM+PGRhdGVzPjx5ZWFyPjIwMTM8L3llYXI+PHB1Yi1kYXRlcz48ZGF0ZT5KYW48L2RhdGU+
PC9wdWItZGF0ZXM+PC9kYXRlcz48aXNibj4xNTM4LTY3MjQgKEVsZWN0cm9uaWMpJiN4RDswMDMx
LTkwMjMgKExpbmtpbmcpPC9pc2JuPjxhY2Nlc3Npb24tbnVtPjIyOTc2NDQ0PC9hY2Nlc3Npb24t
bnVtPjx3b3JrLXR5cGU+UmVzZWFyY2ggU3VwcG9ydCwgTm9uLVUuUy4gR292JmFwb3M7dDwvd29y
ay10eXBlPjx1cmxzPjxyZWxhdGVkLXVybHM+PHVybD5odHRwOi8vd3d3Lm5jYmkubmxtLm5paC5n
b3YvcHVibWVkLzIyOTc2NDQ0PC91cmw+PC9yZWxhdGVkLXVybHM+PC91cmxzPjxlbGVjdHJvbmlj
LXJlc291cmNlLW51bT4xMC4yNTIyL3B0ai4yMDEyMDA2ODwvZWxlY3Ryb25pYy1yZXNvdXJjZS1u
dW0+PGxhbmd1YWdlPmVuZzwvbGFuZ3VhZ2U+PC9yZWNvcmQ+PC9DaXRlPjxDaXRlPjxBdXRob3I+
R2lsbW9yZTwvQXV0aG9yPjxZZWFyPjIwMDM8L1llYXI+PFJlY051bT4zPC9SZWNOdW0+PHJlY29y
ZD48cmVjLW51bWJlcj4zPC9yZWMtbnVtYmVyPjxmb3JlaWduLWtleXM+PGtleSBhcHA9IkVOIiBk
Yi1pZD0iYTJhZTIwdHNtNWV3ZXplZndlcnZ4YTIyc3MwdHN2enN2dHh6IiB0aW1lc3RhbXA9IjAi
PjM8L2tleT48L2ZvcmVpZ24ta2V5cz48cmVmLXR5cGUgbmFtZT0iSm91cm5hbCBBcnRpY2xlIj4x
NzwvcmVmLXR5cGU+PGNvbnRyaWJ1dG9ycz48YXV0aG9ycz48YXV0aG9yPkdpbG1vcmUsIEwuPC9h
dXRob3I+PGF1dGhvcj5DdXNrZWxseSwgTS48L2F1dGhvcj48YXV0aG9yPkhheWVzLCBBLjwvYXV0
aG9yPjwvYXV0aG9ycz48L2NvbnRyaWJ1dG9ycz48dGl0bGVzPjx0aXRsZT5BIGNvbXBhcmF0aXZl
IHN0dWR5IG9mIG1hc3RlcnkgbW90aXZhdGlvbiBpbiB5b3VuZyBjaGlsZHJlbiB3aXRoIERvd24m
YXBvcztzIHN5bmRyb21lOiBzaW1pbGFyIG91dGNvbWVzLCBkaWZmZXJlbnQgcHJvY2Vzc2VzPzwv
dGl0bGU+PHNlY29uZGFyeS10aXRsZT5Kb3VybmFsIG9mIEludGVsbGVjdHVhbCBEaXNhYmlsaXR5
IFJlc2VhcmNoPC9zZWNvbmRhcnktdGl0bGU+PC90aXRsZXM+PHBlcmlvZGljYWw+PGZ1bGwtdGl0
bGU+Sm91cm5hbCBvZiBJbnRlbGxlY3R1YWwgRGlzYWJpbGl0eSBSZXNlYXJjaDwvZnVsbC10aXRs
ZT48L3BlcmlvZGljYWw+PHBhZ2VzPjE4MS0xOTA8L3BhZ2VzPjx2b2x1bWU+NDc8L3ZvbHVtZT48
ZGF0ZXM+PHllYXI+MjAwMzwveWVhcj48cHViLWRhdGVzPjxkYXRlPk1hcjwvZGF0ZT48L3B1Yi1k
YXRlcz48L2RhdGVzPjxpc2JuPjA5NjQtMjYzMzwvaXNibj48YWNjZXNzaW9uLW51bT5JU0k6MDAw
MTgxMTA4NzAwMDA0PC9hY2Nlc3Npb24tbnVtPjx1cmxzPjxyZWxhdGVkLXVybHM+PHVybD4mbHQ7
R28gdG8gSVNJJmd0OzovLzAwMDE4MTEwODcwMDAwNDwvdXJsPjwvcmVsYXRlZC11cmxzPjwvdXJs
cz48L3JlY29yZD48L0NpdGU+PENpdGU+PEF1dGhvcj5HaWxtb3JlPC9BdXRob3I+PFllYXI+MjAx
MTwvWWVhcj48UmVjTnVtPjE0MjwvUmVjTnVtPjxyZWNvcmQ+PHJlYy1udW1iZXI+MTQyPC9yZWMt
bnVtYmVyPjxmb3JlaWduLWtleXM+PGtleSBhcHA9IkVOIiBkYi1pZD0iYTJhZTIwdHNtNWV3ZXpl
ZndlcnZ4YTIyc3MwdHN2enN2dHh6IiB0aW1lc3RhbXA9IjEzMjg1MjE3MjAiPjE0Mjwva2V5Pjwv
Zm9yZWlnbi1rZXlzPjxyZWYtdHlwZSBuYW1lPSJKb3VybmFsIEFydGljbGUiPjE3PC9yZWYtdHlw
ZT48Y29udHJpYnV0b3JzPjxhdXRob3JzPjxhdXRob3I+R2lsbW9yZSwgTC48L2F1dGhvcj48YXV0
aG9yPkN1c2tlbGx5LCBNLjwvYXV0aG9yPjwvYXV0aG9ycz48L2NvbnRyaWJ1dG9ycz48YXV0aC1h
ZGRyZXNzPltHaWxtb3JlLCBMaW5kYV0gUXVlZW5zbGFuZCBVbml2IFRlY2hub2wsIEJyaXNiYW5l
LCBRbGQgNDAwMSwgQXVzdHJhbGlhLiBbQ3Vza2VsbHksIE1vbmljYV0gVW5pdiBRdWVlbnNsYW5k
LCBCcmlzYmFuZSwgUWxkLCBBdXN0cmFsaWEuJiN4RDtHaWxtb3JlLCBMIChyZXByaW50IGF1dGhv
ciksIFF1ZWVuc2xhbmQgVW5pdiBUZWNobm9sLCBWaWN0b3JpYSBQayBSZCwgS2VsdmluIEdyb3Zl
LCBRbGQgNDA1OSwgQXVzdHJhbGlhJiN4RDtsLmdpbG1vcmVAcXV0LmVkdS5hdTwvYXV0aC1hZGRy
ZXNzPjx0aXRsZXM+PHRpdGxlPk9ic2VydmF0aW9uYWwgQXNzZXNzbWVudCBhbmQgTWF0ZXJuYWwg
UmVwb3J0cyBvZiBNb3RpdmF0aW9uIGluIENoaWxkcmVuIGFuZCBBZG9sZXNjZW50cyBXaXRoIERv
d24gU3luZHJvbWU8L3RpdGxlPjxzZWNvbmRhcnktdGl0bGU+QWppZGQtQW1lcmljYW4gSm91cm5h
bCBvbiBJbnRlbGxlY3R1YWwgYW5kIERldmVsb3BtZW50YWwgRGlzYWJpbGl0aWVzPC9zZWNvbmRh
cnktdGl0bGU+PGFsdC10aXRsZT5BSklERC1BbS4gSi4gSW50ZWxsZWN0LiBEZXYuIERpc2FiaWwu
PC9hbHQtdGl0bGU+PC90aXRsZXM+PHBlcmlvZGljYWw+PGZ1bGwtdGl0bGU+QWppZGQtQW1lcmlj
YW4gSm91cm5hbCBvbiBJbnRlbGxlY3R1YWwgYW5kIERldmVsb3BtZW50YWwgRGlzYWJpbGl0aWVz
PC9mdWxsLXRpdGxlPjxhYmJyLTE+QUpJREQtQW0uIEouIEludGVsbGVjdC4gRGV2LiBEaXNhYmls
LjwvYWJici0xPjwvcGVyaW9kaWNhbD48YWx0LXBlcmlvZGljYWw+PGZ1bGwtdGl0bGU+QWppZGQt
QW1lcmljYW4gSm91cm5hbCBvbiBJbnRlbGxlY3R1YWwgYW5kIERldmVsb3BtZW50YWwgRGlzYWJp
bGl0aWVzPC9mdWxsLXRpdGxlPjxhYmJyLTE+QUpJREQtQW0uIEouIEludGVsbGVjdC4gRGV2LiBE
aXNhYmlsLjwvYWJici0xPjwvYWx0LXBlcmlvZGljYWw+PHBhZ2VzPjE1My0xNjQ8L3BhZ2VzPjx2
b2x1bWU+MTE2PC92b2x1bWU+PG51bWJlcj4yPC9udW1iZXI+PGtleXdvcmRzPjxrZXl3b3JkPm1h
c3RlcnkgbW90aXZhdGlvbjwva2V5d29yZD48a2V5d29yZD55b3VuZy1jaGlsZHJlbjwva2V5d29y
ZD48a2V5d29yZD5tZW50YWwtcmV0YXJkYXRpb248L2tleXdvcmQ+PGtleXdvcmQ+cmV0YXJkZWQt
Y2hpbGRyZW48L2tleXdvcmQ+PGtleXdvcmQ+dGFzazwva2V5d29yZD48a2V5d29yZD5jb21wZXRl
bmNlPC9rZXl3b3JkPjwva2V5d29yZHM+PGRhdGVzPjx5ZWFyPjIwMTE8L3llYXI+PHB1Yi1kYXRl
cz48ZGF0ZT5NYXI8L2RhdGU+PC9wdWItZGF0ZXM+PC9kYXRlcz48aXNibj4xOTQ0LTc1MTU8L2lz
Ym4+PGFjY2Vzc2lvbi1udW0+V09TOjAwMDI4ODYzMjMwMDAwNTwvYWNjZXNzaW9uLW51bT48d29y
ay10eXBlPkFydGljbGU8L3dvcmstdHlwZT48dXJscz48cmVsYXRlZC11cmxzPjx1cmw+Jmx0O0dv
IHRvIElTSSZndDs6Ly9XT1M6MDAwMjg4NjMyMzAwMDA1PC91cmw+PC9yZWxhdGVkLXVybHM+PC91
cmxzPjxlbGVjdHJvbmljLXJlc291cmNlLW51bT4xMC4xMzUyLzE5NDQtNzU1OC0xMTYuMi4xNTM8
L2VsZWN0cm9uaWMtcmVzb3VyY2UtbnVtPjxsYW5ndWFnZT5FbmdsaXNoPC9sYW5ndWFnZT48L3Jl
Y29yZD48L0NpdGU+PENpdGU+PEF1dGhvcj5IYXVzZXItQ3JhbTwvQXV0aG9yPjxZZWFyPjIwMDE8
L1llYXI+PFJlY051bT4zMTI8L1JlY051bT48cmVjb3JkPjxyZWMtbnVtYmVyPjMxMjwvcmVjLW51
bWJlcj48Zm9yZWlnbi1rZXlzPjxrZXkgYXBwPSJFTiIgZGItaWQ9ImEyYWUyMHRzbTVld2V6ZWZ3
ZXJ2eGEyMnNzMHRzdnpzdnR4eiIgdGltZXN0YW1wPSIxMzc5ODMyNTkxIj4zMTI8L2tleT48L2Zv
cmVpZ24ta2V5cz48cmVmLXR5cGUgbmFtZT0iSm91cm5hbCBBcnRpY2xlIj4xNzwvcmVmLXR5cGU+
PGNvbnRyaWJ1dG9ycz48YXV0aG9ycz48YXV0aG9yPkhhdXNlci1DcmFtLCBQLjwvYXV0aG9yPjxh
dXRob3I+V2FyZmllbGQsIE0uIEUuPC9hdXRob3I+PGF1dGhvcj5TaG9ua29mZiwgSi4gUC48L2F1
dGhvcj48YXV0aG9yPktyYXVzcywgTS4gVy48L2F1dGhvcj48YXV0aG9yPlNheWVyLCBBLjwvYXV0
aG9yPjxhdXRob3I+VXBzaHVyLCBDLiBDLjwvYXV0aG9yPjwvYXV0aG9ycz48L2NvbnRyaWJ1dG9y
cz48YXV0aC1hZGRyZXNzPkx5bmNoIFNjaG9vbCBvZiBFZHVjYXRpb24sIEJvc3RvbiBDb2xsZWdl
LCBVU0EuIEhhdXNlcmNyQGJjLmVkdTwvYXV0aC1hZGRyZXNzPjx0aXRsZXM+PHRpdGxlPkNoaWxk
cmVuIHdpdGggZGlzYWJpbGl0aWVzOiBhIGxvbmdpdHVkaW5hbCBzdHVkeSBvZiBjaGlsZCBkZXZl
bG9wbWVudCBhbmQgcGFyZW50IHdlbGwtYmVpbmc8L3RpdGxlPjxzZWNvbmRhcnktdGl0bGU+TW9u
b2dyIFNvYyBSZXMgQ2hpbGQgRGV2PC9zZWNvbmRhcnktdGl0bGU+PGFsdC10aXRsZT5Nb25vZ3Jh
cGhzIG9mIHRoZSBTb2NpZXR5IGZvciBSZXNlYXJjaCBpbiBDaGlsZCBEZXZlbG9wbWVudDwvYWx0
LXRpdGxlPjwvdGl0bGVzPjxhbHQtcGVyaW9kaWNhbD48ZnVsbC10aXRsZT5Nb25vZ3JhcGhzIG9m
IHRoZSBTb2NpZXR5IGZvciBSZXNlYXJjaCBpbiBDaGlsZCBEZXZlbG9wbWVudDwvZnVsbC10aXRs
ZT48YWJici0xPk1vbm9nci4gU29jLiBSZXMuIENoaWxkIERldi48L2FiYnItMT48L2FsdC1wZXJp
b2RpY2FsPjxwYWdlcz5pLXZpaWksIDEtMTE0OyBkaXNjdXNzaW9uIDExNS0yNjwvcGFnZXM+PHZv
bHVtZT42Njwvdm9sdW1lPjxudW1iZXI+MzwvbnVtYmVyPjxlZGl0aW9uPjIwMDEvMTAvMjc8L2Vk
aXRpb24+PGtleXdvcmRzPjxrZXl3b3JkPkFkYXB0YXRpb24sIFBzeWNob2xvZ2ljYWw8L2tleXdv
cmQ+PGtleXdvcmQ+Q2hpbGQ8L2tleXdvcmQ+PGtleXdvcmQ+Q2hpbGQgUmVhcmluZy8gcHN5Y2hv
bG9neTwva2V5d29yZD48a2V5d29yZD5DaGlsZCwgUHJlc2Nob29sPC9rZXl3b3JkPjxrZXl3b3Jk
PkRldmVsb3BtZW50YWwgRGlzYWJpbGl0aWVzLyBwc3ljaG9sb2d5PC9rZXl3b3JkPjxrZXl3b3Jk
PkRpc2FibGVkIENoaWxkcmVuLyBwc3ljaG9sb2d5PC9rZXl3b3JkPjxrZXl3b3JkPkRvd24gU3lu
ZHJvbWUvIHBzeWNob2xvZ3k8L2tleXdvcmQ+PGtleXdvcmQ+SGVhbHRoIFBvbGljeTwva2V5d29y
ZD48a2V5d29yZD5IZWFsdGggU2VydmljZXMgUmVzZWFyY2g8L2tleXdvcmQ+PGtleXdvcmQ+SHVt
YW5zPC9rZXl3b3JkPjxrZXl3b3JkPkluZmFudDwva2V5d29yZD48a2V5d29yZD5Mb25naXR1ZGlu
YWwgU3R1ZGllczwva2V5d29yZD48a2V5d29yZD5NYXNzYWNodXNldHRzPC9rZXl3b3JkPjxrZXl3
b3JkPk1vdG9yIFNraWxscyBEaXNvcmRlcnMvIHBzeWNob2xvZ3k8L2tleXdvcmQ+PGtleXdvcmQ+
TmV3IEhhbXBzaGlyZTwva2V5d29yZD48a2V5d29yZD5QYXJlbnQtQ2hpbGQgUmVsYXRpb25zPC9r
ZXl3b3JkPjxrZXl3b3JkPlBhcmVudHMvIHBzeWNob2xvZ3k8L2tleXdvcmQ+PGtleXdvcmQ+UHVi
bGljIEFzc2lzdGFuY2U8L2tleXdvcmQ+PGtleXdvcmQ+U29jaWFsIFN1cHBvcnQ8L2tleXdvcmQ+
PGtleXdvcmQ+U3RyZXNzLCBQc3ljaG9sb2dpY2FsPC9rZXl3b3JkPjwva2V5d29yZHM+PGRhdGVz
Pjx5ZWFyPjIwMDE8L3llYXI+PC9kYXRlcz48aXNibj4wMDM3LTk3NlggKFByaW50KSYjeEQ7MDAz
Ny05NzZYIChMaW5raW5nKTwvaXNibj48YWNjZXNzaW9uLW51bT4xMTY3Nzg3MzwvYWNjZXNzaW9u
LW51bT48dXJscz48L3VybHM+PHJlbW90ZS1kYXRhYmFzZS1wcm92aWRlcj5OTE08L3JlbW90ZS1k
YXRhYmFzZS1wcm92aWRlcj48bGFuZ3VhZ2U+ZW5nPC9sYW5ndWFnZT48L3JlY29yZD48L0NpdGU+
PC9FbmROb3RlPgB=
</w:fldData>
        </w:fldChar>
      </w:r>
      <w:r w:rsidRPr="00930C1C">
        <w:instrText xml:space="preserve"> ADDIN EN.CITE </w:instrText>
      </w:r>
      <w:r w:rsidRPr="00930C1C">
        <w:fldChar w:fldCharType="begin">
          <w:fldData xml:space="preserve">PEVuZE5vdGU+PENpdGU+PEF1dGhvcj5XYW5nPC9BdXRob3I+PFllYXI+MjAxMzwvWWVhcj48UmVj
TnVtPjQxOTwvUmVjTnVtPjxEaXNwbGF5VGV4dD4oR2lsbW9yZSAmYW1wOyBDdXNrZWxseSwgMjAx
MTsgR2lsbW9yZSBldCBhbC4sIDIwMDM7IEhhdXNlci1DcmFtIGV0IGFsLiwgMjAwMTsgV2FuZyBl
dCBhbC4sIDIwMTMpPC9EaXNwbGF5VGV4dD48cmVjb3JkPjxyZWMtbnVtYmVyPjQxOTwvcmVjLW51
bWJlcj48Zm9yZWlnbi1rZXlzPjxrZXkgYXBwPSJFTiIgZGItaWQ9ImEyYWUyMHRzbTVld2V6ZWZ3
ZXJ2eGEyMnNzMHRzdnpzdnR4eiIgdGltZXN0YW1wPSIxNDA1MjQ5MDQ4Ij40MTk8L2tleT48L2Zv
cmVpZ24ta2V5cz48cmVmLXR5cGUgbmFtZT0iSm91cm5hbCBBcnRpY2xlIj4xNzwvcmVmLXR5cGU+
PGNvbnRyaWJ1dG9ycz48YXV0aG9ycz48YXV0aG9yPldhbmcsIFAuIEouPC9hdXRob3I+PGF1dGhv
cj5Nb3JnYW4sIEcuIEEuPC9hdXRob3I+PGF1dGhvcj5Id2FuZywgQS4gVy48L2F1dGhvcj48YXV0
aG9yPkxpYW8sIEguIEYuPC9hdXRob3I+PC9hdXRob3JzPjwvY29udHJpYnV0b3JzPjxhdXRoLWFk
ZHJlc3M+U2Nob29sIGFuZCBHcmFkdWF0ZSBJbnN0aXR1dGUgb2YgUGh5c2ljYWwgVGhlcmFweSwg
Q29sbGVnZSBvZiBNZWRpY2luZSwgTmF0aW9uYWwgVGFpd2FuIFVuaXZlcnNpdHksIFRhaXBlaSwg
VGFpd2FuLjwvYXV0aC1hZGRyZXNzPjx0aXRsZXM+PHRpdGxlPkluZGl2aWR1YWxpemVkIGJlaGF2
aW9yYWwgYXNzZXNzbWVudHMgYW5kIG1hdGVybmFsIHJhdGluZ3Mgb2YgbWFzdGVyeSBtb3RpdmF0
aW9uIGluIG1lbnRhbCBhZ2UtbWF0Y2hlZCB0b2RkbGVycyB3aXRoIGFuZCB3aXRob3V0IG1vdG9y
IGRlbGF5PC90aXRsZT48c2Vjb25kYXJ5LXRpdGxlPlBoeXMgVGhlcjwvc2Vjb25kYXJ5LXRpdGxl
PjxhbHQtdGl0bGU+UGh5c2ljYWwgdGhlcmFweTwvYWx0LXRpdGxlPjwvdGl0bGVzPjxwZXJpb2Rp
Y2FsPjxmdWxsLXRpdGxlPlBoeXMgVGhlcjwvZnVsbC10aXRsZT48L3BlcmlvZGljYWw+PGFsdC1w
ZXJpb2RpY2FsPjxmdWxsLXRpdGxlPlBoeXNpY2FsIFRoZXJhcHk8L2Z1bGwtdGl0bGU+PGFiYnIt
MT5QaHlzLiBUaGVyLjwvYWJici0xPjwvYWx0LXBlcmlvZGljYWw+PHBhZ2VzPjc5LTg3PC9wYWdl
cz48dm9sdW1lPjkzPC92b2x1bWU+PG51bWJlcj4xPC9udW1iZXI+PGVkaXRpb24+MjAxMi8wOS8x
NTwvZWRpdGlvbj48a2V5d29yZHM+PGtleXdvcmQ+QXNpYW4gQ29udGluZW50YWwgQW5jZXN0cnkg
R3JvdXA8L2tleXdvcmQ+PGtleXdvcmQ+Q2FzZS1Db250cm9sIFN0dWRpZXM8L2tleXdvcmQ+PGtl
eXdvcmQ+Q2hpbGQgQmVoYXZpb3IvKnBzeWNob2xvZ3k8L2tleXdvcmQ+PGtleXdvcmQ+Q2hpbGQs
IFByZXNjaG9vbDwva2V5d29yZD48a2V5d29yZD5EZXZlbG9wbWVudGFsIERpc2FiaWxpdGllcy8q
cHN5Y2hvbG9neTwva2V5d29yZD48a2V5d29yZD5GZW1hbGU8L2tleXdvcmQ+PGtleXdvcmQ+SHVt
YW5zPC9rZXl3b3JkPjxrZXl3b3JkPkluZmFudDwva2V5d29yZD48a2V5d29yZD5JbnRlbGxlY3R1
YWwgRGlzYWJpbGl0eS9wc3ljaG9sb2d5PC9rZXl3b3JkPjxrZXl3b3JkPk1hbGU8L2tleXdvcmQ+
PGtleXdvcmQ+TW90aGVyLUNoaWxkIFJlbGF0aW9uczwva2V5d29yZD48a2V5d29yZD4qTW90aXZh
dGlvbjwva2V5d29yZD48a2V5d29yZD4qTW90b3IgU2tpbGxzPC9rZXl3b3JkPjxrZXl3b3JkPlBs
ZWFzdXJlPC9rZXl3b3JkPjxrZXl3b3JkPlF1ZXN0aW9ubmFpcmVzPC9rZXl3b3JkPjxrZXl3b3Jk
PlN0YXRpc3RpY3MsIE5vbnBhcmFtZXRyaWM8L2tleXdvcmQ+PGtleXdvcmQ+VGFpd2FuPC9rZXl3
b3JkPjxrZXl3b3JkPlRhc2sgUGVyZm9ybWFuY2UgYW5kIEFuYWx5c2lzPC9rZXl3b3JkPjwva2V5
d29yZHM+PGRhdGVzPjx5ZWFyPjIwMTM8L3llYXI+PHB1Yi1kYXRlcz48ZGF0ZT5KYW48L2RhdGU+
PC9wdWItZGF0ZXM+PC9kYXRlcz48aXNibj4xNTM4LTY3MjQgKEVsZWN0cm9uaWMpJiN4RDswMDMx
LTkwMjMgKExpbmtpbmcpPC9pc2JuPjxhY2Nlc3Npb24tbnVtPjIyOTc2NDQ0PC9hY2Nlc3Npb24t
bnVtPjx3b3JrLXR5cGU+UmVzZWFyY2ggU3VwcG9ydCwgTm9uLVUuUy4gR292JmFwb3M7dDwvd29y
ay10eXBlPjx1cmxzPjxyZWxhdGVkLXVybHM+PHVybD5odHRwOi8vd3d3Lm5jYmkubmxtLm5paC5n
b3YvcHVibWVkLzIyOTc2NDQ0PC91cmw+PC9yZWxhdGVkLXVybHM+PC91cmxzPjxlbGVjdHJvbmlj
LXJlc291cmNlLW51bT4xMC4yNTIyL3B0ai4yMDEyMDA2ODwvZWxlY3Ryb25pYy1yZXNvdXJjZS1u
dW0+PGxhbmd1YWdlPmVuZzwvbGFuZ3VhZ2U+PC9yZWNvcmQ+PC9DaXRlPjxDaXRlPjxBdXRob3I+
R2lsbW9yZTwvQXV0aG9yPjxZZWFyPjIwMDM8L1llYXI+PFJlY051bT4zPC9SZWNOdW0+PHJlY29y
ZD48cmVjLW51bWJlcj4zPC9yZWMtbnVtYmVyPjxmb3JlaWduLWtleXM+PGtleSBhcHA9IkVOIiBk
Yi1pZD0iYTJhZTIwdHNtNWV3ZXplZndlcnZ4YTIyc3MwdHN2enN2dHh6IiB0aW1lc3RhbXA9IjAi
PjM8L2tleT48L2ZvcmVpZ24ta2V5cz48cmVmLXR5cGUgbmFtZT0iSm91cm5hbCBBcnRpY2xlIj4x
NzwvcmVmLXR5cGU+PGNvbnRyaWJ1dG9ycz48YXV0aG9ycz48YXV0aG9yPkdpbG1vcmUsIEwuPC9h
dXRob3I+PGF1dGhvcj5DdXNrZWxseSwgTS48L2F1dGhvcj48YXV0aG9yPkhheWVzLCBBLjwvYXV0
aG9yPjwvYXV0aG9ycz48L2NvbnRyaWJ1dG9ycz48dGl0bGVzPjx0aXRsZT5BIGNvbXBhcmF0aXZl
IHN0dWR5IG9mIG1hc3RlcnkgbW90aXZhdGlvbiBpbiB5b3VuZyBjaGlsZHJlbiB3aXRoIERvd24m
YXBvcztzIHN5bmRyb21lOiBzaW1pbGFyIG91dGNvbWVzLCBkaWZmZXJlbnQgcHJvY2Vzc2VzPzwv
dGl0bGU+PHNlY29uZGFyeS10aXRsZT5Kb3VybmFsIG9mIEludGVsbGVjdHVhbCBEaXNhYmlsaXR5
IFJlc2VhcmNoPC9zZWNvbmRhcnktdGl0bGU+PC90aXRsZXM+PHBlcmlvZGljYWw+PGZ1bGwtdGl0
bGU+Sm91cm5hbCBvZiBJbnRlbGxlY3R1YWwgRGlzYWJpbGl0eSBSZXNlYXJjaDwvZnVsbC10aXRs
ZT48L3BlcmlvZGljYWw+PHBhZ2VzPjE4MS0xOTA8L3BhZ2VzPjx2b2x1bWU+NDc8L3ZvbHVtZT48
ZGF0ZXM+PHllYXI+MjAwMzwveWVhcj48cHViLWRhdGVzPjxkYXRlPk1hcjwvZGF0ZT48L3B1Yi1k
YXRlcz48L2RhdGVzPjxpc2JuPjA5NjQtMjYzMzwvaXNibj48YWNjZXNzaW9uLW51bT5JU0k6MDAw
MTgxMTA4NzAwMDA0PC9hY2Nlc3Npb24tbnVtPjx1cmxzPjxyZWxhdGVkLXVybHM+PHVybD4mbHQ7
R28gdG8gSVNJJmd0OzovLzAwMDE4MTEwODcwMDAwNDwvdXJsPjwvcmVsYXRlZC11cmxzPjwvdXJs
cz48L3JlY29yZD48L0NpdGU+PENpdGU+PEF1dGhvcj5HaWxtb3JlPC9BdXRob3I+PFllYXI+MjAx
MTwvWWVhcj48UmVjTnVtPjE0MjwvUmVjTnVtPjxyZWNvcmQ+PHJlYy1udW1iZXI+MTQyPC9yZWMt
bnVtYmVyPjxmb3JlaWduLWtleXM+PGtleSBhcHA9IkVOIiBkYi1pZD0iYTJhZTIwdHNtNWV3ZXpl
ZndlcnZ4YTIyc3MwdHN2enN2dHh6IiB0aW1lc3RhbXA9IjEzMjg1MjE3MjAiPjE0Mjwva2V5Pjwv
Zm9yZWlnbi1rZXlzPjxyZWYtdHlwZSBuYW1lPSJKb3VybmFsIEFydGljbGUiPjE3PC9yZWYtdHlw
ZT48Y29udHJpYnV0b3JzPjxhdXRob3JzPjxhdXRob3I+R2lsbW9yZSwgTC48L2F1dGhvcj48YXV0
aG9yPkN1c2tlbGx5LCBNLjwvYXV0aG9yPjwvYXV0aG9ycz48L2NvbnRyaWJ1dG9ycz48YXV0aC1h
ZGRyZXNzPltHaWxtb3JlLCBMaW5kYV0gUXVlZW5zbGFuZCBVbml2IFRlY2hub2wsIEJyaXNiYW5l
LCBRbGQgNDAwMSwgQXVzdHJhbGlhLiBbQ3Vza2VsbHksIE1vbmljYV0gVW5pdiBRdWVlbnNsYW5k
LCBCcmlzYmFuZSwgUWxkLCBBdXN0cmFsaWEuJiN4RDtHaWxtb3JlLCBMIChyZXByaW50IGF1dGhv
ciksIFF1ZWVuc2xhbmQgVW5pdiBUZWNobm9sLCBWaWN0b3JpYSBQayBSZCwgS2VsdmluIEdyb3Zl
LCBRbGQgNDA1OSwgQXVzdHJhbGlhJiN4RDtsLmdpbG1vcmVAcXV0LmVkdS5hdTwvYXV0aC1hZGRy
ZXNzPjx0aXRsZXM+PHRpdGxlPk9ic2VydmF0aW9uYWwgQXNzZXNzbWVudCBhbmQgTWF0ZXJuYWwg
UmVwb3J0cyBvZiBNb3RpdmF0aW9uIGluIENoaWxkcmVuIGFuZCBBZG9sZXNjZW50cyBXaXRoIERv
d24gU3luZHJvbWU8L3RpdGxlPjxzZWNvbmRhcnktdGl0bGU+QWppZGQtQW1lcmljYW4gSm91cm5h
bCBvbiBJbnRlbGxlY3R1YWwgYW5kIERldmVsb3BtZW50YWwgRGlzYWJpbGl0aWVzPC9zZWNvbmRh
cnktdGl0bGU+PGFsdC10aXRsZT5BSklERC1BbS4gSi4gSW50ZWxsZWN0LiBEZXYuIERpc2FiaWwu
PC9hbHQtdGl0bGU+PC90aXRsZXM+PHBlcmlvZGljYWw+PGZ1bGwtdGl0bGU+QWppZGQtQW1lcmlj
YW4gSm91cm5hbCBvbiBJbnRlbGxlY3R1YWwgYW5kIERldmVsb3BtZW50YWwgRGlzYWJpbGl0aWVz
PC9mdWxsLXRpdGxlPjxhYmJyLTE+QUpJREQtQW0uIEouIEludGVsbGVjdC4gRGV2LiBEaXNhYmls
LjwvYWJici0xPjwvcGVyaW9kaWNhbD48YWx0LXBlcmlvZGljYWw+PGZ1bGwtdGl0bGU+QWppZGQt
QW1lcmljYW4gSm91cm5hbCBvbiBJbnRlbGxlY3R1YWwgYW5kIERldmVsb3BtZW50YWwgRGlzYWJp
bGl0aWVzPC9mdWxsLXRpdGxlPjxhYmJyLTE+QUpJREQtQW0uIEouIEludGVsbGVjdC4gRGV2LiBE
aXNhYmlsLjwvYWJici0xPjwvYWx0LXBlcmlvZGljYWw+PHBhZ2VzPjE1My0xNjQ8L3BhZ2VzPjx2
b2x1bWU+MTE2PC92b2x1bWU+PG51bWJlcj4yPC9udW1iZXI+PGtleXdvcmRzPjxrZXl3b3JkPm1h
c3RlcnkgbW90aXZhdGlvbjwva2V5d29yZD48a2V5d29yZD55b3VuZy1jaGlsZHJlbjwva2V5d29y
ZD48a2V5d29yZD5tZW50YWwtcmV0YXJkYXRpb248L2tleXdvcmQ+PGtleXdvcmQ+cmV0YXJkZWQt
Y2hpbGRyZW48L2tleXdvcmQ+PGtleXdvcmQ+dGFzazwva2V5d29yZD48a2V5d29yZD5jb21wZXRl
bmNlPC9rZXl3b3JkPjwva2V5d29yZHM+PGRhdGVzPjx5ZWFyPjIwMTE8L3llYXI+PHB1Yi1kYXRl
cz48ZGF0ZT5NYXI8L2RhdGU+PC9wdWItZGF0ZXM+PC9kYXRlcz48aXNibj4xOTQ0LTc1MTU8L2lz
Ym4+PGFjY2Vzc2lvbi1udW0+V09TOjAwMDI4ODYzMjMwMDAwNTwvYWNjZXNzaW9uLW51bT48d29y
ay10eXBlPkFydGljbGU8L3dvcmstdHlwZT48dXJscz48cmVsYXRlZC11cmxzPjx1cmw+Jmx0O0dv
IHRvIElTSSZndDs6Ly9XT1M6MDAwMjg4NjMyMzAwMDA1PC91cmw+PC9yZWxhdGVkLXVybHM+PC91
cmxzPjxlbGVjdHJvbmljLXJlc291cmNlLW51bT4xMC4xMzUyLzE5NDQtNzU1OC0xMTYuMi4xNTM8
L2VsZWN0cm9uaWMtcmVzb3VyY2UtbnVtPjxsYW5ndWFnZT5FbmdsaXNoPC9sYW5ndWFnZT48L3Jl
Y29yZD48L0NpdGU+PENpdGU+PEF1dGhvcj5IYXVzZXItQ3JhbTwvQXV0aG9yPjxZZWFyPjIwMDE8
L1llYXI+PFJlY051bT4zMTI8L1JlY051bT48cmVjb3JkPjxyZWMtbnVtYmVyPjMxMjwvcmVjLW51
bWJlcj48Zm9yZWlnbi1rZXlzPjxrZXkgYXBwPSJFTiIgZGItaWQ9ImEyYWUyMHRzbTVld2V6ZWZ3
ZXJ2eGEyMnNzMHRzdnpzdnR4eiIgdGltZXN0YW1wPSIxMzc5ODMyNTkxIj4zMTI8L2tleT48L2Zv
cmVpZ24ta2V5cz48cmVmLXR5cGUgbmFtZT0iSm91cm5hbCBBcnRpY2xlIj4xNzwvcmVmLXR5cGU+
PGNvbnRyaWJ1dG9ycz48YXV0aG9ycz48YXV0aG9yPkhhdXNlci1DcmFtLCBQLjwvYXV0aG9yPjxh
dXRob3I+V2FyZmllbGQsIE0uIEUuPC9hdXRob3I+PGF1dGhvcj5TaG9ua29mZiwgSi4gUC48L2F1
dGhvcj48YXV0aG9yPktyYXVzcywgTS4gVy48L2F1dGhvcj48YXV0aG9yPlNheWVyLCBBLjwvYXV0
aG9yPjxhdXRob3I+VXBzaHVyLCBDLiBDLjwvYXV0aG9yPjwvYXV0aG9ycz48L2NvbnRyaWJ1dG9y
cz48YXV0aC1hZGRyZXNzPkx5bmNoIFNjaG9vbCBvZiBFZHVjYXRpb24sIEJvc3RvbiBDb2xsZWdl
LCBVU0EuIEhhdXNlcmNyQGJjLmVkdTwvYXV0aC1hZGRyZXNzPjx0aXRsZXM+PHRpdGxlPkNoaWxk
cmVuIHdpdGggZGlzYWJpbGl0aWVzOiBhIGxvbmdpdHVkaW5hbCBzdHVkeSBvZiBjaGlsZCBkZXZl
bG9wbWVudCBhbmQgcGFyZW50IHdlbGwtYmVpbmc8L3RpdGxlPjxzZWNvbmRhcnktdGl0bGU+TW9u
b2dyIFNvYyBSZXMgQ2hpbGQgRGV2PC9zZWNvbmRhcnktdGl0bGU+PGFsdC10aXRsZT5Nb25vZ3Jh
cGhzIG9mIHRoZSBTb2NpZXR5IGZvciBSZXNlYXJjaCBpbiBDaGlsZCBEZXZlbG9wbWVudDwvYWx0
LXRpdGxlPjwvdGl0bGVzPjxhbHQtcGVyaW9kaWNhbD48ZnVsbC10aXRsZT5Nb25vZ3JhcGhzIG9m
IHRoZSBTb2NpZXR5IGZvciBSZXNlYXJjaCBpbiBDaGlsZCBEZXZlbG9wbWVudDwvZnVsbC10aXRs
ZT48YWJici0xPk1vbm9nci4gU29jLiBSZXMuIENoaWxkIERldi48L2FiYnItMT48L2FsdC1wZXJp
b2RpY2FsPjxwYWdlcz5pLXZpaWksIDEtMTE0OyBkaXNjdXNzaW9uIDExNS0yNjwvcGFnZXM+PHZv
bHVtZT42Njwvdm9sdW1lPjxudW1iZXI+MzwvbnVtYmVyPjxlZGl0aW9uPjIwMDEvMTAvMjc8L2Vk
aXRpb24+PGtleXdvcmRzPjxrZXl3b3JkPkFkYXB0YXRpb24sIFBzeWNob2xvZ2ljYWw8L2tleXdv
cmQ+PGtleXdvcmQ+Q2hpbGQ8L2tleXdvcmQ+PGtleXdvcmQ+Q2hpbGQgUmVhcmluZy8gcHN5Y2hv
bG9neTwva2V5d29yZD48a2V5d29yZD5DaGlsZCwgUHJlc2Nob29sPC9rZXl3b3JkPjxrZXl3b3Jk
PkRldmVsb3BtZW50YWwgRGlzYWJpbGl0aWVzLyBwc3ljaG9sb2d5PC9rZXl3b3JkPjxrZXl3b3Jk
PkRpc2FibGVkIENoaWxkcmVuLyBwc3ljaG9sb2d5PC9rZXl3b3JkPjxrZXl3b3JkPkRvd24gU3lu
ZHJvbWUvIHBzeWNob2xvZ3k8L2tleXdvcmQ+PGtleXdvcmQ+SGVhbHRoIFBvbGljeTwva2V5d29y
ZD48a2V5d29yZD5IZWFsdGggU2VydmljZXMgUmVzZWFyY2g8L2tleXdvcmQ+PGtleXdvcmQ+SHVt
YW5zPC9rZXl3b3JkPjxrZXl3b3JkPkluZmFudDwva2V5d29yZD48a2V5d29yZD5Mb25naXR1ZGlu
YWwgU3R1ZGllczwva2V5d29yZD48a2V5d29yZD5NYXNzYWNodXNldHRzPC9rZXl3b3JkPjxrZXl3
b3JkPk1vdG9yIFNraWxscyBEaXNvcmRlcnMvIHBzeWNob2xvZ3k8L2tleXdvcmQ+PGtleXdvcmQ+
TmV3IEhhbXBzaGlyZTwva2V5d29yZD48a2V5d29yZD5QYXJlbnQtQ2hpbGQgUmVsYXRpb25zPC9r
ZXl3b3JkPjxrZXl3b3JkPlBhcmVudHMvIHBzeWNob2xvZ3k8L2tleXdvcmQ+PGtleXdvcmQ+UHVi
bGljIEFzc2lzdGFuY2U8L2tleXdvcmQ+PGtleXdvcmQ+U29jaWFsIFN1cHBvcnQ8L2tleXdvcmQ+
PGtleXdvcmQ+U3RyZXNzLCBQc3ljaG9sb2dpY2FsPC9rZXl3b3JkPjwva2V5d29yZHM+PGRhdGVz
Pjx5ZWFyPjIwMDE8L3llYXI+PC9kYXRlcz48aXNibj4wMDM3LTk3NlggKFByaW50KSYjeEQ7MDAz
Ny05NzZYIChMaW5raW5nKTwvaXNibj48YWNjZXNzaW9uLW51bT4xMTY3Nzg3MzwvYWNjZXNzaW9u
LW51bT48dXJscz48L3VybHM+PHJlbW90ZS1kYXRhYmFzZS1wcm92aWRlcj5OTE08L3JlbW90ZS1k
YXRhYmFzZS1wcm92aWRlcj48bGFuZ3VhZ2U+ZW5nPC9sYW5ndWFnZT48L3JlY29yZD48L0NpdGU+
PC9FbmROb3RlPgB=
</w:fldData>
        </w:fldChar>
      </w:r>
      <w:r w:rsidRPr="00930C1C">
        <w:instrText xml:space="preserve"> ADDIN EN.CITE.DATA </w:instrText>
      </w:r>
      <w:r w:rsidRPr="00930C1C">
        <w:fldChar w:fldCharType="end"/>
      </w:r>
      <w:r w:rsidRPr="00930C1C">
        <w:fldChar w:fldCharType="separate"/>
      </w:r>
      <w:r w:rsidRPr="00930C1C">
        <w:t>(Gilmore &amp; Cuskelly, 2011; Gilmore et al., 2003; Hauser-Cram, 1996; Wang et al., 2013)</w:t>
      </w:r>
      <w:r w:rsidRPr="00930C1C">
        <w:fldChar w:fldCharType="end"/>
      </w:r>
      <w:r w:rsidRPr="00930C1C">
        <w:t>. Other advantages of these methods are: (a) they provide objective records of the child’s behavior, and thus, the scores are less influenced by social desirability than those from questionnaires; (b) the tasks used to index</w:t>
      </w:r>
      <w:proofErr w:type="gramEnd"/>
      <w:r w:rsidRPr="00930C1C">
        <w:t xml:space="preserve"> mastery motivation are </w:t>
      </w:r>
      <w:r w:rsidRPr="00930C1C">
        <w:lastRenderedPageBreak/>
        <w:t>individually moderately challenging for that child, so they control for the confounding effects of differences in developmental abilities; (c) they can be used with children that vary in age because the tasks vary in difficulty level; and (d) they also can be used with children of the same age that vary in mental and fine motor ability.</w:t>
      </w:r>
    </w:p>
    <w:p w:rsidR="00423304" w:rsidRPr="0021649F" w:rsidRDefault="00423304" w:rsidP="00423304">
      <w:pPr>
        <w:pStyle w:val="Sectiontitle1"/>
        <w:rPr>
          <w:rFonts w:eastAsia="PMingLiU"/>
          <w:kern w:val="2"/>
          <w:lang w:val="en-US"/>
        </w:rPr>
      </w:pPr>
      <w:r w:rsidRPr="0021649F">
        <w:rPr>
          <w:kern w:val="2"/>
          <w:lang w:val="en-US"/>
        </w:rPr>
        <w:t xml:space="preserve">The Revised </w:t>
      </w:r>
      <w:r w:rsidRPr="0021649F">
        <w:t xml:space="preserve">Individualized </w:t>
      </w:r>
      <w:r w:rsidRPr="0021649F">
        <w:rPr>
          <w:rFonts w:eastAsia="PMingLiU" w:hint="eastAsia"/>
        </w:rPr>
        <w:t>M</w:t>
      </w:r>
      <w:r w:rsidRPr="0021649F">
        <w:t xml:space="preserve">oderately </w:t>
      </w:r>
      <w:r w:rsidRPr="0021649F">
        <w:rPr>
          <w:rFonts w:eastAsia="PMingLiU" w:hint="eastAsia"/>
        </w:rPr>
        <w:t>C</w:t>
      </w:r>
      <w:r w:rsidRPr="0021649F">
        <w:t>hallenging Mastery Tasks</w:t>
      </w:r>
      <w:r w:rsidRPr="0021649F">
        <w:rPr>
          <w:kern w:val="2"/>
          <w:lang w:val="en-US"/>
        </w:rPr>
        <w:t xml:space="preserve"> </w:t>
      </w:r>
      <w:r w:rsidRPr="0021649F">
        <w:rPr>
          <w:rFonts w:eastAsia="PMingLiU" w:hint="eastAsia"/>
          <w:kern w:val="2"/>
          <w:lang w:val="en-US"/>
        </w:rPr>
        <w:t>(IMoT)</w:t>
      </w:r>
    </w:p>
    <w:p w:rsidR="00423304" w:rsidRPr="00930C1C" w:rsidRDefault="00423304" w:rsidP="00423304">
      <w:pPr>
        <w:pStyle w:val="Text"/>
      </w:pPr>
      <w:r w:rsidRPr="00930C1C">
        <w:t>Although the studies cited above provided valuable results,</w:t>
      </w:r>
      <w:r w:rsidRPr="00930C1C">
        <w:rPr>
          <w:rFonts w:hint="eastAsia"/>
        </w:rPr>
        <w:t xml:space="preserve"> </w:t>
      </w:r>
      <w:r w:rsidRPr="00930C1C">
        <w:t>we</w:t>
      </w:r>
      <w:r w:rsidRPr="00930C1C">
        <w:rPr>
          <w:rFonts w:hint="eastAsia"/>
        </w:rPr>
        <w:t xml:space="preserve"> </w:t>
      </w:r>
      <w:r w:rsidRPr="00930C1C">
        <w:t>made some improvements when developing the</w:t>
      </w:r>
      <w:r w:rsidRPr="00930C1C">
        <w:rPr>
          <w:rFonts w:hint="eastAsia"/>
        </w:rPr>
        <w:t xml:space="preserve"> IMoT</w:t>
      </w:r>
      <w:r w:rsidRPr="00930C1C">
        <w:t xml:space="preserve">. For example, in the </w:t>
      </w:r>
      <w:r w:rsidRPr="00930C1C">
        <w:rPr>
          <w:rFonts w:hint="eastAsia"/>
        </w:rPr>
        <w:t>original individualized tasks</w:t>
      </w:r>
      <w:r w:rsidRPr="00930C1C">
        <w:t>, finding a moderately challenging level of task was partly based on trial and error because the initially presumed moderately challenging toy might turn out to be too hard or too easy. Thus, the one identified moderately challenging task could be the first, the second, or occasionally even the third task of that type. Thus, th</w:t>
      </w:r>
      <w:r w:rsidRPr="00930C1C">
        <w:rPr>
          <w:rFonts w:hint="eastAsia"/>
        </w:rPr>
        <w:t>e IMoT</w:t>
      </w:r>
      <w:r w:rsidRPr="00930C1C" w:rsidDel="007C2F12">
        <w:rPr>
          <w:rFonts w:hint="eastAsia"/>
        </w:rPr>
        <w:t xml:space="preserve"> </w:t>
      </w:r>
      <w:r w:rsidRPr="00930C1C">
        <w:t>provides a more systematic method of finding moderately challenging tasks by starting with a presumed easy task</w:t>
      </w:r>
      <w:r w:rsidRPr="00930C1C">
        <w:rPr>
          <w:rFonts w:hint="eastAsia"/>
        </w:rPr>
        <w:t>, then moderate, and finally one hard level of task</w:t>
      </w:r>
      <w:r w:rsidRPr="00930C1C">
        <w:t xml:space="preserve">. The </w:t>
      </w:r>
      <w:r w:rsidRPr="00930C1C">
        <w:rPr>
          <w:rFonts w:hint="eastAsia"/>
        </w:rPr>
        <w:t>IMoT</w:t>
      </w:r>
      <w:r w:rsidRPr="00930C1C">
        <w:t xml:space="preserve"> allowed for the possibility of identifying two or even three moderately difficult tasks for a given child. With the original</w:t>
      </w:r>
      <w:r w:rsidRPr="00930C1C">
        <w:rPr>
          <w:rFonts w:hint="eastAsia"/>
        </w:rPr>
        <w:t xml:space="preserve"> method</w:t>
      </w:r>
      <w:r w:rsidRPr="00930C1C">
        <w:t>, if the child completed the moderate task before the end of the trial, the experimenter would reset the toy and ask the child to do it again, which may not be a good indicator of mastery motivation, especially for o</w:t>
      </w:r>
      <w:r w:rsidRPr="00930C1C">
        <w:rPr>
          <w:rFonts w:hint="eastAsia"/>
        </w:rPr>
        <w:t>lde</w:t>
      </w:r>
      <w:r w:rsidRPr="00930C1C">
        <w:t xml:space="preserve">r toddlers and preschoolers. Using the </w:t>
      </w:r>
      <w:r w:rsidRPr="00930C1C">
        <w:rPr>
          <w:rFonts w:hint="eastAsia"/>
        </w:rPr>
        <w:t>revised method</w:t>
      </w:r>
      <w:r w:rsidRPr="00930C1C">
        <w:t xml:space="preserve">, we computed adjusted persistence scores for tasks that were completed after the midpoint of the trial. Thus, the </w:t>
      </w:r>
      <w:r w:rsidRPr="00930C1C">
        <w:rPr>
          <w:rFonts w:hint="eastAsia"/>
        </w:rPr>
        <w:t>IMoT</w:t>
      </w:r>
      <w:r w:rsidRPr="00930C1C">
        <w:t xml:space="preserve"> procedure was based on the earlier method with theoretical and practical adjustments.</w:t>
      </w:r>
    </w:p>
    <w:p w:rsidR="00423304" w:rsidRPr="0021649F" w:rsidRDefault="00423304" w:rsidP="00423304">
      <w:pPr>
        <w:pStyle w:val="Text"/>
        <w:rPr>
          <w:lang w:eastAsia="zh-TW"/>
        </w:rPr>
      </w:pPr>
      <w:r w:rsidRPr="0021649F">
        <w:t xml:space="preserve">Two sets of individualized </w:t>
      </w:r>
      <w:r w:rsidRPr="0021649F">
        <w:rPr>
          <w:rFonts w:hint="eastAsia"/>
          <w:lang w:eastAsia="zh-TW"/>
        </w:rPr>
        <w:t xml:space="preserve">moderately challenging </w:t>
      </w:r>
      <w:r w:rsidRPr="0021649F">
        <w:t xml:space="preserve">mastery tasks for 15- to 48-month-old children were developed to examine cognitive/object-oriented </w:t>
      </w:r>
      <w:r w:rsidRPr="0021649F">
        <w:rPr>
          <w:lang w:eastAsia="zh-TW"/>
        </w:rPr>
        <w:t xml:space="preserve">mastery motivation </w:t>
      </w:r>
      <w:r w:rsidRPr="0021649F">
        <w:t>behaviors. T</w:t>
      </w:r>
      <w:r w:rsidRPr="0021649F">
        <w:rPr>
          <w:lang w:eastAsia="zh-TW"/>
        </w:rPr>
        <w:t xml:space="preserve">he </w:t>
      </w:r>
      <w:r w:rsidRPr="0021649F">
        <w:t xml:space="preserve">toys, procedure, and scoring for the </w:t>
      </w:r>
      <w:r w:rsidRPr="0021649F">
        <w:rPr>
          <w:rFonts w:hint="eastAsia"/>
          <w:lang w:eastAsia="zh-TW"/>
        </w:rPr>
        <w:t xml:space="preserve">tasks </w:t>
      </w:r>
      <w:r w:rsidRPr="0021649F">
        <w:t xml:space="preserve">are somewhat different from the original </w:t>
      </w:r>
      <w:r w:rsidRPr="0021649F">
        <w:rPr>
          <w:rFonts w:hint="eastAsia"/>
          <w:lang w:eastAsia="zh-TW"/>
        </w:rPr>
        <w:t xml:space="preserve">individualized tasks </w:t>
      </w:r>
      <w:r w:rsidRPr="0021649F">
        <w:t>developed by Morgan et al. (1992) and used Wang et al</w:t>
      </w:r>
      <w:r w:rsidRPr="0021649F">
        <w:rPr>
          <w:rFonts w:hint="eastAsia"/>
          <w:lang w:eastAsia="zh-TW"/>
        </w:rPr>
        <w:t>.</w:t>
      </w:r>
      <w:r w:rsidRPr="0021649F">
        <w:t xml:space="preserve"> (2013) and others. This </w:t>
      </w:r>
      <w:r w:rsidRPr="0021649F">
        <w:rPr>
          <w:lang w:eastAsia="zh-TW"/>
        </w:rPr>
        <w:t xml:space="preserve">revised </w:t>
      </w:r>
      <w:r w:rsidRPr="0021649F">
        <w:t>method</w:t>
      </w:r>
      <w:r w:rsidRPr="0021649F">
        <w:rPr>
          <w:lang w:eastAsia="zh-TW"/>
        </w:rPr>
        <w:t xml:space="preserve"> </w:t>
      </w:r>
      <w:r w:rsidRPr="0021649F">
        <w:t>retains all of the advantages of the original individualized task method and adds the advantages described in th</w:t>
      </w:r>
      <w:r w:rsidRPr="0021649F">
        <w:rPr>
          <w:lang w:eastAsia="zh-TW"/>
        </w:rPr>
        <w:t>is</w:t>
      </w:r>
      <w:r w:rsidRPr="0021649F">
        <w:t xml:space="preserve"> section. </w:t>
      </w:r>
    </w:p>
    <w:p w:rsidR="00423304" w:rsidRPr="0021649F" w:rsidRDefault="00423304" w:rsidP="00423304">
      <w:pPr>
        <w:pStyle w:val="Sectiontitle"/>
        <w:rPr>
          <w:noProof/>
        </w:rPr>
      </w:pPr>
      <w:r w:rsidRPr="0021649F">
        <w:rPr>
          <w:noProof/>
        </w:rPr>
        <w:t>Methods for Adminstering and Coding the</w:t>
      </w:r>
      <w:r w:rsidRPr="0021649F">
        <w:t xml:space="preserve"> </w:t>
      </w:r>
      <w:r w:rsidRPr="0021649F">
        <w:rPr>
          <w:rFonts w:hint="eastAsia"/>
          <w:noProof/>
        </w:rPr>
        <w:t>Revised Mastery Tasks</w:t>
      </w:r>
    </w:p>
    <w:p w:rsidR="00423304" w:rsidRPr="0021649F" w:rsidRDefault="00423304" w:rsidP="00423304">
      <w:pPr>
        <w:pStyle w:val="Sectiontitle1"/>
      </w:pPr>
      <w:r w:rsidRPr="0021649F">
        <w:t>Setting</w:t>
      </w:r>
    </w:p>
    <w:p w:rsidR="00423304" w:rsidRPr="0021649F" w:rsidRDefault="00423304" w:rsidP="00423304">
      <w:pPr>
        <w:pStyle w:val="Text"/>
      </w:pPr>
      <w:r w:rsidRPr="0021649F">
        <w:t>The tasks are presented in a quiet room without other toys or objects available to distract the child. Usually, the</w:t>
      </w:r>
      <w:r w:rsidRPr="0021649F">
        <w:rPr>
          <w:rFonts w:hint="eastAsia"/>
        </w:rPr>
        <w:t xml:space="preserve">se tasks </w:t>
      </w:r>
      <w:r w:rsidRPr="0021649F">
        <w:t>ha</w:t>
      </w:r>
      <w:r w:rsidRPr="0021649F">
        <w:rPr>
          <w:rFonts w:hint="eastAsia"/>
        </w:rPr>
        <w:t>ve</w:t>
      </w:r>
      <w:r w:rsidRPr="0021649F">
        <w:t xml:space="preserve"> been </w:t>
      </w:r>
      <w:r w:rsidRPr="0021649F">
        <w:rPr>
          <w:rFonts w:hint="eastAsia"/>
        </w:rPr>
        <w:t xml:space="preserve">administered </w:t>
      </w:r>
      <w:r w:rsidRPr="0021649F">
        <w:t>in a research laboratory room, but it could be conducted in a quiet room either at home or in another setting, such as a therapy room. The main caregiver (e.g. parent, grandparent, etc.) is seated a few feet behind the child, and the examiner sits next to the child at an approximately 90° angle. When video scoring is used for research, a camera is set in front of the child and another camera is set at a 45° deviation from the horizontal line (Wang</w:t>
      </w:r>
      <w:r w:rsidRPr="0021649F">
        <w:rPr>
          <w:rFonts w:hint="eastAsia"/>
        </w:rPr>
        <w:t xml:space="preserve"> et al</w:t>
      </w:r>
      <w:proofErr w:type="gramStart"/>
      <w:r w:rsidRPr="0021649F">
        <w:rPr>
          <w:rFonts w:hint="eastAsia"/>
        </w:rPr>
        <w:t>.,</w:t>
      </w:r>
      <w:proofErr w:type="gramEnd"/>
      <w:r w:rsidRPr="0021649F">
        <w:rPr>
          <w:rFonts w:hint="eastAsia"/>
        </w:rPr>
        <w:t xml:space="preserve"> </w:t>
      </w:r>
      <w:r w:rsidRPr="0021649F">
        <w:t xml:space="preserve">2016). </w:t>
      </w:r>
    </w:p>
    <w:p w:rsidR="00423304" w:rsidRPr="0021649F" w:rsidRDefault="00423304" w:rsidP="00423304">
      <w:pPr>
        <w:pStyle w:val="Sectiontitle1"/>
      </w:pPr>
      <w:r>
        <w:br w:type="page"/>
      </w:r>
      <w:r w:rsidRPr="0021649F">
        <w:lastRenderedPageBreak/>
        <w:t>Warm-up</w:t>
      </w:r>
    </w:p>
    <w:p w:rsidR="00423304" w:rsidRPr="0021649F" w:rsidRDefault="00423304" w:rsidP="00423304">
      <w:pPr>
        <w:pStyle w:val="Text"/>
      </w:pPr>
      <w:r w:rsidRPr="0021649F">
        <w:t>The child is given a warm-up toy before the administration of the mastery tasks while an explanation of the procedure is being given to the main caregiver. The purpose is to give the child time to adjust to the room and to the examiner. Because children will vary in the time needed to adjust, the examiner should determine, based on clinical experience, whether the child is ready to be assessed. The warm-up toy is intended to reduce non-task behaviors, such as walking away or not touching the toy, which may be related to anxious feelings or wariness of the examiner or the testing situation.</w:t>
      </w:r>
    </w:p>
    <w:p w:rsidR="00423304" w:rsidRPr="0021649F" w:rsidRDefault="00423304" w:rsidP="00423304">
      <w:pPr>
        <w:pStyle w:val="Sectiontitle1"/>
      </w:pPr>
      <w:r w:rsidRPr="0021649F">
        <w:t>Instructions to Main Caregiver</w:t>
      </w:r>
    </w:p>
    <w:p w:rsidR="00423304" w:rsidRPr="0021649F" w:rsidRDefault="00423304" w:rsidP="00423304">
      <w:pPr>
        <w:pStyle w:val="Text"/>
        <w:rPr>
          <w:rFonts w:eastAsia="PMingLiU"/>
        </w:rPr>
      </w:pPr>
      <w:r w:rsidRPr="0021649F">
        <w:t>During the presentation of the tasks, the caregiver,</w:t>
      </w:r>
      <w:r w:rsidRPr="0021649F">
        <w:rPr>
          <w:rFonts w:eastAsia="PMingLiU"/>
        </w:rPr>
        <w:t xml:space="preserve"> who faces away from the child, is </w:t>
      </w:r>
      <w:r w:rsidRPr="0021649F">
        <w:t>asked to read magazines or work on questionnaires (such as the Dimensions of Mastery Questionnaire</w:t>
      </w:r>
      <w:r w:rsidRPr="0021649F">
        <w:rPr>
          <w:rFonts w:eastAsia="PMingLiU"/>
        </w:rPr>
        <w:t>, DMQ</w:t>
      </w:r>
      <w:r w:rsidRPr="0021649F">
        <w:t>). In addition, the caregiver is told that she should refrain from physically assisting the child with the task, but she can provide psychological support for her child if the child requests it.</w:t>
      </w:r>
    </w:p>
    <w:p w:rsidR="00423304" w:rsidRPr="00F4194A" w:rsidRDefault="00423304" w:rsidP="00423304">
      <w:pPr>
        <w:pStyle w:val="Kpalrs"/>
        <w:rPr>
          <w:rFonts w:eastAsia="PMingLiU"/>
        </w:rPr>
      </w:pPr>
      <w:r w:rsidRPr="00F4194A">
        <w:rPr>
          <w:rFonts w:eastAsia="PMingLiU"/>
        </w:rPr>
        <w:t>Table 1</w:t>
      </w:r>
      <w:r w:rsidRPr="00F4194A">
        <w:t xml:space="preserve">. </w:t>
      </w:r>
      <w:r w:rsidRPr="00F4194A">
        <w:rPr>
          <w:rFonts w:eastAsia="PMingLiU"/>
        </w:rPr>
        <w:t>Toy Sets f</w:t>
      </w:r>
      <w:r w:rsidRPr="00F4194A">
        <w:t xml:space="preserve">or </w:t>
      </w:r>
      <w:r w:rsidRPr="00F4194A">
        <w:rPr>
          <w:rFonts w:eastAsia="PMingLiU"/>
        </w:rPr>
        <w:t>t</w:t>
      </w:r>
      <w:r w:rsidRPr="00F4194A">
        <w:t xml:space="preserve">he Revised Individualized </w:t>
      </w:r>
      <w:r w:rsidRPr="00F4194A">
        <w:rPr>
          <w:rFonts w:eastAsia="PMingLiU"/>
        </w:rPr>
        <w:t xml:space="preserve">Moderately Challenging </w:t>
      </w:r>
      <w:r w:rsidRPr="00F4194A">
        <w:t xml:space="preserve">Mastery Tasks </w:t>
      </w:r>
      <w:r w:rsidRPr="00F4194A">
        <w:rPr>
          <w:rFonts w:eastAsia="PMingLiU"/>
        </w:rPr>
        <w:t xml:space="preserve">and the </w:t>
      </w:r>
      <w:r w:rsidRPr="00F4194A">
        <w:t xml:space="preserve">Approximate Mental </w:t>
      </w:r>
      <w:r w:rsidRPr="00F4194A">
        <w:rPr>
          <w:rFonts w:eastAsia="PMingLiU"/>
        </w:rPr>
        <w:t>a</w:t>
      </w:r>
      <w:r w:rsidRPr="00F4194A">
        <w:t xml:space="preserve">nd Fine Motor Age Needed </w:t>
      </w:r>
      <w:r w:rsidRPr="00F4194A">
        <w:rPr>
          <w:rFonts w:eastAsia="PMingLiU"/>
        </w:rPr>
        <w:t>t</w:t>
      </w:r>
      <w:r w:rsidRPr="00F4194A">
        <w:t xml:space="preserve">o Complete </w:t>
      </w:r>
      <w:r w:rsidRPr="00F4194A">
        <w:rPr>
          <w:rFonts w:eastAsia="PMingLiU"/>
        </w:rPr>
        <w:t xml:space="preserve">the </w:t>
      </w:r>
      <w:r w:rsidRPr="00F4194A">
        <w:t>Puzzle</w:t>
      </w:r>
      <w:r w:rsidRPr="00F4194A">
        <w:rPr>
          <w:rFonts w:eastAsia="PMingLiU"/>
        </w:rPr>
        <w:t xml:space="preserve"> (PZ) and Cause-Effect (CE) Tasks.</w:t>
      </w:r>
    </w:p>
    <w:tbl>
      <w:tblPr>
        <w:tblW w:w="9072" w:type="dxa"/>
        <w:jc w:val="center"/>
        <w:tblBorders>
          <w:top w:val="single" w:sz="4" w:space="0" w:color="auto"/>
          <w:bottom w:val="single" w:sz="4" w:space="0" w:color="auto"/>
        </w:tblBorders>
        <w:tblLook w:val="04A0" w:firstRow="1" w:lastRow="0" w:firstColumn="1" w:lastColumn="0" w:noHBand="0" w:noVBand="1"/>
      </w:tblPr>
      <w:tblGrid>
        <w:gridCol w:w="997"/>
        <w:gridCol w:w="998"/>
        <w:gridCol w:w="5203"/>
        <w:gridCol w:w="1874"/>
      </w:tblGrid>
      <w:tr w:rsidR="00423304" w:rsidRPr="00F9310F" w:rsidTr="001709B8">
        <w:trPr>
          <w:trHeight w:val="28"/>
          <w:jc w:val="center"/>
        </w:trPr>
        <w:tc>
          <w:tcPr>
            <w:tcW w:w="1015" w:type="dxa"/>
            <w:tcBorders>
              <w:bottom w:val="single" w:sz="4" w:space="0" w:color="auto"/>
            </w:tcBorders>
            <w:shd w:val="clear" w:color="auto" w:fill="auto"/>
            <w:vAlign w:val="center"/>
          </w:tcPr>
          <w:p w:rsidR="00423304" w:rsidRPr="00F9310F" w:rsidRDefault="00423304" w:rsidP="001709B8">
            <w:pPr>
              <w:pStyle w:val="Tblzat"/>
              <w:rPr>
                <w:rFonts w:eastAsia="PMingLiU"/>
                <w:lang w:val="en-US" w:eastAsia="zh-TW"/>
              </w:rPr>
            </w:pPr>
            <w:r w:rsidRPr="00F9310F">
              <w:rPr>
                <w:rFonts w:eastAsia="PMingLiU"/>
                <w:lang w:val="en-US" w:eastAsia="zh-TW"/>
              </w:rPr>
              <w:t>Type of task</w:t>
            </w:r>
          </w:p>
        </w:tc>
        <w:tc>
          <w:tcPr>
            <w:tcW w:w="1014" w:type="dxa"/>
            <w:tcBorders>
              <w:bottom w:val="single" w:sz="4" w:space="0" w:color="auto"/>
            </w:tcBorders>
            <w:shd w:val="clear" w:color="auto" w:fill="auto"/>
            <w:vAlign w:val="center"/>
          </w:tcPr>
          <w:p w:rsidR="00423304" w:rsidRPr="00F9310F" w:rsidRDefault="00423304" w:rsidP="001709B8">
            <w:pPr>
              <w:pStyle w:val="Tblzat"/>
              <w:rPr>
                <w:rFonts w:eastAsia="PMingLiU"/>
                <w:lang w:val="en-US" w:eastAsia="zh-TW"/>
              </w:rPr>
            </w:pPr>
          </w:p>
        </w:tc>
        <w:tc>
          <w:tcPr>
            <w:tcW w:w="5370" w:type="dxa"/>
            <w:tcBorders>
              <w:bottom w:val="single" w:sz="4" w:space="0" w:color="auto"/>
            </w:tcBorders>
            <w:shd w:val="clear" w:color="auto" w:fill="auto"/>
            <w:vAlign w:val="center"/>
          </w:tcPr>
          <w:p w:rsidR="00423304" w:rsidRPr="00F9310F" w:rsidRDefault="00423304" w:rsidP="001709B8">
            <w:pPr>
              <w:pStyle w:val="Tblzat"/>
              <w:rPr>
                <w:rFonts w:eastAsia="PMingLiU"/>
                <w:lang w:val="en-US" w:eastAsia="zh-TW"/>
              </w:rPr>
            </w:pPr>
            <w:r w:rsidRPr="00F9310F">
              <w:rPr>
                <w:rFonts w:eastAsia="PMingLiU"/>
                <w:lang w:val="en-US" w:eastAsia="zh-TW"/>
              </w:rPr>
              <w:t>Toy sets of different levels of difficulty</w:t>
            </w:r>
          </w:p>
        </w:tc>
        <w:tc>
          <w:tcPr>
            <w:tcW w:w="1903" w:type="dxa"/>
            <w:tcBorders>
              <w:bottom w:val="single" w:sz="4" w:space="0" w:color="auto"/>
            </w:tcBorders>
            <w:shd w:val="clear" w:color="auto" w:fill="auto"/>
            <w:vAlign w:val="center"/>
          </w:tcPr>
          <w:p w:rsidR="00423304" w:rsidRPr="00F9310F" w:rsidRDefault="00423304" w:rsidP="001709B8">
            <w:pPr>
              <w:pStyle w:val="Tblzat"/>
              <w:rPr>
                <w:rFonts w:eastAsia="PMingLiU"/>
                <w:lang w:val="en-US" w:eastAsia="zh-TW"/>
              </w:rPr>
            </w:pPr>
            <w:r w:rsidRPr="00F9310F">
              <w:rPr>
                <w:rFonts w:eastAsia="PMingLiU"/>
                <w:lang w:val="en-US" w:eastAsia="zh-TW"/>
              </w:rPr>
              <w:t>Approximate mental and fine motor age</w:t>
            </w:r>
          </w:p>
        </w:tc>
      </w:tr>
      <w:tr w:rsidR="00423304" w:rsidRPr="00F9310F" w:rsidTr="001709B8">
        <w:trPr>
          <w:trHeight w:val="28"/>
          <w:jc w:val="center"/>
        </w:trPr>
        <w:tc>
          <w:tcPr>
            <w:tcW w:w="1015" w:type="dxa"/>
            <w:tcBorders>
              <w:top w:val="single" w:sz="4" w:space="0" w:color="auto"/>
              <w:bottom w:val="nil"/>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PZ tasks</w:t>
            </w:r>
          </w:p>
        </w:tc>
        <w:tc>
          <w:tcPr>
            <w:tcW w:w="1014" w:type="dxa"/>
            <w:tcBorders>
              <w:top w:val="single" w:sz="4" w:space="0" w:color="auto"/>
              <w:bottom w:val="nil"/>
            </w:tcBorders>
            <w:shd w:val="clear" w:color="auto" w:fill="auto"/>
          </w:tcPr>
          <w:p w:rsidR="00423304" w:rsidRPr="00F9310F" w:rsidRDefault="00423304" w:rsidP="001709B8">
            <w:pPr>
              <w:pStyle w:val="Tblzat"/>
              <w:rPr>
                <w:rFonts w:eastAsia="PMingLiU"/>
                <w:lang w:val="en-US" w:eastAsia="zh-TW"/>
              </w:rPr>
            </w:pPr>
          </w:p>
        </w:tc>
        <w:tc>
          <w:tcPr>
            <w:tcW w:w="5370" w:type="dxa"/>
            <w:tcBorders>
              <w:top w:val="single" w:sz="4" w:space="0" w:color="auto"/>
              <w:bottom w:val="nil"/>
            </w:tcBorders>
            <w:shd w:val="clear" w:color="auto" w:fill="auto"/>
          </w:tcPr>
          <w:p w:rsidR="00423304" w:rsidRPr="00F9310F" w:rsidRDefault="00423304" w:rsidP="001709B8">
            <w:pPr>
              <w:pStyle w:val="Tblzat"/>
              <w:rPr>
                <w:rFonts w:eastAsia="PMingLiU"/>
                <w:lang w:val="en-US" w:eastAsia="zh-TW"/>
              </w:rPr>
            </w:pPr>
          </w:p>
        </w:tc>
        <w:tc>
          <w:tcPr>
            <w:tcW w:w="1903" w:type="dxa"/>
            <w:tcBorders>
              <w:top w:val="single" w:sz="4" w:space="0" w:color="auto"/>
              <w:bottom w:val="nil"/>
            </w:tcBorders>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28"/>
          <w:jc w:val="center"/>
        </w:trPr>
        <w:tc>
          <w:tcPr>
            <w:tcW w:w="1015" w:type="dxa"/>
            <w:tcBorders>
              <w:top w:val="nil"/>
            </w:tcBorders>
            <w:shd w:val="clear" w:color="auto" w:fill="auto"/>
          </w:tcPr>
          <w:p w:rsidR="00423304" w:rsidRPr="00F9310F" w:rsidRDefault="00423304" w:rsidP="001709B8">
            <w:pPr>
              <w:pStyle w:val="Tblzat"/>
              <w:rPr>
                <w:rFonts w:eastAsia="PMingLiU"/>
                <w:lang w:val="en-US" w:eastAsia="zh-TW"/>
              </w:rPr>
            </w:pPr>
          </w:p>
        </w:tc>
        <w:tc>
          <w:tcPr>
            <w:tcW w:w="1014" w:type="dxa"/>
            <w:tcBorders>
              <w:top w:val="nil"/>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1</w:t>
            </w:r>
          </w:p>
        </w:tc>
        <w:tc>
          <w:tcPr>
            <w:tcW w:w="5370" w:type="dxa"/>
            <w:tcBorders>
              <w:top w:val="nil"/>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8-piece interchangeable circles</w:t>
            </w:r>
          </w:p>
        </w:tc>
        <w:tc>
          <w:tcPr>
            <w:tcW w:w="1903" w:type="dxa"/>
            <w:tcBorders>
              <w:top w:val="nil"/>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12-18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2</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 basic unconnected shapes with color cues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 xml:space="preserve">15-19 months </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3</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 unconnected geometric shapes without color cues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20-24</w:t>
            </w:r>
            <w:r w:rsidRPr="00F9310F">
              <w:rPr>
                <w:rFonts w:eastAsia="PMingLiU"/>
                <w:lang w:val="en-US" w:eastAsia="zh-TW"/>
              </w:rPr>
              <w:t xml:space="preserve">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4</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 unconnected car shapes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25-29</w:t>
            </w:r>
            <w:r w:rsidRPr="00F9310F">
              <w:rPr>
                <w:rFonts w:eastAsia="PMingLiU"/>
                <w:lang w:val="en-US" w:eastAsia="zh-TW"/>
              </w:rPr>
              <w:t xml:space="preserve">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5</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6-piece interlocking puzzle with cues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30-36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6</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6-piece interlocking puzzle without cues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37-42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7</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11-piece interlocking barn puzzle</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40-45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8</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6-piece 3D cube vehicle puzzle</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46-48</w:t>
            </w:r>
            <w:r w:rsidRPr="00F9310F">
              <w:rPr>
                <w:rFonts w:eastAsia="PMingLiU"/>
                <w:lang w:val="en-US" w:eastAsia="zh-TW"/>
              </w:rPr>
              <w:t xml:space="preserve">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CE tasks</w:t>
            </w:r>
          </w:p>
        </w:tc>
        <w:tc>
          <w:tcPr>
            <w:tcW w:w="1014" w:type="dxa"/>
            <w:shd w:val="clear" w:color="auto" w:fill="auto"/>
          </w:tcPr>
          <w:p w:rsidR="00423304" w:rsidRPr="00F9310F" w:rsidRDefault="00423304" w:rsidP="001709B8">
            <w:pPr>
              <w:pStyle w:val="Tblzat"/>
              <w:rPr>
                <w:rFonts w:eastAsia="PMingLiU"/>
                <w:lang w:val="en-US" w:eastAsia="zh-TW"/>
              </w:rPr>
            </w:pPr>
          </w:p>
        </w:tc>
        <w:tc>
          <w:tcPr>
            <w:tcW w:w="5370" w:type="dxa"/>
            <w:shd w:val="clear" w:color="auto" w:fill="auto"/>
          </w:tcPr>
          <w:p w:rsidR="00423304" w:rsidRPr="00F9310F" w:rsidRDefault="00423304" w:rsidP="001709B8">
            <w:pPr>
              <w:pStyle w:val="Tblzat"/>
              <w:rPr>
                <w:rFonts w:eastAsia="PMingLiU"/>
                <w:lang w:val="en-US" w:eastAsia="zh-TW"/>
              </w:rPr>
            </w:pPr>
          </w:p>
        </w:tc>
        <w:tc>
          <w:tcPr>
            <w:tcW w:w="1903"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1</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Music box with simple manipulation</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12-18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2</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Activity center with slightly harder manipulation</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15-24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3</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Pop up dinosaurs with two actions to trigger something to happen depending on initial condition</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18-30 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4</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Cash register with one dual task and 6 different manipulations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24-36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5</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Vending machine with 4 two-step sequential actions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30-42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6</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Latches board with 6 two-step sequential and harder actions</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 xml:space="preserve">36-48 </w:t>
            </w:r>
            <w:r w:rsidRPr="00F9310F">
              <w:rPr>
                <w:rFonts w:eastAsia="PMingLiU"/>
                <w:lang w:val="en-US" w:eastAsia="zh-TW"/>
              </w:rPr>
              <w:t>months</w:t>
            </w:r>
          </w:p>
        </w:tc>
      </w:tr>
      <w:tr w:rsidR="00423304" w:rsidRPr="00F9310F" w:rsidTr="001709B8">
        <w:trPr>
          <w:trHeight w:val="28"/>
          <w:jc w:val="center"/>
        </w:trPr>
        <w:tc>
          <w:tcPr>
            <w:tcW w:w="1015" w:type="dxa"/>
            <w:shd w:val="clear" w:color="auto" w:fill="auto"/>
          </w:tcPr>
          <w:p w:rsidR="00423304" w:rsidRPr="00F9310F" w:rsidRDefault="00423304" w:rsidP="001709B8">
            <w:pPr>
              <w:pStyle w:val="Tblzat"/>
              <w:rPr>
                <w:rFonts w:eastAsia="PMingLiU"/>
                <w:lang w:val="en-US" w:eastAsia="zh-TW"/>
              </w:rPr>
            </w:pPr>
          </w:p>
        </w:tc>
        <w:tc>
          <w:tcPr>
            <w:tcW w:w="1014"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Level 7</w:t>
            </w:r>
          </w:p>
        </w:tc>
        <w:tc>
          <w:tcPr>
            <w:tcW w:w="5370"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Bead steering requiring visual-motor skill and problem solving</w:t>
            </w:r>
          </w:p>
        </w:tc>
        <w:tc>
          <w:tcPr>
            <w:tcW w:w="1903" w:type="dxa"/>
            <w:shd w:val="clear" w:color="auto" w:fill="auto"/>
          </w:tcPr>
          <w:p w:rsidR="00423304" w:rsidRPr="00F9310F" w:rsidRDefault="00423304" w:rsidP="001709B8">
            <w:pPr>
              <w:pStyle w:val="Tblzat"/>
              <w:rPr>
                <w:rFonts w:eastAsia="PMingLiU"/>
                <w:lang w:val="en-US" w:eastAsia="zh-TW"/>
              </w:rPr>
            </w:pPr>
            <w:r w:rsidRPr="00F9310F">
              <w:rPr>
                <w:rFonts w:eastAsia="DFKai-SB"/>
                <w:color w:val="000000"/>
                <w:lang w:val="fr-FR" w:eastAsia="zh-TW"/>
              </w:rPr>
              <w:t>42-54</w:t>
            </w:r>
            <w:r w:rsidRPr="00F9310F">
              <w:rPr>
                <w:rFonts w:eastAsia="PMingLiU"/>
                <w:lang w:val="en-US" w:eastAsia="zh-TW"/>
              </w:rPr>
              <w:t xml:space="preserve"> months</w:t>
            </w:r>
          </w:p>
        </w:tc>
      </w:tr>
    </w:tbl>
    <w:p w:rsidR="00423304" w:rsidRPr="0021649F" w:rsidRDefault="00423304" w:rsidP="00423304">
      <w:pPr>
        <w:pStyle w:val="Kpalrs"/>
        <w:rPr>
          <w:rFonts w:eastAsia="PMingLiU"/>
          <w:lang w:eastAsia="zh-TW"/>
        </w:rPr>
      </w:pPr>
      <w:r w:rsidRPr="0021649F">
        <w:rPr>
          <w:rFonts w:eastAsia="PMingLiU"/>
          <w:lang w:eastAsia="zh-TW"/>
        </w:rPr>
        <w:t>Note</w:t>
      </w:r>
      <w:r w:rsidRPr="0021649F">
        <w:rPr>
          <w:rFonts w:eastAsia="PMingLiU" w:hint="eastAsia"/>
          <w:lang w:eastAsia="zh-TW"/>
        </w:rPr>
        <w:t>. Photographs and more details about the task and their demonstration are given in</w:t>
      </w:r>
      <w:r w:rsidRPr="0021649F">
        <w:rPr>
          <w:rFonts w:eastAsia="PMingLiU"/>
          <w:lang w:eastAsia="zh-TW"/>
        </w:rPr>
        <w:t xml:space="preserve"> Wang (2016).</w:t>
      </w:r>
      <w:r w:rsidRPr="0021649F">
        <w:rPr>
          <w:rFonts w:eastAsia="PMingLiU" w:hint="eastAsia"/>
          <w:lang w:eastAsia="zh-TW"/>
        </w:rPr>
        <w:t xml:space="preserve">  </w:t>
      </w:r>
    </w:p>
    <w:p w:rsidR="00423304" w:rsidRPr="0021649F" w:rsidRDefault="00423304" w:rsidP="00423304">
      <w:pPr>
        <w:pStyle w:val="Sectiontitle1"/>
        <w:rPr>
          <w:lang w:val="en-US"/>
        </w:rPr>
      </w:pPr>
      <w:r w:rsidRPr="0021649F">
        <w:rPr>
          <w:lang w:val="en-US"/>
        </w:rPr>
        <w:t>Test Materials</w:t>
      </w:r>
    </w:p>
    <w:p w:rsidR="00423304" w:rsidRPr="0021649F" w:rsidRDefault="00423304" w:rsidP="00423304">
      <w:pPr>
        <w:pStyle w:val="Text"/>
      </w:pPr>
      <w:r w:rsidRPr="0021649F">
        <w:t>Two types of tasks with toy sets of different levels of difficulty are used: puzzles and cause-effect tasks (Table 1). Eight puzzles and seven cause-effect toys varying in assumed difficulty level from easy for children of 15-months developmental age (DA) to difficult for children with a DA of 48-months are used.</w:t>
      </w:r>
    </w:p>
    <w:p w:rsidR="00423304" w:rsidRPr="0021649F" w:rsidRDefault="00423304" w:rsidP="00423304">
      <w:pPr>
        <w:pStyle w:val="Sectiontitle1"/>
      </w:pPr>
      <w:r>
        <w:br w:type="page"/>
      </w:r>
      <w:r w:rsidRPr="0021649F">
        <w:lastRenderedPageBreak/>
        <w:t>Testing Procedure</w:t>
      </w:r>
    </w:p>
    <w:p w:rsidR="00423304" w:rsidRPr="0021649F" w:rsidRDefault="00423304" w:rsidP="00423304">
      <w:pPr>
        <w:pStyle w:val="Text"/>
        <w:rPr>
          <w:rFonts w:eastAsia="PMingLiU"/>
        </w:rPr>
      </w:pPr>
      <w:r w:rsidRPr="0021649F">
        <w:t xml:space="preserve">The assumed difficulty levels of the puzzle and cause-effect tasks were </w:t>
      </w:r>
      <w:r w:rsidRPr="0021649F">
        <w:rPr>
          <w:i/>
        </w:rPr>
        <w:t xml:space="preserve">estimated </w:t>
      </w:r>
      <w:r w:rsidRPr="0021649F">
        <w:t xml:space="preserve">from the average of the child’s cognitive and fine motor </w:t>
      </w:r>
      <w:r w:rsidRPr="0021649F">
        <w:rPr>
          <w:rFonts w:eastAsia="PMingLiU"/>
        </w:rPr>
        <w:t xml:space="preserve">DA </w:t>
      </w:r>
      <w:r w:rsidRPr="0021649F">
        <w:t>based on a previous assessment with a standardized developmental test</w:t>
      </w:r>
      <w:r w:rsidRPr="0021649F">
        <w:rPr>
          <w:rFonts w:eastAsia="PMingLiU"/>
        </w:rPr>
        <w:t xml:space="preserve"> (e.g. the Bayley scales of Infant and Toddler </w:t>
      </w:r>
      <w:r w:rsidRPr="0021649F">
        <w:t>Development</w:t>
      </w:r>
      <w:r w:rsidRPr="0021649F">
        <w:rPr>
          <w:rFonts w:eastAsia="PMingLiU"/>
        </w:rPr>
        <w:t>-Third version</w:t>
      </w:r>
      <w:r w:rsidRPr="0021649F">
        <w:rPr>
          <w:rFonts w:eastAsia="PMingLiU"/>
          <w:szCs w:val="28"/>
        </w:rPr>
        <w:t xml:space="preserve"> </w:t>
      </w:r>
      <w:r w:rsidRPr="0021649F">
        <w:rPr>
          <w:rFonts w:eastAsia="PMingLiU"/>
        </w:rPr>
        <w:t xml:space="preserve">or the </w:t>
      </w:r>
      <w:r w:rsidRPr="0021649F">
        <w:t>Comprehensive Developmental Inventory for Infant and Children</w:t>
      </w:r>
      <w:r w:rsidRPr="0021649F">
        <w:rPr>
          <w:rFonts w:eastAsia="PMingLiU"/>
        </w:rPr>
        <w:t>)</w:t>
      </w:r>
      <w:r w:rsidRPr="0021649F">
        <w:rPr>
          <w:rFonts w:eastAsia="PMingLiU"/>
          <w:szCs w:val="28"/>
        </w:rPr>
        <w:t xml:space="preserve"> (Bayley, </w:t>
      </w:r>
      <w:r w:rsidRPr="0021649F">
        <w:rPr>
          <w:rFonts w:eastAsia="PMingLiU" w:hint="eastAsia"/>
          <w:szCs w:val="28"/>
        </w:rPr>
        <w:t>2006</w:t>
      </w:r>
      <w:r w:rsidRPr="0021649F">
        <w:rPr>
          <w:rFonts w:eastAsia="PMingLiU"/>
          <w:szCs w:val="28"/>
        </w:rPr>
        <w:t>; Wang</w:t>
      </w:r>
      <w:r w:rsidRPr="0021649F">
        <w:rPr>
          <w:rFonts w:eastAsia="PMingLiU" w:hint="eastAsia"/>
          <w:szCs w:val="28"/>
        </w:rPr>
        <w:t xml:space="preserve"> et al</w:t>
      </w:r>
      <w:proofErr w:type="gramStart"/>
      <w:r w:rsidRPr="0021649F">
        <w:rPr>
          <w:rFonts w:eastAsia="PMingLiU" w:hint="eastAsia"/>
          <w:szCs w:val="28"/>
        </w:rPr>
        <w:t>.,</w:t>
      </w:r>
      <w:proofErr w:type="gramEnd"/>
      <w:r w:rsidRPr="0021649F">
        <w:rPr>
          <w:rFonts w:eastAsia="PMingLiU" w:hint="eastAsia"/>
          <w:szCs w:val="28"/>
        </w:rPr>
        <w:t xml:space="preserve"> </w:t>
      </w:r>
      <w:r w:rsidRPr="0021649F">
        <w:rPr>
          <w:rFonts w:eastAsia="PMingLiU"/>
          <w:szCs w:val="28"/>
        </w:rPr>
        <w:t>1998)</w:t>
      </w:r>
      <w:r w:rsidRPr="0021649F">
        <w:t xml:space="preserve">. Based on </w:t>
      </w:r>
      <w:r w:rsidRPr="0021649F">
        <w:rPr>
          <w:rFonts w:eastAsia="PMingLiU"/>
        </w:rPr>
        <w:t xml:space="preserve">this assessment and Table 2, </w:t>
      </w:r>
      <w:r w:rsidRPr="0021649F">
        <w:t xml:space="preserve">the examiner </w:t>
      </w:r>
      <w:r w:rsidRPr="0021649F">
        <w:rPr>
          <w:rFonts w:eastAsia="PMingLiU"/>
        </w:rPr>
        <w:t xml:space="preserve">selects </w:t>
      </w:r>
      <w:r w:rsidRPr="0021649F">
        <w:t xml:space="preserve">three specific puzzles and three cause-effect toys for each child. Tasks of three </w:t>
      </w:r>
      <w:r w:rsidRPr="0021649F">
        <w:rPr>
          <w:i/>
        </w:rPr>
        <w:t>assumed</w:t>
      </w:r>
      <w:r w:rsidRPr="0021649F">
        <w:t xml:space="preserve"> difficulty levels</w:t>
      </w:r>
      <w:r w:rsidRPr="0021649F">
        <w:rPr>
          <w:rFonts w:eastAsia="PMingLiU"/>
        </w:rPr>
        <w:t xml:space="preserve"> are given</w:t>
      </w:r>
      <w:r w:rsidRPr="0021649F">
        <w:t>: (a) easy, (b) moderately challenging (i.e., not too easy and not too difficult), and (c) hard.</w:t>
      </w:r>
      <w:r w:rsidRPr="0021649F">
        <w:rPr>
          <w:rFonts w:eastAsia="PMingLiU"/>
        </w:rPr>
        <w:t xml:space="preserve"> </w:t>
      </w:r>
      <w:r w:rsidRPr="0021649F">
        <w:t xml:space="preserve">Thus, each child </w:t>
      </w:r>
      <w:r w:rsidRPr="0021649F">
        <w:rPr>
          <w:rFonts w:eastAsia="PMingLiU"/>
        </w:rPr>
        <w:t>i</w:t>
      </w:r>
      <w:r w:rsidRPr="0021649F">
        <w:t>s given three (or sometimes four) levels of puzzle and three or four cause and effect toys</w:t>
      </w:r>
      <w:r w:rsidRPr="0021649F">
        <w:rPr>
          <w:rFonts w:eastAsia="PMingLiU"/>
        </w:rPr>
        <w:t xml:space="preserve"> for up to 3 minutes </w:t>
      </w:r>
      <w:r w:rsidRPr="0021649F">
        <w:rPr>
          <w:rFonts w:eastAsia="PMingLiU" w:hint="eastAsia"/>
        </w:rPr>
        <w:t xml:space="preserve">(180 seconds) </w:t>
      </w:r>
      <w:r w:rsidRPr="0021649F">
        <w:rPr>
          <w:rFonts w:eastAsia="PMingLiU"/>
        </w:rPr>
        <w:t xml:space="preserve">during each trial, </w:t>
      </w:r>
      <w:r w:rsidRPr="0021649F">
        <w:t xml:space="preserve">as shown </w:t>
      </w:r>
      <w:r w:rsidRPr="0021649F">
        <w:rPr>
          <w:rFonts w:eastAsia="PMingLiU"/>
        </w:rPr>
        <w:t xml:space="preserve">on the left side of </w:t>
      </w:r>
      <w:r w:rsidRPr="0021649F">
        <w:t>Table 2. Each level presented is called a “trial"</w:t>
      </w:r>
      <w:r w:rsidRPr="0021649F">
        <w:rPr>
          <w:rFonts w:eastAsia="PMingLiU"/>
        </w:rPr>
        <w:t>. In general, the examiner presents the assumed easy, then moderate, then hard levels as the first, second and third trial</w:t>
      </w:r>
      <w:r w:rsidRPr="0021649F">
        <w:rPr>
          <w:rFonts w:eastAsia="PMingLiU" w:hint="eastAsia"/>
        </w:rPr>
        <w:t>s</w:t>
      </w:r>
      <w:r w:rsidRPr="0021649F">
        <w:rPr>
          <w:rFonts w:eastAsia="PMingLiU"/>
        </w:rPr>
        <w:t xml:space="preserve"> given to a child. For example, for a child with a DA of 20</w:t>
      </w:r>
      <w:r w:rsidRPr="0021649F">
        <w:rPr>
          <w:rFonts w:ascii="Times New Roman" w:eastAsia="PMingLiU" w:hAnsi="Times New Roman"/>
        </w:rPr>
        <w:t>‒</w:t>
      </w:r>
      <w:r w:rsidRPr="0021649F">
        <w:rPr>
          <w:rFonts w:eastAsia="PMingLiU"/>
        </w:rPr>
        <w:t xml:space="preserve">24 months, puzzle levels 2, 3, and 4 usually would be presented that order. </w:t>
      </w:r>
    </w:p>
    <w:p w:rsidR="00423304" w:rsidRPr="00F4194A" w:rsidRDefault="00423304" w:rsidP="00423304">
      <w:pPr>
        <w:pStyle w:val="Kpalrs"/>
      </w:pPr>
      <w:r w:rsidRPr="00F4194A">
        <w:t>Table 2</w:t>
      </w:r>
      <w:r w:rsidRPr="00F4194A">
        <w:rPr>
          <w:rFonts w:eastAsia="PMingLiU"/>
        </w:rPr>
        <w:t xml:space="preserve">. </w:t>
      </w:r>
      <w:r w:rsidRPr="00F4194A">
        <w:t>Assumed and Actual Difficulty Level of Easy, Moderate, and Hard Puzzle and Cause and Effect Tasks</w:t>
      </w:r>
    </w:p>
    <w:tbl>
      <w:tblPr>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1586"/>
        <w:gridCol w:w="761"/>
        <w:gridCol w:w="1123"/>
        <w:gridCol w:w="1259"/>
        <w:gridCol w:w="842"/>
        <w:gridCol w:w="1167"/>
        <w:gridCol w:w="1167"/>
        <w:gridCol w:w="1167"/>
      </w:tblGrid>
      <w:tr w:rsidR="00423304" w:rsidRPr="00F9310F" w:rsidTr="001709B8">
        <w:trPr>
          <w:trHeight w:val="28"/>
          <w:jc w:val="center"/>
        </w:trPr>
        <w:tc>
          <w:tcPr>
            <w:tcW w:w="1607" w:type="dxa"/>
            <w:vMerge w:val="restart"/>
            <w:shd w:val="clear" w:color="auto" w:fill="auto"/>
          </w:tcPr>
          <w:p w:rsidR="00423304" w:rsidRPr="00F9310F" w:rsidRDefault="00423304" w:rsidP="001709B8">
            <w:pPr>
              <w:pStyle w:val="Tblzat"/>
              <w:rPr>
                <w:rFonts w:eastAsia="Calibri"/>
              </w:rPr>
            </w:pPr>
            <w:r w:rsidRPr="00F9310F">
              <w:rPr>
                <w:rFonts w:eastAsia="Calibri"/>
              </w:rPr>
              <w:t>Age group</w:t>
            </w:r>
            <w:r w:rsidRPr="00F9310F">
              <w:rPr>
                <w:rFonts w:eastAsia="PMingLiU"/>
                <w:kern w:val="2"/>
                <w:vertAlign w:val="superscript"/>
                <w:lang w:val="en-US" w:eastAsia="zh-TW"/>
              </w:rPr>
              <w:t xml:space="preserve"> </w:t>
            </w:r>
            <w:proofErr w:type="gramStart"/>
            <w:r w:rsidRPr="00F9310F">
              <w:rPr>
                <w:rFonts w:eastAsia="PMingLiU"/>
                <w:kern w:val="2"/>
                <w:vertAlign w:val="superscript"/>
                <w:lang w:val="en-US" w:eastAsia="zh-TW"/>
              </w:rPr>
              <w:t>a</w:t>
            </w:r>
            <w:proofErr w:type="gramEnd"/>
          </w:p>
        </w:tc>
        <w:tc>
          <w:tcPr>
            <w:tcW w:w="3179" w:type="dxa"/>
            <w:gridSpan w:val="3"/>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 xml:space="preserve">Assumed </w:t>
            </w:r>
            <w:r w:rsidRPr="00F9310F">
              <w:rPr>
                <w:rFonts w:eastAsia="PMingLiU"/>
                <w:lang w:eastAsia="zh-TW"/>
              </w:rPr>
              <w:t>d</w:t>
            </w:r>
            <w:r w:rsidRPr="00F9310F">
              <w:rPr>
                <w:rFonts w:eastAsia="Calibri"/>
              </w:rPr>
              <w:t>ifficult</w:t>
            </w:r>
            <w:r w:rsidRPr="00F9310F">
              <w:rPr>
                <w:rFonts w:eastAsia="PMingLiU"/>
                <w:lang w:eastAsia="zh-TW"/>
              </w:rPr>
              <w:t>y</w:t>
            </w:r>
            <w:r w:rsidRPr="00F9310F">
              <w:rPr>
                <w:rFonts w:eastAsia="Calibri"/>
              </w:rPr>
              <w:t xml:space="preserve"> </w:t>
            </w:r>
            <w:r w:rsidRPr="00F9310F">
              <w:rPr>
                <w:rFonts w:eastAsia="PMingLiU"/>
                <w:lang w:eastAsia="zh-TW"/>
              </w:rPr>
              <w:t>l</w:t>
            </w:r>
            <w:r w:rsidRPr="00F9310F">
              <w:rPr>
                <w:rFonts w:eastAsia="Calibri"/>
              </w:rPr>
              <w:t>evels</w:t>
            </w:r>
          </w:p>
        </w:tc>
        <w:tc>
          <w:tcPr>
            <w:tcW w:w="851" w:type="dxa"/>
            <w:shd w:val="clear" w:color="auto" w:fill="auto"/>
          </w:tcPr>
          <w:p w:rsidR="00423304" w:rsidRPr="00F9310F" w:rsidRDefault="00423304" w:rsidP="001709B8">
            <w:pPr>
              <w:pStyle w:val="Tblzat"/>
              <w:rPr>
                <w:rFonts w:eastAsia="Calibri"/>
              </w:rPr>
            </w:pPr>
          </w:p>
          <w:p w:rsidR="00423304" w:rsidRPr="00F9310F" w:rsidRDefault="00423304" w:rsidP="001709B8">
            <w:pPr>
              <w:pStyle w:val="Tblzat"/>
              <w:rPr>
                <w:rFonts w:eastAsia="Calibri"/>
              </w:rPr>
            </w:pPr>
          </w:p>
        </w:tc>
        <w:tc>
          <w:tcPr>
            <w:tcW w:w="3543" w:type="dxa"/>
            <w:gridSpan w:val="3"/>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 xml:space="preserve">Actual </w:t>
            </w:r>
            <w:r w:rsidRPr="00F9310F">
              <w:rPr>
                <w:rFonts w:eastAsia="PMingLiU"/>
                <w:lang w:eastAsia="zh-TW"/>
              </w:rPr>
              <w:t>d</w:t>
            </w:r>
            <w:r w:rsidRPr="00F9310F">
              <w:rPr>
                <w:rFonts w:eastAsia="Calibri"/>
              </w:rPr>
              <w:t xml:space="preserve">ifficulty </w:t>
            </w:r>
            <w:r w:rsidRPr="00F9310F">
              <w:rPr>
                <w:rFonts w:eastAsia="PMingLiU"/>
                <w:lang w:eastAsia="zh-TW"/>
              </w:rPr>
              <w:t>l</w:t>
            </w:r>
            <w:r w:rsidRPr="00F9310F">
              <w:rPr>
                <w:rFonts w:eastAsia="Calibri"/>
              </w:rPr>
              <w:t xml:space="preserve">evels </w:t>
            </w:r>
          </w:p>
          <w:p w:rsidR="00423304" w:rsidRPr="00F9310F" w:rsidRDefault="00423304" w:rsidP="001709B8">
            <w:pPr>
              <w:pStyle w:val="Tblzat"/>
              <w:rPr>
                <w:rFonts w:eastAsia="Calibri"/>
              </w:rPr>
            </w:pPr>
            <w:r w:rsidRPr="00F9310F">
              <w:rPr>
                <w:rFonts w:eastAsia="Calibri"/>
              </w:rPr>
              <w:t>Mode</w:t>
            </w:r>
            <w:r w:rsidRPr="00F9310F">
              <w:rPr>
                <w:rFonts w:eastAsia="PMingLiU"/>
                <w:lang w:eastAsia="zh-TW"/>
              </w:rPr>
              <w:t xml:space="preserve"> (</w:t>
            </w:r>
            <w:r w:rsidRPr="00F9310F">
              <w:rPr>
                <w:rFonts w:eastAsia="Calibri"/>
              </w:rPr>
              <w:t>Range)</w:t>
            </w:r>
          </w:p>
        </w:tc>
      </w:tr>
      <w:tr w:rsidR="00423304" w:rsidRPr="00F9310F" w:rsidTr="001709B8">
        <w:trPr>
          <w:trHeight w:val="28"/>
          <w:jc w:val="center"/>
        </w:trPr>
        <w:tc>
          <w:tcPr>
            <w:tcW w:w="1607" w:type="dxa"/>
            <w:vMerge/>
            <w:tcBorders>
              <w:bottom w:val="single" w:sz="4" w:space="0" w:color="auto"/>
            </w:tcBorders>
            <w:shd w:val="clear" w:color="auto" w:fill="auto"/>
          </w:tcPr>
          <w:p w:rsidR="00423304" w:rsidRPr="00F9310F" w:rsidRDefault="00423304" w:rsidP="001709B8">
            <w:pPr>
              <w:pStyle w:val="Tblzat"/>
              <w:rPr>
                <w:rFonts w:eastAsia="Calibri"/>
              </w:rPr>
            </w:pPr>
          </w:p>
        </w:tc>
        <w:tc>
          <w:tcPr>
            <w:tcW w:w="769"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Easy</w:t>
            </w:r>
          </w:p>
        </w:tc>
        <w:tc>
          <w:tcPr>
            <w:tcW w:w="1136"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Moderate</w:t>
            </w:r>
          </w:p>
        </w:tc>
        <w:tc>
          <w:tcPr>
            <w:tcW w:w="1274"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Hard</w:t>
            </w:r>
          </w:p>
        </w:tc>
        <w:tc>
          <w:tcPr>
            <w:tcW w:w="851" w:type="dxa"/>
            <w:tcBorders>
              <w:bottom w:val="single" w:sz="4" w:space="0" w:color="auto"/>
            </w:tcBorders>
            <w:shd w:val="clear" w:color="auto" w:fill="auto"/>
          </w:tcPr>
          <w:p w:rsidR="00423304" w:rsidRPr="00F9310F" w:rsidRDefault="00423304" w:rsidP="001709B8">
            <w:pPr>
              <w:pStyle w:val="Tblzat"/>
              <w:rPr>
                <w:rFonts w:eastAsia="Calibri"/>
              </w:rPr>
            </w:pPr>
          </w:p>
        </w:tc>
        <w:tc>
          <w:tcPr>
            <w:tcW w:w="1181"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Easy</w:t>
            </w:r>
          </w:p>
        </w:tc>
        <w:tc>
          <w:tcPr>
            <w:tcW w:w="1181"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Moderate</w:t>
            </w:r>
          </w:p>
        </w:tc>
        <w:tc>
          <w:tcPr>
            <w:tcW w:w="1181" w:type="dxa"/>
            <w:tcBorders>
              <w:top w:val="single" w:sz="4" w:space="0" w:color="auto"/>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Hard</w:t>
            </w:r>
          </w:p>
        </w:tc>
      </w:tr>
      <w:tr w:rsidR="00423304" w:rsidRPr="00F9310F" w:rsidTr="001709B8">
        <w:trPr>
          <w:trHeight w:val="28"/>
          <w:jc w:val="center"/>
        </w:trPr>
        <w:tc>
          <w:tcPr>
            <w:tcW w:w="9180" w:type="dxa"/>
            <w:gridSpan w:val="8"/>
            <w:tcBorders>
              <w:top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 xml:space="preserve">Puzzle </w:t>
            </w:r>
            <w:r w:rsidRPr="00F9310F">
              <w:rPr>
                <w:rFonts w:eastAsia="PMingLiU"/>
                <w:lang w:eastAsia="zh-TW"/>
              </w:rPr>
              <w:t>t</w:t>
            </w:r>
            <w:r w:rsidRPr="00F9310F">
              <w:rPr>
                <w:rFonts w:eastAsia="Calibri"/>
              </w:rPr>
              <w:t>asks</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15-19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1</w:t>
            </w:r>
          </w:p>
        </w:tc>
        <w:tc>
          <w:tcPr>
            <w:tcW w:w="1136" w:type="dxa"/>
            <w:shd w:val="clear" w:color="auto" w:fill="auto"/>
          </w:tcPr>
          <w:p w:rsidR="00423304" w:rsidRPr="00F9310F" w:rsidRDefault="00423304" w:rsidP="001709B8">
            <w:pPr>
              <w:pStyle w:val="Tblzat"/>
              <w:rPr>
                <w:rFonts w:eastAsia="Calibri"/>
              </w:rPr>
            </w:pPr>
            <w:r w:rsidRPr="00F9310F">
              <w:rPr>
                <w:rFonts w:eastAsia="Calibri"/>
              </w:rPr>
              <w:t>2</w:t>
            </w:r>
          </w:p>
        </w:tc>
        <w:tc>
          <w:tcPr>
            <w:tcW w:w="1274" w:type="dxa"/>
            <w:shd w:val="clear" w:color="auto" w:fill="auto"/>
          </w:tcPr>
          <w:p w:rsidR="00423304" w:rsidRPr="00F9310F" w:rsidRDefault="00423304" w:rsidP="001709B8">
            <w:pPr>
              <w:pStyle w:val="Tblzat"/>
              <w:rPr>
                <w:rFonts w:eastAsia="Calibri"/>
              </w:rPr>
            </w:pPr>
            <w:r w:rsidRPr="00F9310F">
              <w:rPr>
                <w:rFonts w:eastAsia="Calibri"/>
              </w:rPr>
              <w:t>3 and/or 4</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1</w:t>
            </w:r>
            <w:r w:rsidRPr="00F9310F" w:rsidDel="00DD687C">
              <w:rPr>
                <w:rFonts w:eastAsia="Calibri"/>
              </w:rPr>
              <w:t xml:space="preserve"> </w:t>
            </w:r>
            <w:r w:rsidRPr="00F9310F">
              <w:rPr>
                <w:rFonts w:eastAsia="PMingLiU"/>
                <w:lang w:eastAsia="zh-TW"/>
              </w:rPr>
              <w:t>(</w:t>
            </w:r>
            <w:r w:rsidRPr="00F9310F">
              <w:rPr>
                <w:rFonts w:eastAsia="Calibri"/>
              </w:rPr>
              <w:t>1-2)</w:t>
            </w:r>
          </w:p>
        </w:tc>
        <w:tc>
          <w:tcPr>
            <w:tcW w:w="1181" w:type="dxa"/>
            <w:shd w:val="clear" w:color="auto" w:fill="auto"/>
          </w:tcPr>
          <w:p w:rsidR="00423304" w:rsidRPr="00F9310F" w:rsidRDefault="00423304" w:rsidP="001709B8">
            <w:pPr>
              <w:pStyle w:val="Tblzat"/>
              <w:rPr>
                <w:rFonts w:eastAsia="Calibri"/>
              </w:rPr>
            </w:pPr>
            <w:r w:rsidRPr="00F9310F">
              <w:rPr>
                <w:rFonts w:eastAsia="Calibri"/>
              </w:rPr>
              <w:t>2</w:t>
            </w:r>
            <w:r w:rsidRPr="00F9310F" w:rsidDel="00DD687C">
              <w:rPr>
                <w:rFonts w:eastAsia="Calibri"/>
              </w:rPr>
              <w:t xml:space="preserve"> </w:t>
            </w:r>
            <w:r w:rsidRPr="00F9310F">
              <w:rPr>
                <w:rFonts w:eastAsia="PMingLiU"/>
                <w:lang w:eastAsia="zh-TW"/>
              </w:rPr>
              <w:t>(</w:t>
            </w:r>
            <w:r w:rsidRPr="00F9310F">
              <w:rPr>
                <w:rFonts w:eastAsia="Calibri"/>
              </w:rPr>
              <w:t>1-3)</w:t>
            </w:r>
          </w:p>
        </w:tc>
        <w:tc>
          <w:tcPr>
            <w:tcW w:w="1181" w:type="dxa"/>
            <w:shd w:val="clear" w:color="auto" w:fill="auto"/>
          </w:tcPr>
          <w:p w:rsidR="00423304" w:rsidRPr="00F9310F" w:rsidRDefault="00423304" w:rsidP="001709B8">
            <w:pPr>
              <w:pStyle w:val="Tblzat"/>
              <w:rPr>
                <w:rFonts w:eastAsia="Calibri"/>
              </w:rPr>
            </w:pPr>
            <w:r w:rsidRPr="00F9310F">
              <w:rPr>
                <w:rFonts w:eastAsia="Calibri"/>
              </w:rPr>
              <w:t>4 (2-5)</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20-24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2</w:t>
            </w:r>
          </w:p>
        </w:tc>
        <w:tc>
          <w:tcPr>
            <w:tcW w:w="1136" w:type="dxa"/>
            <w:shd w:val="clear" w:color="auto" w:fill="auto"/>
          </w:tcPr>
          <w:p w:rsidR="00423304" w:rsidRPr="00F9310F" w:rsidRDefault="00423304" w:rsidP="001709B8">
            <w:pPr>
              <w:pStyle w:val="Tblzat"/>
              <w:rPr>
                <w:rFonts w:eastAsia="Calibri"/>
              </w:rPr>
            </w:pPr>
            <w:r w:rsidRPr="00F9310F">
              <w:rPr>
                <w:rFonts w:eastAsia="Calibri"/>
              </w:rPr>
              <w:t>3</w:t>
            </w:r>
          </w:p>
        </w:tc>
        <w:tc>
          <w:tcPr>
            <w:tcW w:w="1274" w:type="dxa"/>
            <w:shd w:val="clear" w:color="auto" w:fill="auto"/>
          </w:tcPr>
          <w:p w:rsidR="00423304" w:rsidRPr="00F9310F" w:rsidRDefault="00423304" w:rsidP="001709B8">
            <w:pPr>
              <w:pStyle w:val="Tblzat"/>
              <w:rPr>
                <w:rFonts w:eastAsia="Calibri"/>
              </w:rPr>
            </w:pPr>
            <w:r w:rsidRPr="00F9310F">
              <w:rPr>
                <w:rFonts w:eastAsia="Calibri"/>
              </w:rPr>
              <w:t>4 and/or 5</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3 (1-4)</w:t>
            </w:r>
          </w:p>
        </w:tc>
        <w:tc>
          <w:tcPr>
            <w:tcW w:w="1181" w:type="dxa"/>
            <w:shd w:val="clear" w:color="auto" w:fill="auto"/>
          </w:tcPr>
          <w:p w:rsidR="00423304" w:rsidRPr="00F9310F" w:rsidRDefault="00423304" w:rsidP="001709B8">
            <w:pPr>
              <w:pStyle w:val="Tblzat"/>
              <w:rPr>
                <w:rFonts w:eastAsia="Calibri"/>
              </w:rPr>
            </w:pPr>
            <w:r w:rsidRPr="00F9310F">
              <w:rPr>
                <w:rFonts w:eastAsia="PMingLiU"/>
                <w:lang w:eastAsia="zh-TW"/>
              </w:rPr>
              <w:t>3</w:t>
            </w:r>
            <w:r w:rsidRPr="00F9310F">
              <w:rPr>
                <w:rFonts w:eastAsia="Calibri"/>
              </w:rPr>
              <w:t xml:space="preserve"> (2-5)</w:t>
            </w:r>
          </w:p>
        </w:tc>
        <w:tc>
          <w:tcPr>
            <w:tcW w:w="1181" w:type="dxa"/>
            <w:shd w:val="clear" w:color="auto" w:fill="auto"/>
          </w:tcPr>
          <w:p w:rsidR="00423304" w:rsidRPr="00F9310F" w:rsidRDefault="00423304" w:rsidP="001709B8">
            <w:pPr>
              <w:pStyle w:val="Tblzat"/>
              <w:rPr>
                <w:rFonts w:eastAsia="Calibri"/>
              </w:rPr>
            </w:pPr>
            <w:r w:rsidRPr="00F9310F">
              <w:rPr>
                <w:rFonts w:eastAsia="Calibri"/>
              </w:rPr>
              <w:t>5 (4-6)</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25-29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3</w:t>
            </w:r>
          </w:p>
        </w:tc>
        <w:tc>
          <w:tcPr>
            <w:tcW w:w="1136" w:type="dxa"/>
            <w:shd w:val="clear" w:color="auto" w:fill="auto"/>
          </w:tcPr>
          <w:p w:rsidR="00423304" w:rsidRPr="00F9310F" w:rsidRDefault="00423304" w:rsidP="001709B8">
            <w:pPr>
              <w:pStyle w:val="Tblzat"/>
              <w:rPr>
                <w:rFonts w:eastAsia="Calibri"/>
              </w:rPr>
            </w:pPr>
            <w:r w:rsidRPr="00F9310F">
              <w:rPr>
                <w:rFonts w:eastAsia="Calibri"/>
              </w:rPr>
              <w:t>4</w:t>
            </w:r>
          </w:p>
        </w:tc>
        <w:tc>
          <w:tcPr>
            <w:tcW w:w="1274" w:type="dxa"/>
            <w:shd w:val="clear" w:color="auto" w:fill="auto"/>
          </w:tcPr>
          <w:p w:rsidR="00423304" w:rsidRPr="00F9310F" w:rsidRDefault="00423304" w:rsidP="001709B8">
            <w:pPr>
              <w:pStyle w:val="Tblzat"/>
              <w:rPr>
                <w:rFonts w:eastAsia="Calibri"/>
              </w:rPr>
            </w:pPr>
            <w:r w:rsidRPr="00F9310F">
              <w:rPr>
                <w:rFonts w:eastAsia="Calibri"/>
              </w:rPr>
              <w:t>5 and/or 6</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3.5 (1-4)</w:t>
            </w:r>
          </w:p>
        </w:tc>
        <w:tc>
          <w:tcPr>
            <w:tcW w:w="1181" w:type="dxa"/>
            <w:shd w:val="clear" w:color="auto" w:fill="auto"/>
          </w:tcPr>
          <w:p w:rsidR="00423304" w:rsidRPr="00F9310F" w:rsidRDefault="00423304" w:rsidP="001709B8">
            <w:pPr>
              <w:pStyle w:val="Tblzat"/>
              <w:rPr>
                <w:rFonts w:eastAsia="Calibri"/>
              </w:rPr>
            </w:pPr>
            <w:r w:rsidRPr="00F9310F">
              <w:rPr>
                <w:rFonts w:eastAsia="Calibri"/>
              </w:rPr>
              <w:t>5 (4-7)</w:t>
            </w:r>
          </w:p>
        </w:tc>
        <w:tc>
          <w:tcPr>
            <w:tcW w:w="1181" w:type="dxa"/>
            <w:shd w:val="clear" w:color="auto" w:fill="auto"/>
          </w:tcPr>
          <w:p w:rsidR="00423304" w:rsidRPr="00F9310F" w:rsidRDefault="00423304" w:rsidP="001709B8">
            <w:pPr>
              <w:pStyle w:val="Tblzat"/>
              <w:rPr>
                <w:rFonts w:eastAsia="Calibri"/>
              </w:rPr>
            </w:pPr>
            <w:r w:rsidRPr="00F9310F">
              <w:rPr>
                <w:rFonts w:eastAsia="Calibri"/>
              </w:rPr>
              <w:t>6 (5-8)</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30-36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4</w:t>
            </w:r>
          </w:p>
        </w:tc>
        <w:tc>
          <w:tcPr>
            <w:tcW w:w="1136" w:type="dxa"/>
            <w:shd w:val="clear" w:color="auto" w:fill="auto"/>
          </w:tcPr>
          <w:p w:rsidR="00423304" w:rsidRPr="00F9310F" w:rsidRDefault="00423304" w:rsidP="001709B8">
            <w:pPr>
              <w:pStyle w:val="Tblzat"/>
              <w:rPr>
                <w:rFonts w:eastAsia="Calibri"/>
              </w:rPr>
            </w:pPr>
            <w:r w:rsidRPr="00F9310F">
              <w:rPr>
                <w:rFonts w:eastAsia="Calibri"/>
              </w:rPr>
              <w:t>5</w:t>
            </w:r>
          </w:p>
        </w:tc>
        <w:tc>
          <w:tcPr>
            <w:tcW w:w="1274" w:type="dxa"/>
            <w:shd w:val="clear" w:color="auto" w:fill="auto"/>
          </w:tcPr>
          <w:p w:rsidR="00423304" w:rsidRPr="00F9310F" w:rsidRDefault="00423304" w:rsidP="001709B8">
            <w:pPr>
              <w:pStyle w:val="Tblzat"/>
              <w:rPr>
                <w:rFonts w:eastAsia="Calibri"/>
              </w:rPr>
            </w:pPr>
            <w:r w:rsidRPr="00F9310F">
              <w:rPr>
                <w:rFonts w:eastAsia="Calibri"/>
              </w:rPr>
              <w:t>6 and/or 7</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4 (4-6)</w:t>
            </w:r>
          </w:p>
        </w:tc>
        <w:tc>
          <w:tcPr>
            <w:tcW w:w="1181" w:type="dxa"/>
            <w:shd w:val="clear" w:color="auto" w:fill="auto"/>
          </w:tcPr>
          <w:p w:rsidR="00423304" w:rsidRPr="00F9310F" w:rsidRDefault="00423304" w:rsidP="001709B8">
            <w:pPr>
              <w:pStyle w:val="Tblzat"/>
              <w:rPr>
                <w:rFonts w:eastAsia="Calibri"/>
              </w:rPr>
            </w:pPr>
            <w:r w:rsidRPr="00F9310F">
              <w:rPr>
                <w:rFonts w:eastAsia="Calibri"/>
              </w:rPr>
              <w:t>6 (5-7)</w:t>
            </w:r>
          </w:p>
        </w:tc>
        <w:tc>
          <w:tcPr>
            <w:tcW w:w="1181" w:type="dxa"/>
            <w:shd w:val="clear" w:color="auto" w:fill="auto"/>
          </w:tcPr>
          <w:p w:rsidR="00423304" w:rsidRPr="00F9310F" w:rsidRDefault="00423304" w:rsidP="001709B8">
            <w:pPr>
              <w:pStyle w:val="Tblzat"/>
              <w:rPr>
                <w:rFonts w:eastAsia="Calibri"/>
              </w:rPr>
            </w:pPr>
            <w:r w:rsidRPr="00F9310F">
              <w:rPr>
                <w:rFonts w:eastAsia="Calibri"/>
              </w:rPr>
              <w:t>8 (8)</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37-42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5</w:t>
            </w:r>
          </w:p>
        </w:tc>
        <w:tc>
          <w:tcPr>
            <w:tcW w:w="1136" w:type="dxa"/>
            <w:shd w:val="clear" w:color="auto" w:fill="auto"/>
          </w:tcPr>
          <w:p w:rsidR="00423304" w:rsidRPr="00F9310F" w:rsidRDefault="00423304" w:rsidP="001709B8">
            <w:pPr>
              <w:pStyle w:val="Tblzat"/>
              <w:rPr>
                <w:rFonts w:eastAsia="Calibri"/>
              </w:rPr>
            </w:pPr>
            <w:r w:rsidRPr="00F9310F">
              <w:rPr>
                <w:rFonts w:eastAsia="Calibri"/>
              </w:rPr>
              <w:t>6</w:t>
            </w:r>
          </w:p>
        </w:tc>
        <w:tc>
          <w:tcPr>
            <w:tcW w:w="1274" w:type="dxa"/>
            <w:shd w:val="clear" w:color="auto" w:fill="auto"/>
          </w:tcPr>
          <w:p w:rsidR="00423304" w:rsidRPr="00F9310F" w:rsidRDefault="00423304" w:rsidP="001709B8">
            <w:pPr>
              <w:pStyle w:val="Tblzat"/>
              <w:rPr>
                <w:rFonts w:eastAsia="Calibri"/>
              </w:rPr>
            </w:pPr>
            <w:r w:rsidRPr="00F9310F">
              <w:rPr>
                <w:rFonts w:eastAsia="Calibri"/>
              </w:rPr>
              <w:t>7 and/or 8</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4.5 (4-6)</w:t>
            </w:r>
          </w:p>
        </w:tc>
        <w:tc>
          <w:tcPr>
            <w:tcW w:w="1181" w:type="dxa"/>
            <w:shd w:val="clear" w:color="auto" w:fill="auto"/>
          </w:tcPr>
          <w:p w:rsidR="00423304" w:rsidRPr="00F9310F" w:rsidRDefault="00423304" w:rsidP="001709B8">
            <w:pPr>
              <w:pStyle w:val="Tblzat"/>
              <w:rPr>
                <w:rFonts w:eastAsia="Calibri"/>
              </w:rPr>
            </w:pPr>
            <w:r w:rsidRPr="00F9310F">
              <w:rPr>
                <w:rFonts w:eastAsia="Calibri"/>
              </w:rPr>
              <w:t>6 (5-7)</w:t>
            </w:r>
          </w:p>
        </w:tc>
        <w:tc>
          <w:tcPr>
            <w:tcW w:w="1181" w:type="dxa"/>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r>
      <w:tr w:rsidR="00423304" w:rsidRPr="00F9310F" w:rsidTr="001709B8">
        <w:trPr>
          <w:trHeight w:val="28"/>
          <w:jc w:val="center"/>
        </w:trPr>
        <w:tc>
          <w:tcPr>
            <w:tcW w:w="1607" w:type="dxa"/>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42-48 months</w:t>
            </w:r>
          </w:p>
        </w:tc>
        <w:tc>
          <w:tcPr>
            <w:tcW w:w="769" w:type="dxa"/>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6</w:t>
            </w:r>
          </w:p>
        </w:tc>
        <w:tc>
          <w:tcPr>
            <w:tcW w:w="1136" w:type="dxa"/>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7</w:t>
            </w:r>
          </w:p>
        </w:tc>
        <w:tc>
          <w:tcPr>
            <w:tcW w:w="1274" w:type="dxa"/>
            <w:tcBorders>
              <w:bottom w:val="single" w:sz="4" w:space="0" w:color="auto"/>
            </w:tcBorders>
            <w:shd w:val="clear" w:color="auto" w:fill="auto"/>
          </w:tcPr>
          <w:p w:rsidR="00423304" w:rsidRPr="00F9310F" w:rsidRDefault="00423304" w:rsidP="001709B8">
            <w:pPr>
              <w:pStyle w:val="Tblzat"/>
              <w:rPr>
                <w:rFonts w:eastAsia="Calibri"/>
              </w:rPr>
            </w:pPr>
            <w:r w:rsidRPr="00F9310F">
              <w:rPr>
                <w:rFonts w:eastAsia="Calibri"/>
              </w:rPr>
              <w:t>8</w:t>
            </w:r>
          </w:p>
        </w:tc>
        <w:tc>
          <w:tcPr>
            <w:tcW w:w="851" w:type="dxa"/>
            <w:tcBorders>
              <w:bottom w:val="single" w:sz="4" w:space="0" w:color="auto"/>
            </w:tcBorders>
            <w:shd w:val="clear" w:color="auto" w:fill="auto"/>
          </w:tcPr>
          <w:p w:rsidR="00423304" w:rsidRPr="00F9310F" w:rsidRDefault="00423304" w:rsidP="001709B8">
            <w:pPr>
              <w:pStyle w:val="Tblzat"/>
              <w:rPr>
                <w:rFonts w:eastAsia="PMingLiU"/>
                <w:lang w:eastAsia="zh-TW"/>
              </w:rPr>
            </w:pPr>
          </w:p>
        </w:tc>
        <w:tc>
          <w:tcPr>
            <w:tcW w:w="1181" w:type="dxa"/>
            <w:tcBorders>
              <w:bottom w:val="single" w:sz="4" w:space="0" w:color="auto"/>
            </w:tcBorders>
            <w:shd w:val="clear" w:color="auto" w:fill="auto"/>
          </w:tcPr>
          <w:p w:rsidR="00423304" w:rsidRPr="00F9310F" w:rsidRDefault="00423304" w:rsidP="001709B8">
            <w:pPr>
              <w:pStyle w:val="Tblzat"/>
              <w:rPr>
                <w:rFonts w:eastAsia="PMingLiU"/>
                <w:lang w:eastAsia="zh-TW"/>
              </w:rPr>
            </w:pPr>
            <w:r w:rsidRPr="0021649F">
              <w:rPr>
                <w:rFonts w:eastAsia="PMingLiU" w:cs="Sakkal Majalla"/>
                <w:lang w:eastAsia="zh-TW"/>
              </w:rPr>
              <w:t>N/</w:t>
            </w:r>
            <w:proofErr w:type="gramStart"/>
            <w:r w:rsidRPr="0021649F">
              <w:rPr>
                <w:rFonts w:eastAsia="PMingLiU" w:cs="Sakkal Majalla"/>
                <w:lang w:eastAsia="zh-TW"/>
              </w:rPr>
              <w:t>A</w:t>
            </w:r>
            <w:proofErr w:type="gramEnd"/>
          </w:p>
        </w:tc>
        <w:tc>
          <w:tcPr>
            <w:tcW w:w="1181" w:type="dxa"/>
            <w:tcBorders>
              <w:bottom w:val="single" w:sz="4" w:space="0" w:color="auto"/>
            </w:tcBorders>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c>
          <w:tcPr>
            <w:tcW w:w="1181" w:type="dxa"/>
            <w:tcBorders>
              <w:bottom w:val="single" w:sz="4" w:space="0" w:color="auto"/>
            </w:tcBorders>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r>
      <w:tr w:rsidR="00423304" w:rsidRPr="00F9310F" w:rsidTr="001709B8">
        <w:trPr>
          <w:trHeight w:val="28"/>
          <w:jc w:val="center"/>
        </w:trPr>
        <w:tc>
          <w:tcPr>
            <w:tcW w:w="9180" w:type="dxa"/>
            <w:gridSpan w:val="8"/>
            <w:tcBorders>
              <w:top w:val="single" w:sz="4" w:space="0" w:color="auto"/>
              <w:bottom w:val="nil"/>
            </w:tcBorders>
            <w:shd w:val="clear" w:color="auto" w:fill="auto"/>
          </w:tcPr>
          <w:p w:rsidR="00423304" w:rsidRPr="00F9310F" w:rsidRDefault="00423304" w:rsidP="001709B8">
            <w:pPr>
              <w:pStyle w:val="Tblzat"/>
              <w:rPr>
                <w:rFonts w:eastAsia="Calibri"/>
              </w:rPr>
            </w:pPr>
            <w:r w:rsidRPr="00F9310F">
              <w:rPr>
                <w:rFonts w:eastAsia="Calibri"/>
              </w:rPr>
              <w:t xml:space="preserve">Cause and </w:t>
            </w:r>
            <w:r w:rsidRPr="00F9310F">
              <w:rPr>
                <w:rFonts w:eastAsia="PMingLiU"/>
                <w:lang w:eastAsia="zh-TW"/>
              </w:rPr>
              <w:t>e</w:t>
            </w:r>
            <w:r w:rsidRPr="00F9310F">
              <w:rPr>
                <w:rFonts w:eastAsia="Calibri"/>
              </w:rPr>
              <w:t xml:space="preserve">ffect </w:t>
            </w:r>
            <w:r w:rsidRPr="00F9310F">
              <w:rPr>
                <w:rFonts w:eastAsia="PMingLiU"/>
                <w:lang w:eastAsia="zh-TW"/>
              </w:rPr>
              <w:t>t</w:t>
            </w:r>
            <w:r w:rsidRPr="00F9310F">
              <w:rPr>
                <w:rFonts w:eastAsia="Calibri"/>
              </w:rPr>
              <w:t>asks</w:t>
            </w:r>
          </w:p>
        </w:tc>
      </w:tr>
      <w:tr w:rsidR="00423304" w:rsidRPr="00F9310F" w:rsidTr="001709B8">
        <w:trPr>
          <w:trHeight w:val="28"/>
          <w:jc w:val="center"/>
        </w:trPr>
        <w:tc>
          <w:tcPr>
            <w:tcW w:w="1607"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15-24 months</w:t>
            </w:r>
          </w:p>
        </w:tc>
        <w:tc>
          <w:tcPr>
            <w:tcW w:w="769"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1</w:t>
            </w:r>
          </w:p>
        </w:tc>
        <w:tc>
          <w:tcPr>
            <w:tcW w:w="1136"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3</w:t>
            </w:r>
          </w:p>
        </w:tc>
        <w:tc>
          <w:tcPr>
            <w:tcW w:w="1274"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4 and/or 5</w:t>
            </w:r>
          </w:p>
        </w:tc>
        <w:tc>
          <w:tcPr>
            <w:tcW w:w="851" w:type="dxa"/>
            <w:tcBorders>
              <w:top w:val="nil"/>
            </w:tcBorders>
            <w:shd w:val="clear" w:color="auto" w:fill="auto"/>
          </w:tcPr>
          <w:p w:rsidR="00423304" w:rsidRPr="00F9310F" w:rsidRDefault="00423304" w:rsidP="001709B8">
            <w:pPr>
              <w:pStyle w:val="Tblzat"/>
              <w:rPr>
                <w:rFonts w:eastAsia="Calibri"/>
              </w:rPr>
            </w:pPr>
          </w:p>
        </w:tc>
        <w:tc>
          <w:tcPr>
            <w:tcW w:w="1181" w:type="dxa"/>
            <w:tcBorders>
              <w:top w:val="nil"/>
            </w:tcBorders>
            <w:shd w:val="clear" w:color="auto" w:fill="auto"/>
          </w:tcPr>
          <w:p w:rsidR="00423304" w:rsidRPr="00F9310F" w:rsidRDefault="00423304" w:rsidP="001709B8">
            <w:pPr>
              <w:pStyle w:val="Tblzat"/>
              <w:rPr>
                <w:rFonts w:eastAsia="Calibri"/>
              </w:rPr>
            </w:pPr>
            <w:r w:rsidRPr="00F9310F">
              <w:rPr>
                <w:rFonts w:eastAsia="PMingLiU"/>
                <w:lang w:eastAsia="zh-TW"/>
              </w:rPr>
              <w:t>1</w:t>
            </w:r>
            <w:r w:rsidRPr="00F9310F">
              <w:rPr>
                <w:rFonts w:eastAsia="Calibri"/>
              </w:rPr>
              <w:t xml:space="preserve"> (1-3)</w:t>
            </w:r>
          </w:p>
        </w:tc>
        <w:tc>
          <w:tcPr>
            <w:tcW w:w="1181"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3 (1-4)</w:t>
            </w:r>
          </w:p>
        </w:tc>
        <w:tc>
          <w:tcPr>
            <w:tcW w:w="1181" w:type="dxa"/>
            <w:tcBorders>
              <w:top w:val="nil"/>
            </w:tcBorders>
            <w:shd w:val="clear" w:color="auto" w:fill="auto"/>
          </w:tcPr>
          <w:p w:rsidR="00423304" w:rsidRPr="00F9310F" w:rsidRDefault="00423304" w:rsidP="001709B8">
            <w:pPr>
              <w:pStyle w:val="Tblzat"/>
              <w:rPr>
                <w:rFonts w:eastAsia="Calibri"/>
              </w:rPr>
            </w:pPr>
            <w:r w:rsidRPr="00F9310F">
              <w:rPr>
                <w:rFonts w:eastAsia="Calibri"/>
              </w:rPr>
              <w:t>3 (3-5)</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25-36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2</w:t>
            </w:r>
          </w:p>
        </w:tc>
        <w:tc>
          <w:tcPr>
            <w:tcW w:w="1136" w:type="dxa"/>
            <w:shd w:val="clear" w:color="auto" w:fill="auto"/>
          </w:tcPr>
          <w:p w:rsidR="00423304" w:rsidRPr="00F9310F" w:rsidRDefault="00423304" w:rsidP="001709B8">
            <w:pPr>
              <w:pStyle w:val="Tblzat"/>
              <w:rPr>
                <w:rFonts w:eastAsia="Calibri"/>
              </w:rPr>
            </w:pPr>
            <w:r w:rsidRPr="00F9310F">
              <w:rPr>
                <w:rFonts w:eastAsia="Calibri"/>
              </w:rPr>
              <w:t>4</w:t>
            </w:r>
          </w:p>
        </w:tc>
        <w:tc>
          <w:tcPr>
            <w:tcW w:w="1274" w:type="dxa"/>
            <w:shd w:val="clear" w:color="auto" w:fill="auto"/>
          </w:tcPr>
          <w:p w:rsidR="00423304" w:rsidRPr="00F9310F" w:rsidRDefault="00423304" w:rsidP="001709B8">
            <w:pPr>
              <w:pStyle w:val="Tblzat"/>
              <w:rPr>
                <w:rFonts w:eastAsia="Calibri"/>
              </w:rPr>
            </w:pPr>
            <w:r w:rsidRPr="00F9310F">
              <w:rPr>
                <w:rFonts w:eastAsia="Calibri"/>
              </w:rPr>
              <w:t>5 and/or 6</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3 (1-3)</w:t>
            </w:r>
          </w:p>
        </w:tc>
        <w:tc>
          <w:tcPr>
            <w:tcW w:w="1181" w:type="dxa"/>
            <w:shd w:val="clear" w:color="auto" w:fill="auto"/>
          </w:tcPr>
          <w:p w:rsidR="00423304" w:rsidRPr="00F9310F" w:rsidRDefault="00423304" w:rsidP="001709B8">
            <w:pPr>
              <w:pStyle w:val="Tblzat"/>
              <w:rPr>
                <w:rFonts w:eastAsia="Calibri"/>
              </w:rPr>
            </w:pPr>
            <w:r w:rsidRPr="00F9310F">
              <w:rPr>
                <w:rFonts w:eastAsia="Calibri"/>
              </w:rPr>
              <w:t>4 (1-4)</w:t>
            </w:r>
          </w:p>
        </w:tc>
        <w:tc>
          <w:tcPr>
            <w:tcW w:w="1181" w:type="dxa"/>
            <w:shd w:val="clear" w:color="auto" w:fill="auto"/>
          </w:tcPr>
          <w:p w:rsidR="00423304" w:rsidRPr="00F9310F" w:rsidRDefault="00423304" w:rsidP="001709B8">
            <w:pPr>
              <w:pStyle w:val="Tblzat"/>
              <w:rPr>
                <w:rFonts w:eastAsia="Calibri"/>
              </w:rPr>
            </w:pPr>
            <w:r w:rsidRPr="00F9310F">
              <w:rPr>
                <w:rFonts w:eastAsia="Calibri"/>
              </w:rPr>
              <w:t>5 (5)</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37-42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3</w:t>
            </w:r>
          </w:p>
        </w:tc>
        <w:tc>
          <w:tcPr>
            <w:tcW w:w="1136" w:type="dxa"/>
            <w:shd w:val="clear" w:color="auto" w:fill="auto"/>
          </w:tcPr>
          <w:p w:rsidR="00423304" w:rsidRPr="00F9310F" w:rsidRDefault="00423304" w:rsidP="001709B8">
            <w:pPr>
              <w:pStyle w:val="Tblzat"/>
              <w:rPr>
                <w:rFonts w:eastAsia="Calibri"/>
              </w:rPr>
            </w:pPr>
            <w:r w:rsidRPr="00F9310F">
              <w:rPr>
                <w:rFonts w:eastAsia="Calibri"/>
              </w:rPr>
              <w:t>5</w:t>
            </w:r>
          </w:p>
        </w:tc>
        <w:tc>
          <w:tcPr>
            <w:tcW w:w="1274" w:type="dxa"/>
            <w:shd w:val="clear" w:color="auto" w:fill="auto"/>
          </w:tcPr>
          <w:p w:rsidR="00423304" w:rsidRPr="00F9310F" w:rsidRDefault="00423304" w:rsidP="001709B8">
            <w:pPr>
              <w:pStyle w:val="Tblzat"/>
              <w:rPr>
                <w:rFonts w:eastAsia="Calibri"/>
              </w:rPr>
            </w:pPr>
            <w:r w:rsidRPr="00F9310F">
              <w:rPr>
                <w:rFonts w:eastAsia="Calibri"/>
              </w:rPr>
              <w:t>6 and/or 7</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F9310F">
              <w:rPr>
                <w:rFonts w:eastAsia="Calibri"/>
              </w:rPr>
              <w:t>3 (3)</w:t>
            </w:r>
          </w:p>
        </w:tc>
        <w:tc>
          <w:tcPr>
            <w:tcW w:w="1181" w:type="dxa"/>
            <w:shd w:val="clear" w:color="auto" w:fill="auto"/>
          </w:tcPr>
          <w:p w:rsidR="00423304" w:rsidRPr="00F9310F" w:rsidRDefault="00423304" w:rsidP="001709B8">
            <w:pPr>
              <w:pStyle w:val="Tblzat"/>
              <w:rPr>
                <w:rFonts w:eastAsia="Calibri"/>
              </w:rPr>
            </w:pPr>
            <w:r w:rsidRPr="00F9310F">
              <w:rPr>
                <w:rFonts w:eastAsia="Calibri"/>
              </w:rPr>
              <w:t>4 (2-6)</w:t>
            </w:r>
          </w:p>
        </w:tc>
        <w:tc>
          <w:tcPr>
            <w:tcW w:w="1181" w:type="dxa"/>
            <w:shd w:val="clear" w:color="auto" w:fill="auto"/>
          </w:tcPr>
          <w:p w:rsidR="00423304" w:rsidRPr="00F9310F" w:rsidRDefault="00423304" w:rsidP="001709B8">
            <w:pPr>
              <w:pStyle w:val="Tblzat"/>
              <w:rPr>
                <w:rFonts w:eastAsia="Calibri"/>
              </w:rPr>
            </w:pPr>
            <w:r w:rsidRPr="00F9310F">
              <w:rPr>
                <w:rFonts w:eastAsia="Calibri"/>
              </w:rPr>
              <w:t>5 (5-7)</w:t>
            </w:r>
          </w:p>
        </w:tc>
      </w:tr>
      <w:tr w:rsidR="00423304" w:rsidRPr="00F9310F" w:rsidTr="001709B8">
        <w:trPr>
          <w:trHeight w:val="28"/>
          <w:jc w:val="center"/>
        </w:trPr>
        <w:tc>
          <w:tcPr>
            <w:tcW w:w="1607" w:type="dxa"/>
            <w:shd w:val="clear" w:color="auto" w:fill="auto"/>
          </w:tcPr>
          <w:p w:rsidR="00423304" w:rsidRPr="00F9310F" w:rsidRDefault="00423304" w:rsidP="001709B8">
            <w:pPr>
              <w:pStyle w:val="Tblzat"/>
              <w:rPr>
                <w:rFonts w:eastAsia="Calibri"/>
              </w:rPr>
            </w:pPr>
            <w:r w:rsidRPr="00F9310F">
              <w:rPr>
                <w:rFonts w:eastAsia="Calibri"/>
              </w:rPr>
              <w:t>42-48 months</w:t>
            </w:r>
          </w:p>
        </w:tc>
        <w:tc>
          <w:tcPr>
            <w:tcW w:w="769" w:type="dxa"/>
            <w:shd w:val="clear" w:color="auto" w:fill="auto"/>
          </w:tcPr>
          <w:p w:rsidR="00423304" w:rsidRPr="00F9310F" w:rsidRDefault="00423304" w:rsidP="001709B8">
            <w:pPr>
              <w:pStyle w:val="Tblzat"/>
              <w:rPr>
                <w:rFonts w:eastAsia="Calibri"/>
              </w:rPr>
            </w:pPr>
            <w:r w:rsidRPr="00F9310F">
              <w:rPr>
                <w:rFonts w:eastAsia="Calibri"/>
              </w:rPr>
              <w:t>4</w:t>
            </w:r>
          </w:p>
        </w:tc>
        <w:tc>
          <w:tcPr>
            <w:tcW w:w="1136" w:type="dxa"/>
            <w:shd w:val="clear" w:color="auto" w:fill="auto"/>
          </w:tcPr>
          <w:p w:rsidR="00423304" w:rsidRPr="00F9310F" w:rsidRDefault="00423304" w:rsidP="001709B8">
            <w:pPr>
              <w:pStyle w:val="Tblzat"/>
              <w:rPr>
                <w:rFonts w:eastAsia="Calibri"/>
              </w:rPr>
            </w:pPr>
            <w:r w:rsidRPr="00F9310F">
              <w:rPr>
                <w:rFonts w:eastAsia="Calibri"/>
              </w:rPr>
              <w:t>6</w:t>
            </w:r>
          </w:p>
        </w:tc>
        <w:tc>
          <w:tcPr>
            <w:tcW w:w="1274" w:type="dxa"/>
            <w:shd w:val="clear" w:color="auto" w:fill="auto"/>
          </w:tcPr>
          <w:p w:rsidR="00423304" w:rsidRPr="00F9310F" w:rsidRDefault="00423304" w:rsidP="001709B8">
            <w:pPr>
              <w:pStyle w:val="Tblzat"/>
              <w:rPr>
                <w:rFonts w:eastAsia="Calibri"/>
              </w:rPr>
            </w:pPr>
            <w:r w:rsidRPr="00F9310F">
              <w:rPr>
                <w:rFonts w:eastAsia="Calibri"/>
              </w:rPr>
              <w:t>7</w:t>
            </w:r>
          </w:p>
        </w:tc>
        <w:tc>
          <w:tcPr>
            <w:tcW w:w="851" w:type="dxa"/>
            <w:shd w:val="clear" w:color="auto" w:fill="auto"/>
          </w:tcPr>
          <w:p w:rsidR="00423304" w:rsidRPr="00F9310F" w:rsidRDefault="00423304" w:rsidP="001709B8">
            <w:pPr>
              <w:pStyle w:val="Tblzat"/>
              <w:rPr>
                <w:rFonts w:eastAsia="Calibri"/>
              </w:rPr>
            </w:pPr>
          </w:p>
        </w:tc>
        <w:tc>
          <w:tcPr>
            <w:tcW w:w="1181" w:type="dxa"/>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c>
          <w:tcPr>
            <w:tcW w:w="1181" w:type="dxa"/>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c>
          <w:tcPr>
            <w:tcW w:w="1181" w:type="dxa"/>
            <w:shd w:val="clear" w:color="auto" w:fill="auto"/>
          </w:tcPr>
          <w:p w:rsidR="00423304" w:rsidRPr="00F9310F" w:rsidRDefault="00423304" w:rsidP="001709B8">
            <w:pPr>
              <w:pStyle w:val="Tblzat"/>
              <w:rPr>
                <w:rFonts w:eastAsia="Calibri"/>
              </w:rPr>
            </w:pPr>
            <w:r w:rsidRPr="0021649F">
              <w:rPr>
                <w:rFonts w:eastAsia="PMingLiU" w:cs="Sakkal Majalla"/>
                <w:lang w:eastAsia="zh-TW"/>
              </w:rPr>
              <w:t>N/</w:t>
            </w:r>
            <w:proofErr w:type="gramStart"/>
            <w:r w:rsidRPr="0021649F">
              <w:rPr>
                <w:rFonts w:eastAsia="PMingLiU" w:cs="Sakkal Majalla"/>
                <w:lang w:eastAsia="zh-TW"/>
              </w:rPr>
              <w:t>A</w:t>
            </w:r>
            <w:proofErr w:type="gramEnd"/>
          </w:p>
        </w:tc>
      </w:tr>
    </w:tbl>
    <w:p w:rsidR="00423304" w:rsidRPr="0021649F" w:rsidRDefault="00423304" w:rsidP="00423304">
      <w:pPr>
        <w:pStyle w:val="Kpalrs"/>
        <w:jc w:val="both"/>
      </w:pPr>
      <w:r w:rsidRPr="0021649F">
        <w:t xml:space="preserve">Note. Under actual difficulty levels, the ranges of tasks found to be actually easy, moderate, and hard are reported in parentheses along with the mode/most common level of task found in 62 children with developmental delays. For example, for children of developmental age (DA) 15-19 months, puzzle task levels 1 and 2 were both found to be easy in at least 10% of the trials, and level 1 was found to be the most common easy task. N/A means that no children of that age were tested on that difficulty level. See Table 1 for identification of the levels of the specific tasks. </w:t>
      </w:r>
      <w:proofErr w:type="gramStart"/>
      <w:r w:rsidRPr="0021649F">
        <w:rPr>
          <w:vertAlign w:val="superscript"/>
        </w:rPr>
        <w:t>a</w:t>
      </w:r>
      <w:proofErr w:type="gramEnd"/>
      <w:r w:rsidRPr="0021649F">
        <w:t xml:space="preserve"> The age group was determined by the average of the child’s cognitive and fine motor DA.</w:t>
      </w:r>
    </w:p>
    <w:p w:rsidR="00423304" w:rsidRPr="0021649F" w:rsidRDefault="00423304" w:rsidP="00423304">
      <w:pPr>
        <w:pStyle w:val="Sectiontitle1"/>
      </w:pPr>
      <w:r w:rsidRPr="0021649F">
        <w:rPr>
          <w:rFonts w:hint="eastAsia"/>
        </w:rPr>
        <w:t>Actual Difficulty Levels</w:t>
      </w:r>
    </w:p>
    <w:p w:rsidR="00423304" w:rsidRPr="0021649F" w:rsidRDefault="00423304" w:rsidP="00423304">
      <w:pPr>
        <w:pStyle w:val="Text"/>
        <w:rPr>
          <w:i/>
        </w:rPr>
      </w:pPr>
      <w:r w:rsidRPr="0021649F">
        <w:rPr>
          <w:rFonts w:hint="eastAsia"/>
        </w:rPr>
        <w:t>T</w:t>
      </w:r>
      <w:r w:rsidRPr="0021649F">
        <w:t>he goal</w:t>
      </w:r>
      <w:r w:rsidRPr="0021649F">
        <w:rPr>
          <w:rFonts w:hint="eastAsia"/>
        </w:rPr>
        <w:t xml:space="preserve"> of the revised individualized moderately challenging mastery tasks </w:t>
      </w:r>
      <w:r w:rsidRPr="0021649F">
        <w:t xml:space="preserve">is to find </w:t>
      </w:r>
      <w:r w:rsidRPr="0021649F">
        <w:rPr>
          <w:rFonts w:hint="eastAsia"/>
        </w:rPr>
        <w:t xml:space="preserve">for </w:t>
      </w:r>
      <w:r w:rsidRPr="0021649F">
        <w:t>each child at least one actually moderately difficult</w:t>
      </w:r>
      <w:r w:rsidRPr="0021649F">
        <w:rPr>
          <w:rFonts w:hint="eastAsia"/>
        </w:rPr>
        <w:t xml:space="preserve">, and </w:t>
      </w:r>
      <w:r w:rsidRPr="0021649F">
        <w:t xml:space="preserve">if possible, </w:t>
      </w:r>
      <w:r w:rsidRPr="0021649F">
        <w:rPr>
          <w:rFonts w:hint="eastAsia"/>
        </w:rPr>
        <w:t xml:space="preserve">one actually hard level for both </w:t>
      </w:r>
      <w:r w:rsidRPr="0021649F">
        <w:t>puzzles and</w:t>
      </w:r>
      <w:r w:rsidRPr="0021649F">
        <w:rPr>
          <w:rFonts w:hint="eastAsia"/>
        </w:rPr>
        <w:t xml:space="preserve"> </w:t>
      </w:r>
      <w:r w:rsidRPr="0021649F">
        <w:t>cause-effect tasks. T</w:t>
      </w:r>
      <w:r w:rsidRPr="0021649F">
        <w:rPr>
          <w:rFonts w:hint="eastAsia"/>
        </w:rPr>
        <w:t>he</w:t>
      </w:r>
      <w:r w:rsidRPr="0021649F">
        <w:t xml:space="preserve"> examiner</w:t>
      </w:r>
      <w:r w:rsidRPr="0021649F">
        <w:rPr>
          <w:rFonts w:hint="eastAsia"/>
        </w:rPr>
        <w:t xml:space="preserve"> follows the procedure for presenting the assumed levels shown on the left side of Table 2</w:t>
      </w:r>
      <w:r w:rsidRPr="0021649F">
        <w:t xml:space="preserve">. </w:t>
      </w:r>
      <w:r w:rsidRPr="0021649F">
        <w:rPr>
          <w:rFonts w:hint="eastAsia"/>
        </w:rPr>
        <w:t xml:space="preserve">The actual difficulty </w:t>
      </w:r>
      <w:r w:rsidRPr="0021649F">
        <w:t xml:space="preserve">of a task </w:t>
      </w:r>
      <w:r w:rsidRPr="0021649F">
        <w:rPr>
          <w:rFonts w:hint="eastAsia"/>
        </w:rPr>
        <w:t>is b</w:t>
      </w:r>
      <w:r w:rsidRPr="0021649F">
        <w:t xml:space="preserve">ased on </w:t>
      </w:r>
      <w:r w:rsidRPr="0021649F">
        <w:rPr>
          <w:rFonts w:hint="eastAsia"/>
        </w:rPr>
        <w:t xml:space="preserve">the </w:t>
      </w:r>
      <w:r w:rsidRPr="0021649F">
        <w:t>child’s success in completing parts of that task.</w:t>
      </w:r>
      <w:r w:rsidRPr="0021649F">
        <w:rPr>
          <w:rFonts w:hint="eastAsia"/>
        </w:rPr>
        <w:t xml:space="preserve"> </w:t>
      </w:r>
      <w:r w:rsidRPr="0021649F">
        <w:t xml:space="preserve">An </w:t>
      </w:r>
      <w:r w:rsidRPr="0021649F">
        <w:rPr>
          <w:i/>
        </w:rPr>
        <w:t>actually easy</w:t>
      </w:r>
      <w:r w:rsidRPr="0021649F">
        <w:t xml:space="preserve"> level is one in which the child completes all predefined solutions within </w:t>
      </w:r>
      <w:r w:rsidRPr="0021649F">
        <w:rPr>
          <w:rFonts w:hint="eastAsia"/>
        </w:rPr>
        <w:t xml:space="preserve">90 seconds, which is the midpoint of </w:t>
      </w:r>
      <w:r w:rsidRPr="0021649F">
        <w:t>one</w:t>
      </w:r>
      <w:r w:rsidRPr="0021649F">
        <w:rPr>
          <w:rFonts w:hint="eastAsia"/>
        </w:rPr>
        <w:t xml:space="preserve"> </w:t>
      </w:r>
      <w:r w:rsidRPr="0021649F">
        <w:t xml:space="preserve">3-minute </w:t>
      </w:r>
      <w:r w:rsidRPr="0021649F">
        <w:rPr>
          <w:rFonts w:hint="eastAsia"/>
        </w:rPr>
        <w:t>trial</w:t>
      </w:r>
      <w:r w:rsidRPr="0021649F">
        <w:t xml:space="preserve">. An </w:t>
      </w:r>
      <w:r w:rsidRPr="0021649F">
        <w:rPr>
          <w:i/>
        </w:rPr>
        <w:t>actually moderately difficult</w:t>
      </w:r>
      <w:r w:rsidRPr="0021649F">
        <w:t xml:space="preserve"> level is </w:t>
      </w:r>
      <w:r w:rsidRPr="0021649F">
        <w:rPr>
          <w:rFonts w:hint="eastAsia"/>
        </w:rPr>
        <w:t xml:space="preserve">one </w:t>
      </w:r>
      <w:r w:rsidRPr="0021649F">
        <w:t xml:space="preserve">in which the child completes at least two or more predefined solutions, but not all solutions, within </w:t>
      </w:r>
      <w:r w:rsidRPr="0021649F">
        <w:lastRenderedPageBreak/>
        <w:t xml:space="preserve">90 seconds. And an </w:t>
      </w:r>
      <w:r w:rsidRPr="0021649F">
        <w:rPr>
          <w:i/>
        </w:rPr>
        <w:t>actually hard</w:t>
      </w:r>
      <w:r w:rsidRPr="0021649F">
        <w:t xml:space="preserve"> level is one in which the child completes less than two predefined solutions within 90 seconds (Wang et al</w:t>
      </w:r>
      <w:proofErr w:type="gramStart"/>
      <w:r w:rsidRPr="0021649F">
        <w:t>.,</w:t>
      </w:r>
      <w:proofErr w:type="gramEnd"/>
      <w:r w:rsidRPr="0021649F">
        <w:t xml:space="preserve"> 2016). </w:t>
      </w:r>
    </w:p>
    <w:p w:rsidR="00423304" w:rsidRPr="0021649F" w:rsidRDefault="00423304" w:rsidP="00423304">
      <w:pPr>
        <w:pStyle w:val="Sectiontitle2"/>
        <w:rPr>
          <w:rFonts w:eastAsia="PMingLiU"/>
        </w:rPr>
      </w:pPr>
      <w:r w:rsidRPr="0021649F">
        <w:rPr>
          <w:rFonts w:eastAsia="PMingLiU"/>
        </w:rPr>
        <w:t>Guidelines for Task Presentation</w:t>
      </w:r>
    </w:p>
    <w:p w:rsidR="00423304" w:rsidRPr="0021649F" w:rsidRDefault="00423304" w:rsidP="00423304">
      <w:pPr>
        <w:pStyle w:val="Text"/>
      </w:pPr>
      <w:r w:rsidRPr="0021649F">
        <w:rPr>
          <w:rFonts w:hint="eastAsia"/>
        </w:rPr>
        <w:t xml:space="preserve">In order to be sure to find at least one moderate task for puzzles and cause-effect toys, the following </w:t>
      </w:r>
      <w:r w:rsidRPr="0021649F">
        <w:t>guidelines for task presentation</w:t>
      </w:r>
      <w:r w:rsidRPr="0021649F">
        <w:rPr>
          <w:rFonts w:hint="eastAsia"/>
        </w:rPr>
        <w:t xml:space="preserve"> are used</w:t>
      </w:r>
      <w:r w:rsidRPr="0021649F">
        <w:t xml:space="preserve"> to clarify Appendix 1 and Table 2</w:t>
      </w:r>
      <w:r w:rsidRPr="0021649F">
        <w:rPr>
          <w:rFonts w:hint="eastAsia"/>
        </w:rPr>
        <w:t>:</w:t>
      </w:r>
    </w:p>
    <w:p w:rsidR="00423304" w:rsidRPr="00F4194A" w:rsidRDefault="00423304" w:rsidP="00423304">
      <w:pPr>
        <w:pStyle w:val="Listaszerbekezds"/>
        <w:rPr>
          <w:rStyle w:val="Knyvcme"/>
          <w:b w:val="0"/>
          <w:smallCaps w:val="0"/>
        </w:rPr>
      </w:pPr>
      <w:r w:rsidRPr="00F4194A">
        <w:rPr>
          <w:rStyle w:val="Knyvcme"/>
          <w:b w:val="0"/>
          <w:smallCaps w:val="0"/>
        </w:rPr>
        <w:t>If the first trial, the assumed easy level, turns out to be actually moderate, the examiner presents the assumed moderate and hard levels as planned in Table 2. This will probably lead to one or more additional actually moderate task.</w:t>
      </w:r>
    </w:p>
    <w:p w:rsidR="00423304" w:rsidRPr="00F4194A" w:rsidRDefault="00423304" w:rsidP="00423304">
      <w:pPr>
        <w:pStyle w:val="Listaszerbekezds"/>
        <w:rPr>
          <w:rStyle w:val="Knyvcme"/>
          <w:b w:val="0"/>
          <w:smallCaps w:val="0"/>
        </w:rPr>
      </w:pPr>
      <w:r w:rsidRPr="00F4194A">
        <w:rPr>
          <w:rStyle w:val="Knyvcme"/>
          <w:rFonts w:hint="eastAsia"/>
          <w:b w:val="0"/>
          <w:smallCaps w:val="0"/>
        </w:rPr>
        <w:t>If the first two levels presented (trial 1 and trial 2) both turn out to be actually easy, both of the presumed hard levels are presented. For example, if the child was 25-29 months DA, the assumed easy, moderate, and hard puzzle levels were 3, 4 and 5, but if level 3 and level 4 turn out to be actually easy, level 5 and level 6 puzzles would be presented.</w:t>
      </w:r>
    </w:p>
    <w:p w:rsidR="00423304" w:rsidRPr="00F4194A" w:rsidRDefault="00423304" w:rsidP="00423304">
      <w:pPr>
        <w:pStyle w:val="Listaszerbekezds"/>
        <w:rPr>
          <w:rStyle w:val="Knyvcme"/>
          <w:b w:val="0"/>
          <w:smallCaps w:val="0"/>
        </w:rPr>
      </w:pPr>
      <w:r w:rsidRPr="00F4194A">
        <w:rPr>
          <w:rStyle w:val="Knyvcme"/>
          <w:rFonts w:hint="eastAsia"/>
          <w:b w:val="0"/>
          <w:smallCaps w:val="0"/>
        </w:rPr>
        <w:t>If after an actual easy task on trial 1, the assumed moderate level on trial 2 turns out to be actually hard, the examiner presents the previous easier or next harder level on trial 3 depending on the child</w:t>
      </w:r>
      <w:r w:rsidRPr="00F4194A">
        <w:rPr>
          <w:rStyle w:val="Knyvcme"/>
          <w:b w:val="0"/>
          <w:smallCaps w:val="0"/>
        </w:rPr>
        <w:t>’</w:t>
      </w:r>
      <w:r w:rsidRPr="00F4194A">
        <w:rPr>
          <w:rStyle w:val="Knyvcme"/>
          <w:rFonts w:hint="eastAsia"/>
          <w:b w:val="0"/>
          <w:smallCaps w:val="0"/>
        </w:rPr>
        <w:t xml:space="preserve">s reaction to the hard task. In such </w:t>
      </w:r>
      <w:r w:rsidRPr="00F4194A">
        <w:rPr>
          <w:rStyle w:val="Knyvcme"/>
          <w:b w:val="0"/>
          <w:smallCaps w:val="0"/>
        </w:rPr>
        <w:t xml:space="preserve">rare </w:t>
      </w:r>
      <w:r w:rsidRPr="00F4194A">
        <w:rPr>
          <w:rStyle w:val="Knyvcme"/>
          <w:rFonts w:hint="eastAsia"/>
          <w:b w:val="0"/>
          <w:smallCaps w:val="0"/>
        </w:rPr>
        <w:t xml:space="preserve">instances, it is necessary to keep trying </w:t>
      </w:r>
      <w:r w:rsidRPr="00F4194A">
        <w:rPr>
          <w:rStyle w:val="Knyvcme"/>
          <w:b w:val="0"/>
          <w:smallCaps w:val="0"/>
        </w:rPr>
        <w:t>different</w:t>
      </w:r>
      <w:r w:rsidRPr="00F4194A">
        <w:rPr>
          <w:rStyle w:val="Knyvcme"/>
          <w:rFonts w:hint="eastAsia"/>
          <w:b w:val="0"/>
          <w:smallCaps w:val="0"/>
        </w:rPr>
        <w:t xml:space="preserve"> levels until finding one level that turns out to be an actually </w:t>
      </w:r>
      <w:r w:rsidRPr="00F4194A">
        <w:rPr>
          <w:rStyle w:val="Knyvcme"/>
          <w:b w:val="0"/>
          <w:smallCaps w:val="0"/>
        </w:rPr>
        <w:t>moderately</w:t>
      </w:r>
      <w:r w:rsidRPr="00F4194A">
        <w:rPr>
          <w:rStyle w:val="Knyvcme"/>
          <w:rFonts w:hint="eastAsia"/>
          <w:b w:val="0"/>
          <w:smallCaps w:val="0"/>
        </w:rPr>
        <w:t xml:space="preserve"> challenging task. </w:t>
      </w:r>
    </w:p>
    <w:p w:rsidR="00423304" w:rsidRPr="00F4194A" w:rsidRDefault="00423304" w:rsidP="00423304">
      <w:pPr>
        <w:pStyle w:val="Listaszerbekezds"/>
        <w:rPr>
          <w:rStyle w:val="Knyvcme"/>
          <w:b w:val="0"/>
          <w:smallCaps w:val="0"/>
        </w:rPr>
      </w:pPr>
      <w:r w:rsidRPr="00F4194A">
        <w:rPr>
          <w:rStyle w:val="Knyvcme"/>
          <w:rFonts w:hint="eastAsia"/>
          <w:b w:val="0"/>
          <w:smallCaps w:val="0"/>
        </w:rPr>
        <w:t xml:space="preserve">In almost all cases, there will be one task that turns out to be actually hard. It is not </w:t>
      </w:r>
      <w:r w:rsidRPr="00F4194A">
        <w:rPr>
          <w:rStyle w:val="Knyvcme"/>
          <w:b w:val="0"/>
          <w:smallCaps w:val="0"/>
        </w:rPr>
        <w:t>necessary</w:t>
      </w:r>
      <w:r w:rsidRPr="00F4194A">
        <w:rPr>
          <w:rStyle w:val="Knyvcme"/>
          <w:rFonts w:hint="eastAsia"/>
          <w:b w:val="0"/>
          <w:smallCaps w:val="0"/>
        </w:rPr>
        <w:t xml:space="preserve"> to find an actually easy task. </w:t>
      </w:r>
    </w:p>
    <w:p w:rsidR="00423304" w:rsidRPr="00F4194A" w:rsidRDefault="00423304" w:rsidP="00423304">
      <w:pPr>
        <w:pStyle w:val="Listaszerbekezds"/>
        <w:rPr>
          <w:rStyle w:val="Knyvcme"/>
          <w:b w:val="0"/>
          <w:smallCaps w:val="0"/>
        </w:rPr>
      </w:pPr>
      <w:r w:rsidRPr="00F4194A">
        <w:rPr>
          <w:rStyle w:val="Knyvcme"/>
          <w:rFonts w:hint="eastAsia"/>
          <w:b w:val="0"/>
          <w:smallCaps w:val="0"/>
        </w:rPr>
        <w:t xml:space="preserve">A few children will not want to try some level of a task, usually the hard puzzle task. In these cases, </w:t>
      </w:r>
      <w:r w:rsidRPr="00F4194A">
        <w:rPr>
          <w:rStyle w:val="Knyvcme"/>
          <w:b w:val="0"/>
          <w:smallCaps w:val="0"/>
        </w:rPr>
        <w:t xml:space="preserve">the examiner shifts to the cause-effect tasks and later returns to the puzzle tasks. In </w:t>
      </w:r>
      <w:r w:rsidRPr="00F4194A">
        <w:rPr>
          <w:rStyle w:val="Knyvcme"/>
          <w:rFonts w:hint="eastAsia"/>
          <w:b w:val="0"/>
          <w:smallCaps w:val="0"/>
        </w:rPr>
        <w:t>rare</w:t>
      </w:r>
      <w:r w:rsidRPr="00F4194A">
        <w:rPr>
          <w:rStyle w:val="Knyvcme"/>
          <w:b w:val="0"/>
          <w:smallCaps w:val="0"/>
        </w:rPr>
        <w:t xml:space="preserve"> cases, </w:t>
      </w:r>
      <w:r w:rsidRPr="00F4194A">
        <w:rPr>
          <w:rStyle w:val="Knyvcme"/>
          <w:rFonts w:hint="eastAsia"/>
          <w:b w:val="0"/>
          <w:smallCaps w:val="0"/>
        </w:rPr>
        <w:t>t</w:t>
      </w:r>
      <w:r w:rsidRPr="00F4194A">
        <w:rPr>
          <w:rStyle w:val="Knyvcme"/>
          <w:b w:val="0"/>
          <w:smallCaps w:val="0"/>
        </w:rPr>
        <w:t>he child may be so upset (fussing or crying) that the trial need</w:t>
      </w:r>
      <w:r w:rsidRPr="00F4194A">
        <w:rPr>
          <w:rStyle w:val="Knyvcme"/>
          <w:rFonts w:hint="eastAsia"/>
          <w:b w:val="0"/>
          <w:smallCaps w:val="0"/>
        </w:rPr>
        <w:t>s</w:t>
      </w:r>
      <w:r w:rsidRPr="00F4194A">
        <w:rPr>
          <w:rStyle w:val="Knyvcme"/>
          <w:b w:val="0"/>
          <w:smallCaps w:val="0"/>
        </w:rPr>
        <w:t xml:space="preserve"> to be stopped in order for </w:t>
      </w:r>
      <w:r w:rsidRPr="00F4194A">
        <w:rPr>
          <w:rStyle w:val="Knyvcme"/>
          <w:rFonts w:hint="eastAsia"/>
          <w:b w:val="0"/>
          <w:smallCaps w:val="0"/>
        </w:rPr>
        <w:t xml:space="preserve">the </w:t>
      </w:r>
      <w:r w:rsidRPr="00F4194A">
        <w:rPr>
          <w:rStyle w:val="Knyvcme"/>
          <w:b w:val="0"/>
          <w:smallCaps w:val="0"/>
        </w:rPr>
        <w:t xml:space="preserve">caregiver to calm him or her. If possible, the test </w:t>
      </w:r>
      <w:r w:rsidRPr="00F4194A">
        <w:rPr>
          <w:rStyle w:val="Knyvcme"/>
          <w:rFonts w:hint="eastAsia"/>
          <w:b w:val="0"/>
          <w:smallCaps w:val="0"/>
        </w:rPr>
        <w:t xml:space="preserve">would be </w:t>
      </w:r>
      <w:r w:rsidRPr="00F4194A">
        <w:rPr>
          <w:rStyle w:val="Knyvcme"/>
          <w:b w:val="0"/>
          <w:smallCaps w:val="0"/>
        </w:rPr>
        <w:t>continued</w:t>
      </w:r>
      <w:r w:rsidRPr="00F4194A">
        <w:rPr>
          <w:rStyle w:val="Knyvcme"/>
          <w:rFonts w:hint="eastAsia"/>
          <w:b w:val="0"/>
          <w:smallCaps w:val="0"/>
        </w:rPr>
        <w:t xml:space="preserve"> later or terminated if </w:t>
      </w:r>
      <w:r w:rsidRPr="00F4194A">
        <w:rPr>
          <w:rStyle w:val="Knyvcme"/>
          <w:b w:val="0"/>
          <w:smallCaps w:val="0"/>
        </w:rPr>
        <w:t>necessary</w:t>
      </w:r>
      <w:r w:rsidRPr="00F4194A">
        <w:rPr>
          <w:rStyle w:val="Knyvcme"/>
          <w:rFonts w:hint="eastAsia"/>
          <w:b w:val="0"/>
          <w:smallCaps w:val="0"/>
        </w:rPr>
        <w:t xml:space="preserve">. </w:t>
      </w:r>
    </w:p>
    <w:p w:rsidR="00423304" w:rsidRPr="0021649F" w:rsidRDefault="00423304" w:rsidP="00423304">
      <w:pPr>
        <w:pStyle w:val="Text"/>
      </w:pPr>
      <w:r w:rsidRPr="0021649F">
        <w:t xml:space="preserve">The actual levels of difficulty shown on the right side of Table 2 are </w:t>
      </w:r>
      <w:r w:rsidRPr="0021649F">
        <w:rPr>
          <w:rFonts w:hint="eastAsia"/>
        </w:rPr>
        <w:t xml:space="preserve">based on one to three testing sessions </w:t>
      </w:r>
      <w:r w:rsidRPr="0021649F">
        <w:t>of 62 children with developmental delay, ranging from 15 to 42 months in average cognitive and fine motor DA.</w:t>
      </w:r>
      <w:r w:rsidRPr="0021649F">
        <w:rPr>
          <w:rFonts w:hint="eastAsia"/>
        </w:rPr>
        <w:t xml:space="preserve"> We found that 76% and 15% of the children had an actually easy puzzle and cause-effect task, respectively. All these children had one to three actually moderate puzzles, and one to three actually moderate cause-effect </w:t>
      </w:r>
      <w:r w:rsidRPr="0021649F">
        <w:t>task</w:t>
      </w:r>
      <w:r w:rsidRPr="0021649F">
        <w:rPr>
          <w:rFonts w:hint="eastAsia"/>
        </w:rPr>
        <w:t>s. About half (45%) had more than one actually moderate puzzle task, and 81% had more than one actually moderate cause-effect task. In addition, 84% had one actually hard puzzle, and 100% had one actually hard cause-effect task.</w:t>
      </w:r>
    </w:p>
    <w:p w:rsidR="00423304" w:rsidRPr="0021649F" w:rsidRDefault="00423304" w:rsidP="00423304">
      <w:pPr>
        <w:pStyle w:val="Text"/>
      </w:pPr>
      <w:r w:rsidRPr="0021649F">
        <w:rPr>
          <w:rFonts w:hint="eastAsia"/>
        </w:rPr>
        <w:t xml:space="preserve">Note in Table 2, that there was a range of task levels found to be actually easy, moderate, and hard. For the 62 children with delays in the Wang et al. (2016) study, the mode of actually easy, moderately challenging, and hard levels were usually the same as the assumed level, but </w:t>
      </w:r>
      <w:r w:rsidRPr="0021649F">
        <w:t>sometimes</w:t>
      </w:r>
      <w:r w:rsidRPr="0021649F">
        <w:rPr>
          <w:rFonts w:hint="eastAsia"/>
        </w:rPr>
        <w:t xml:space="preserve"> higher and </w:t>
      </w:r>
      <w:r w:rsidRPr="0021649F">
        <w:t>sometimes</w:t>
      </w:r>
      <w:r w:rsidRPr="0021649F">
        <w:rPr>
          <w:rFonts w:hint="eastAsia"/>
        </w:rPr>
        <w:t xml:space="preserve"> lower. </w:t>
      </w:r>
    </w:p>
    <w:p w:rsidR="00423304" w:rsidRPr="0021649F" w:rsidRDefault="00423304" w:rsidP="00423304">
      <w:pPr>
        <w:pStyle w:val="Sectiontitle2"/>
        <w:rPr>
          <w:rFonts w:eastAsia="PMingLiU"/>
        </w:rPr>
      </w:pPr>
      <w:r>
        <w:rPr>
          <w:rFonts w:eastAsia="PMingLiU"/>
        </w:rPr>
        <w:br w:type="page"/>
      </w:r>
      <w:r w:rsidRPr="0021649F">
        <w:rPr>
          <w:rFonts w:eastAsia="PMingLiU" w:hint="eastAsia"/>
        </w:rPr>
        <w:lastRenderedPageBreak/>
        <w:t>Demonstration</w:t>
      </w:r>
      <w:r w:rsidRPr="0021649F">
        <w:rPr>
          <w:rFonts w:eastAsia="PMingLiU"/>
        </w:rPr>
        <w:t>s</w:t>
      </w:r>
    </w:p>
    <w:p w:rsidR="00423304" w:rsidRPr="0021649F" w:rsidRDefault="00423304" w:rsidP="00423304">
      <w:pPr>
        <w:pStyle w:val="Text"/>
      </w:pPr>
      <w:r w:rsidRPr="0021649F">
        <w:t xml:space="preserve">A demonstration is presented before each level of task is administered. The purpose of the demonstration is to insure that the child understands what to do with each toy. Initially, the examiner uses demonstrations and verbal encouragement to elicit interest in the toy and show </w:t>
      </w:r>
      <w:r w:rsidRPr="0021649F">
        <w:rPr>
          <w:rFonts w:hint="eastAsia"/>
        </w:rPr>
        <w:t xml:space="preserve">how to do </w:t>
      </w:r>
      <w:r w:rsidRPr="0021649F">
        <w:t>two predefined solutions for</w:t>
      </w:r>
      <w:r w:rsidRPr="0021649F">
        <w:rPr>
          <w:rFonts w:hint="eastAsia"/>
        </w:rPr>
        <w:t xml:space="preserve"> the task</w:t>
      </w:r>
      <w:r w:rsidRPr="0021649F">
        <w:t xml:space="preserve">. During the actual test, the examiner plays a less active role, being limited to verbally prompting and/or resetting the task as described in </w:t>
      </w:r>
      <w:r w:rsidRPr="0021649F">
        <w:rPr>
          <w:rFonts w:hint="eastAsia"/>
        </w:rPr>
        <w:t>Appendix 1</w:t>
      </w:r>
      <w:r w:rsidRPr="0021649F">
        <w:t>. The examiner should try not to be disruptive to the child and the flow of the trial.</w:t>
      </w:r>
      <w:r w:rsidRPr="0021649F">
        <w:rPr>
          <w:rFonts w:hint="eastAsia"/>
        </w:rPr>
        <w:t xml:space="preserve"> </w:t>
      </w:r>
      <w:r w:rsidRPr="0021649F">
        <w:t>Wang</w:t>
      </w:r>
      <w:r w:rsidRPr="0021649F">
        <w:rPr>
          <w:rFonts w:hint="eastAsia"/>
        </w:rPr>
        <w:t xml:space="preserve"> (</w:t>
      </w:r>
      <w:r w:rsidRPr="0021649F">
        <w:t>2016</w:t>
      </w:r>
      <w:r w:rsidRPr="0021649F">
        <w:rPr>
          <w:rFonts w:hint="eastAsia"/>
        </w:rPr>
        <w:t xml:space="preserve">) provided photographs of the puzzle and cause-effect toys as well as listing the predefined solutions and demonstrations </w:t>
      </w:r>
      <w:r w:rsidRPr="0021649F">
        <w:t>for</w:t>
      </w:r>
      <w:r w:rsidRPr="0021649F">
        <w:rPr>
          <w:rFonts w:hint="eastAsia"/>
        </w:rPr>
        <w:t xml:space="preserve"> the tasks</w:t>
      </w:r>
      <w:r w:rsidRPr="0021649F">
        <w:t>.</w:t>
      </w:r>
    </w:p>
    <w:p w:rsidR="00423304" w:rsidRPr="0021649F" w:rsidRDefault="00423304" w:rsidP="00423304">
      <w:pPr>
        <w:pStyle w:val="Sectiontitle2"/>
        <w:rPr>
          <w:rFonts w:eastAsia="PMingLiU"/>
        </w:rPr>
      </w:pPr>
      <w:r w:rsidRPr="0021649F">
        <w:rPr>
          <w:rFonts w:eastAsia="PMingLiU" w:hint="eastAsia"/>
        </w:rPr>
        <w:t xml:space="preserve">Behavioral </w:t>
      </w:r>
      <w:r w:rsidRPr="0021649F">
        <w:rPr>
          <w:rFonts w:eastAsia="PMingLiU"/>
        </w:rPr>
        <w:t xml:space="preserve">Codes </w:t>
      </w:r>
      <w:r w:rsidRPr="0021649F">
        <w:rPr>
          <w:rFonts w:eastAsia="PMingLiU" w:hint="eastAsia"/>
        </w:rPr>
        <w:t>t</w:t>
      </w:r>
      <w:r w:rsidRPr="0021649F">
        <w:rPr>
          <w:rFonts w:eastAsia="PMingLiU"/>
        </w:rPr>
        <w:t xml:space="preserve">o </w:t>
      </w:r>
      <w:r w:rsidRPr="0021649F">
        <w:rPr>
          <w:rFonts w:eastAsia="PMingLiU" w:hint="eastAsia"/>
        </w:rPr>
        <w:t>B</w:t>
      </w:r>
      <w:r w:rsidRPr="0021649F">
        <w:rPr>
          <w:rFonts w:eastAsia="PMingLiU"/>
        </w:rPr>
        <w:t>e Recorde</w:t>
      </w:r>
      <w:r w:rsidRPr="0021649F">
        <w:rPr>
          <w:rFonts w:eastAsia="PMingLiU" w:hint="eastAsia"/>
        </w:rPr>
        <w:t xml:space="preserve">d </w:t>
      </w:r>
    </w:p>
    <w:p w:rsidR="00423304" w:rsidRPr="0021649F" w:rsidRDefault="00423304" w:rsidP="00423304">
      <w:pPr>
        <w:pStyle w:val="Text"/>
      </w:pPr>
      <w:r w:rsidRPr="0021649F">
        <w:rPr>
          <w:rFonts w:hint="eastAsia"/>
        </w:rPr>
        <w:t>Three types of codes, assumed to be indexes of instrumental, expressive</w:t>
      </w:r>
      <w:r w:rsidRPr="0021649F">
        <w:t>,</w:t>
      </w:r>
      <w:r w:rsidRPr="0021649F">
        <w:rPr>
          <w:rFonts w:hint="eastAsia"/>
        </w:rPr>
        <w:t xml:space="preserve"> and competence behaviors are recorded (Table 3). </w:t>
      </w:r>
      <w:r w:rsidRPr="0021649F">
        <w:t>T</w:t>
      </w:r>
      <w:r w:rsidRPr="0021649F">
        <w:rPr>
          <w:rFonts w:hint="eastAsia"/>
        </w:rPr>
        <w:t>he examiner should be trained well to observe and record children</w:t>
      </w:r>
      <w:r w:rsidRPr="0021649F">
        <w:t>’</w:t>
      </w:r>
      <w:r w:rsidRPr="0021649F">
        <w:rPr>
          <w:rFonts w:hint="eastAsia"/>
        </w:rPr>
        <w:t xml:space="preserve">s behaviors appropriately. If </w:t>
      </w:r>
      <w:r w:rsidRPr="0021649F">
        <w:t>necessary</w:t>
      </w:r>
      <w:r w:rsidRPr="0021649F">
        <w:rPr>
          <w:rFonts w:hint="eastAsia"/>
        </w:rPr>
        <w:t>, a second examiner can record the child</w:t>
      </w:r>
      <w:r w:rsidRPr="0021649F">
        <w:t>’</w:t>
      </w:r>
      <w:r w:rsidRPr="0021649F">
        <w:rPr>
          <w:rFonts w:hint="eastAsia"/>
        </w:rPr>
        <w:t>s behaviors while the first examiner present</w:t>
      </w:r>
      <w:r w:rsidRPr="0021649F">
        <w:t>s</w:t>
      </w:r>
      <w:r w:rsidRPr="0021649F">
        <w:rPr>
          <w:rFonts w:hint="eastAsia"/>
        </w:rPr>
        <w:t xml:space="preserve"> the tasks or the child can be </w:t>
      </w:r>
      <w:r w:rsidRPr="0021649F">
        <w:t>video</w:t>
      </w:r>
      <w:r w:rsidRPr="0021649F">
        <w:rPr>
          <w:rFonts w:hint="eastAsia"/>
        </w:rPr>
        <w:t>-</w:t>
      </w:r>
      <w:r w:rsidRPr="0021649F">
        <w:t>recorded</w:t>
      </w:r>
      <w:r w:rsidRPr="0021649F">
        <w:rPr>
          <w:rFonts w:hint="eastAsia"/>
        </w:rPr>
        <w:t xml:space="preserve"> </w:t>
      </w:r>
      <w:r w:rsidRPr="0021649F">
        <w:t>with</w:t>
      </w:r>
      <w:r w:rsidRPr="0021649F">
        <w:rPr>
          <w:rFonts w:hint="eastAsia"/>
        </w:rPr>
        <w:t xml:space="preserve"> scoring done later. </w:t>
      </w:r>
      <w:r w:rsidRPr="0021649F">
        <w:t xml:space="preserve">However, it is always necessary for the examiner to keep track of what the child </w:t>
      </w:r>
      <w:r w:rsidRPr="0021649F">
        <w:rPr>
          <w:rFonts w:hint="eastAsia"/>
        </w:rPr>
        <w:t xml:space="preserve">is doing </w:t>
      </w:r>
      <w:r w:rsidRPr="0021649F">
        <w:t xml:space="preserve">in order to be able to </w:t>
      </w:r>
      <w:r w:rsidRPr="0021649F">
        <w:rPr>
          <w:rFonts w:hint="eastAsia"/>
        </w:rPr>
        <w:t xml:space="preserve">determine the actual difficulty level, </w:t>
      </w:r>
      <w:r w:rsidRPr="0021649F">
        <w:t>when to terminate a trial</w:t>
      </w:r>
      <w:r w:rsidRPr="0021649F">
        <w:rPr>
          <w:rFonts w:hint="eastAsia"/>
        </w:rPr>
        <w:t>,</w:t>
      </w:r>
      <w:r w:rsidRPr="0021649F">
        <w:t xml:space="preserve"> and when the child has completed a task. </w:t>
      </w:r>
    </w:p>
    <w:p w:rsidR="00423304" w:rsidRPr="0021649F" w:rsidRDefault="00423304" w:rsidP="00423304">
      <w:pPr>
        <w:pStyle w:val="Text"/>
      </w:pPr>
      <w:r w:rsidRPr="0021649F">
        <w:rPr>
          <w:rFonts w:hint="eastAsia"/>
        </w:rPr>
        <w:t xml:space="preserve">The </w:t>
      </w:r>
      <w:r w:rsidRPr="0021649F">
        <w:rPr>
          <w:rFonts w:hint="eastAsia"/>
          <w:i/>
        </w:rPr>
        <w:t>instrumental</w:t>
      </w:r>
      <w:r w:rsidRPr="0021649F">
        <w:rPr>
          <w:rFonts w:hint="eastAsia"/>
        </w:rPr>
        <w:t xml:space="preserve"> codes are the most important because the main measure of mastery motivation is task-directed persistence. For </w:t>
      </w:r>
      <w:r w:rsidRPr="0021649F">
        <w:rPr>
          <w:i/>
        </w:rPr>
        <w:t>instrumental</w:t>
      </w:r>
      <w:r w:rsidRPr="0021649F">
        <w:rPr>
          <w:rFonts w:hint="eastAsia"/>
        </w:rPr>
        <w:t xml:space="preserve"> code, </w:t>
      </w:r>
      <w:r w:rsidRPr="0021649F">
        <w:t>it is</w:t>
      </w:r>
      <w:r w:rsidRPr="0021649F">
        <w:rPr>
          <w:rFonts w:hint="eastAsia"/>
        </w:rPr>
        <w:t xml:space="preserve"> key that the examiner focus</w:t>
      </w:r>
      <w:r w:rsidRPr="0021649F">
        <w:t>es</w:t>
      </w:r>
      <w:r w:rsidRPr="0021649F">
        <w:rPr>
          <w:rFonts w:hint="eastAsia"/>
        </w:rPr>
        <w:t xml:space="preserve"> on making accurate judgements about whether the child</w:t>
      </w:r>
      <w:r w:rsidRPr="0021649F">
        <w:t>’</w:t>
      </w:r>
      <w:r w:rsidRPr="0021649F">
        <w:rPr>
          <w:rFonts w:hint="eastAsia"/>
        </w:rPr>
        <w:t xml:space="preserve">s behavior during each interval, is </w:t>
      </w:r>
      <w:r w:rsidRPr="0021649F">
        <w:t>“</w:t>
      </w:r>
      <w:r w:rsidRPr="0021649F">
        <w:rPr>
          <w:rFonts w:hint="eastAsia"/>
        </w:rPr>
        <w:t>mostly task-directed</w:t>
      </w:r>
      <w:r w:rsidRPr="0021649F">
        <w:t>”</w:t>
      </w:r>
      <w:r w:rsidRPr="0021649F">
        <w:rPr>
          <w:rFonts w:hint="eastAsia"/>
        </w:rPr>
        <w:t xml:space="preserve"> versus </w:t>
      </w:r>
      <w:r w:rsidRPr="0021649F">
        <w:t>“</w:t>
      </w:r>
      <w:r w:rsidRPr="0021649F">
        <w:rPr>
          <w:rFonts w:hint="eastAsia"/>
        </w:rPr>
        <w:t>mostly not task-directed</w:t>
      </w:r>
      <w:r w:rsidRPr="0021649F">
        <w:t>.”</w:t>
      </w:r>
      <w:r w:rsidRPr="0021649F">
        <w:rPr>
          <w:rFonts w:hint="eastAsia"/>
        </w:rPr>
        <w:t xml:space="preserve"> T</w:t>
      </w:r>
      <w:r w:rsidRPr="0021649F">
        <w:t xml:space="preserve">ask-directed behaviors are, for example, attempts by the child to put a piece in the puzzle or </w:t>
      </w:r>
      <w:r w:rsidRPr="0021649F">
        <w:rPr>
          <w:rFonts w:hint="eastAsia"/>
        </w:rPr>
        <w:t xml:space="preserve">attempts to </w:t>
      </w:r>
      <w:r w:rsidRPr="0021649F">
        <w:t>make the cause</w:t>
      </w:r>
      <w:r w:rsidRPr="0021649F">
        <w:rPr>
          <w:rFonts w:hint="eastAsia"/>
        </w:rPr>
        <w:t>-</w:t>
      </w:r>
      <w:r w:rsidRPr="0021649F">
        <w:t>effect toy work. These attempts may or may not actually produce one of the solutions.</w:t>
      </w:r>
      <w:r w:rsidRPr="0021649F">
        <w:rPr>
          <w:rFonts w:hint="eastAsia"/>
        </w:rPr>
        <w:t xml:space="preserve"> The </w:t>
      </w:r>
      <w:r w:rsidRPr="0021649F">
        <w:t>“apparatus</w:t>
      </w:r>
      <w:r w:rsidRPr="0021649F">
        <w:rPr>
          <w:rFonts w:hint="eastAsia"/>
        </w:rPr>
        <w:t>-related</w:t>
      </w:r>
      <w:r w:rsidRPr="0021649F">
        <w:t>”</w:t>
      </w:r>
      <w:r w:rsidRPr="0021649F">
        <w:rPr>
          <w:rFonts w:hint="eastAsia"/>
        </w:rPr>
        <w:t xml:space="preserve"> and </w:t>
      </w:r>
      <w:r w:rsidRPr="0021649F">
        <w:t>“</w:t>
      </w:r>
      <w:r w:rsidRPr="0021649F">
        <w:rPr>
          <w:rFonts w:hint="eastAsia"/>
        </w:rPr>
        <w:t>non-task behaviors</w:t>
      </w:r>
      <w:r w:rsidRPr="0021649F">
        <w:t>”</w:t>
      </w:r>
      <w:r w:rsidRPr="0021649F">
        <w:rPr>
          <w:rFonts w:hint="eastAsia"/>
        </w:rPr>
        <w:t xml:space="preserve"> help the examiner know when to give a verbal prompt and when to end a trial and go to the next one.</w:t>
      </w:r>
    </w:p>
    <w:p w:rsidR="00423304" w:rsidRPr="0021649F" w:rsidRDefault="00423304" w:rsidP="00423304">
      <w:pPr>
        <w:pStyle w:val="Text"/>
      </w:pPr>
      <w:r w:rsidRPr="0021649F">
        <w:rPr>
          <w:rFonts w:hint="eastAsia"/>
        </w:rPr>
        <w:t xml:space="preserve">For </w:t>
      </w:r>
      <w:r w:rsidRPr="0021649F">
        <w:rPr>
          <w:rFonts w:hint="eastAsia"/>
          <w:i/>
        </w:rPr>
        <w:t>expressive</w:t>
      </w:r>
      <w:r w:rsidRPr="0021649F">
        <w:rPr>
          <w:rFonts w:hint="eastAsia"/>
        </w:rPr>
        <w:t xml:space="preserve"> codes, the examiner observes the child</w:t>
      </w:r>
      <w:r w:rsidRPr="0021649F">
        <w:t>’</w:t>
      </w:r>
      <w:r w:rsidRPr="0021649F">
        <w:rPr>
          <w:rFonts w:hint="eastAsia"/>
        </w:rPr>
        <w:t>s facial expressions, vocalizations</w:t>
      </w:r>
      <w:r w:rsidRPr="0021649F">
        <w:t>,</w:t>
      </w:r>
      <w:r w:rsidRPr="0021649F">
        <w:rPr>
          <w:rFonts w:hint="eastAsia"/>
        </w:rPr>
        <w:t xml:space="preserve"> and gestures while </w:t>
      </w:r>
      <w:r w:rsidRPr="0021649F">
        <w:t>the child is working on the task</w:t>
      </w:r>
      <w:r w:rsidRPr="0021649F">
        <w:rPr>
          <w:rFonts w:hint="eastAsia"/>
        </w:rPr>
        <w:t xml:space="preserve">. Such expressive indicators are recorded </w:t>
      </w:r>
      <w:r w:rsidRPr="0021649F">
        <w:t xml:space="preserve">using </w:t>
      </w:r>
      <w:r w:rsidRPr="0021649F">
        <w:rPr>
          <w:rFonts w:hint="eastAsia"/>
        </w:rPr>
        <w:t xml:space="preserve">a </w:t>
      </w:r>
      <w:r w:rsidRPr="0021649F">
        <w:t>“</w:t>
      </w:r>
      <w:r w:rsidRPr="0021649F">
        <w:rPr>
          <w:rFonts w:hint="eastAsia"/>
        </w:rPr>
        <w:t>+</w:t>
      </w:r>
      <w:r w:rsidRPr="0021649F">
        <w:t>”</w:t>
      </w:r>
      <w:r w:rsidRPr="0021649F">
        <w:rPr>
          <w:rFonts w:hint="eastAsia"/>
        </w:rPr>
        <w:t xml:space="preserve"> for task pleasure. Task pleasure is scored only </w:t>
      </w:r>
      <w:r w:rsidRPr="0021649F">
        <w:t xml:space="preserve">if the child shows positive </w:t>
      </w:r>
      <w:r w:rsidRPr="0021649F">
        <w:rPr>
          <w:rFonts w:hint="eastAsia"/>
        </w:rPr>
        <w:t xml:space="preserve">affect </w:t>
      </w:r>
      <w:r w:rsidRPr="0021649F">
        <w:t>during or immediately after doing task-directed</w:t>
      </w:r>
      <w:r w:rsidRPr="0021649F">
        <w:rPr>
          <w:rFonts w:hint="eastAsia"/>
        </w:rPr>
        <w:t xml:space="preserve"> or own-task</w:t>
      </w:r>
      <w:r w:rsidRPr="0021649F">
        <w:t xml:space="preserve"> behavior. </w:t>
      </w:r>
      <w:r w:rsidRPr="0021649F">
        <w:rPr>
          <w:rFonts w:hint="eastAsia"/>
        </w:rPr>
        <w:t xml:space="preserve">In our </w:t>
      </w:r>
      <w:r w:rsidRPr="0021649F">
        <w:t>experience</w:t>
      </w:r>
      <w:r w:rsidRPr="0021649F">
        <w:rPr>
          <w:rFonts w:hint="eastAsia"/>
        </w:rPr>
        <w:t xml:space="preserve">, </w:t>
      </w:r>
      <w:r w:rsidRPr="0021649F">
        <w:t>few</w:t>
      </w:r>
      <w:r w:rsidRPr="0021649F">
        <w:rPr>
          <w:rFonts w:hint="eastAsia"/>
        </w:rPr>
        <w:t xml:space="preserve"> of </w:t>
      </w:r>
      <w:r w:rsidRPr="0021649F">
        <w:t xml:space="preserve">the </w:t>
      </w:r>
      <w:r w:rsidRPr="0021649F">
        <w:rPr>
          <w:rFonts w:hint="eastAsia"/>
        </w:rPr>
        <w:t xml:space="preserve">intervals </w:t>
      </w:r>
      <w:r w:rsidRPr="0021649F">
        <w:t>had a +; the majority had</w:t>
      </w:r>
      <w:r w:rsidRPr="0021649F">
        <w:rPr>
          <w:rFonts w:hint="eastAsia"/>
        </w:rPr>
        <w:t xml:space="preserve"> neutral affect. </w:t>
      </w:r>
    </w:p>
    <w:p w:rsidR="00423304" w:rsidRPr="0021649F" w:rsidRDefault="00423304" w:rsidP="00423304">
      <w:pPr>
        <w:pStyle w:val="Text"/>
      </w:pPr>
      <w:r w:rsidRPr="0021649F">
        <w:rPr>
          <w:rFonts w:hint="eastAsia"/>
        </w:rPr>
        <w:t xml:space="preserve">The </w:t>
      </w:r>
      <w:r w:rsidRPr="0021649F">
        <w:rPr>
          <w:rFonts w:hint="eastAsia"/>
          <w:i/>
        </w:rPr>
        <w:t>competence</w:t>
      </w:r>
      <w:r w:rsidRPr="0021649F">
        <w:rPr>
          <w:rFonts w:hint="eastAsia"/>
        </w:rPr>
        <w:t xml:space="preserve"> code helps the examiner determine the actual difficulty of the task and when the task has been completed. </w:t>
      </w:r>
    </w:p>
    <w:p w:rsidR="00423304" w:rsidRPr="0021649F" w:rsidRDefault="00423304" w:rsidP="00423304">
      <w:pPr>
        <w:pStyle w:val="Text"/>
      </w:pPr>
      <w:r w:rsidRPr="0021649F">
        <w:rPr>
          <w:rFonts w:hint="eastAsia"/>
        </w:rPr>
        <w:t xml:space="preserve">Definitions of all the behaviors related to </w:t>
      </w:r>
      <w:r w:rsidRPr="0021649F">
        <w:t>instrumental</w:t>
      </w:r>
      <w:r w:rsidRPr="0021649F">
        <w:rPr>
          <w:rFonts w:hint="eastAsia"/>
        </w:rPr>
        <w:t xml:space="preserve">, expressive and competence codes are shown in Table </w:t>
      </w:r>
      <w:r w:rsidRPr="0021649F">
        <w:t>3</w:t>
      </w:r>
      <w:r w:rsidRPr="0021649F">
        <w:rPr>
          <w:rFonts w:hint="eastAsia"/>
        </w:rPr>
        <w:t xml:space="preserve">. </w:t>
      </w:r>
    </w:p>
    <w:p w:rsidR="00423304" w:rsidRPr="00F4194A" w:rsidRDefault="00423304" w:rsidP="00423304">
      <w:pPr>
        <w:pStyle w:val="Kpalrs"/>
        <w:rPr>
          <w:rFonts w:eastAsia="PMingLiU"/>
        </w:rPr>
      </w:pPr>
      <w:r>
        <w:rPr>
          <w:rFonts w:eastAsia="PMingLiU"/>
        </w:rPr>
        <w:br w:type="page"/>
      </w:r>
      <w:r w:rsidRPr="00F4194A">
        <w:rPr>
          <w:rFonts w:eastAsia="PMingLiU"/>
        </w:rPr>
        <w:lastRenderedPageBreak/>
        <w:t xml:space="preserve">Table 3. Codes Used for Recording Behaviors during the Individualized Moderately Challenging Mastery Tasks for 15- to 48-month Old Children </w:t>
      </w:r>
    </w:p>
    <w:tbl>
      <w:tblPr>
        <w:tblW w:w="9072" w:type="dxa"/>
        <w:jc w:val="center"/>
        <w:tblBorders>
          <w:top w:val="single" w:sz="8" w:space="0" w:color="auto"/>
          <w:bottom w:val="single" w:sz="8" w:space="0" w:color="auto"/>
        </w:tblBorders>
        <w:tblLook w:val="04A0" w:firstRow="1" w:lastRow="0" w:firstColumn="1" w:lastColumn="0" w:noHBand="0" w:noVBand="1"/>
      </w:tblPr>
      <w:tblGrid>
        <w:gridCol w:w="3492"/>
        <w:gridCol w:w="5580"/>
      </w:tblGrid>
      <w:tr w:rsidR="00423304" w:rsidRPr="00F9310F" w:rsidTr="001709B8">
        <w:trPr>
          <w:trHeight w:val="251"/>
          <w:jc w:val="center"/>
        </w:trPr>
        <w:tc>
          <w:tcPr>
            <w:tcW w:w="3616" w:type="dxa"/>
            <w:tcBorders>
              <w:top w:val="single" w:sz="8" w:space="0" w:color="auto"/>
              <w:bottom w:val="single" w:sz="4" w:space="0" w:color="auto"/>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Mastery behavior codes</w:t>
            </w:r>
          </w:p>
        </w:tc>
        <w:tc>
          <w:tcPr>
            <w:tcW w:w="5818" w:type="dxa"/>
            <w:tcBorders>
              <w:top w:val="single" w:sz="8" w:space="0" w:color="auto"/>
              <w:bottom w:val="single" w:sz="4" w:space="0" w:color="auto"/>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Definition</w:t>
            </w:r>
          </w:p>
        </w:tc>
      </w:tr>
      <w:tr w:rsidR="00423304" w:rsidRPr="00F9310F" w:rsidTr="001709B8">
        <w:trPr>
          <w:trHeight w:val="262"/>
          <w:jc w:val="center"/>
        </w:trPr>
        <w:tc>
          <w:tcPr>
            <w:tcW w:w="3616" w:type="dxa"/>
            <w:tcBorders>
              <w:top w:val="single" w:sz="4" w:space="0" w:color="auto"/>
            </w:tcBorders>
            <w:shd w:val="clear" w:color="auto" w:fill="auto"/>
          </w:tcPr>
          <w:p w:rsidR="00423304" w:rsidRPr="00F9310F" w:rsidRDefault="00423304" w:rsidP="001709B8">
            <w:pPr>
              <w:pStyle w:val="Tblzat"/>
              <w:rPr>
                <w:rFonts w:eastAsia="PMingLiU"/>
                <w:b/>
                <w:i/>
                <w:lang w:val="en-US" w:eastAsia="zh-TW"/>
              </w:rPr>
            </w:pPr>
            <w:r w:rsidRPr="00F9310F">
              <w:rPr>
                <w:rFonts w:eastAsia="PMingLiU"/>
                <w:b/>
                <w:i/>
                <w:lang w:val="en-US" w:eastAsia="zh-TW"/>
              </w:rPr>
              <w:t>I. Instrumental codes</w:t>
            </w:r>
          </w:p>
        </w:tc>
        <w:tc>
          <w:tcPr>
            <w:tcW w:w="5818" w:type="dxa"/>
            <w:tcBorders>
              <w:top w:val="single" w:sz="4" w:space="0" w:color="auto"/>
            </w:tcBorders>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251"/>
          <w:jc w:val="center"/>
        </w:trPr>
        <w:tc>
          <w:tcPr>
            <w:tcW w:w="3616" w:type="dxa"/>
            <w:shd w:val="clear" w:color="auto" w:fill="auto"/>
          </w:tcPr>
          <w:p w:rsidR="00423304" w:rsidRPr="00F9310F" w:rsidRDefault="00423304" w:rsidP="001709B8">
            <w:pPr>
              <w:pStyle w:val="Tblzat"/>
              <w:rPr>
                <w:rFonts w:eastAsia="PMingLiU"/>
                <w:b/>
                <w:lang w:val="en-US" w:eastAsia="zh-TW"/>
              </w:rPr>
            </w:pPr>
            <w:r w:rsidRPr="00F9310F">
              <w:rPr>
                <w:rFonts w:eastAsia="PMingLiU"/>
                <w:b/>
                <w:lang w:val="en-US" w:eastAsia="zh-TW"/>
              </w:rPr>
              <w:t>1. Task-related behaviors</w:t>
            </w:r>
          </w:p>
        </w:tc>
        <w:tc>
          <w:tcPr>
            <w:tcW w:w="5818"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399"/>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Task-directed (T)</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 xml:space="preserve">Behavior that leads or might lead to a solution of part of the task. </w:t>
            </w:r>
          </w:p>
        </w:tc>
      </w:tr>
      <w:tr w:rsidR="00423304" w:rsidRPr="00F9310F" w:rsidTr="001709B8">
        <w:trPr>
          <w:trHeight w:val="283"/>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Own-task (O)</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Unusual, creative, task-directed uses of the toy that are not what was intended, but are clearly interpretable as task directed.</w:t>
            </w:r>
          </w:p>
        </w:tc>
      </w:tr>
      <w:tr w:rsidR="00423304" w:rsidRPr="00F9310F" w:rsidTr="001709B8">
        <w:trPr>
          <w:trHeight w:val="363"/>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Perseverative-like (P)</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Performs exactly the same sequence of behaviors that was done in the previous 15-sec. in an inflexible manner.</w:t>
            </w:r>
          </w:p>
        </w:tc>
      </w:tr>
      <w:tr w:rsidR="00423304" w:rsidRPr="00F9310F" w:rsidTr="001709B8">
        <w:trPr>
          <w:trHeight w:val="251"/>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b/>
                <w:lang w:val="en-US" w:eastAsia="zh-TW"/>
              </w:rPr>
              <w:t>2. Apparatus-related behaviors</w:t>
            </w:r>
          </w:p>
        </w:tc>
        <w:tc>
          <w:tcPr>
            <w:tcW w:w="5818"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502"/>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Apparatus-directed (A)</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Exploration, such as manipulates or handles the object, but not in a task-directed way.</w:t>
            </w:r>
          </w:p>
        </w:tc>
      </w:tr>
      <w:tr w:rsidR="00423304" w:rsidRPr="00F9310F" w:rsidTr="001709B8">
        <w:trPr>
          <w:trHeight w:val="292"/>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Looks (L)</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Looks intently at the toys/apparatus, but does not actively manipulate or touch it.</w:t>
            </w:r>
          </w:p>
        </w:tc>
      </w:tr>
      <w:tr w:rsidR="00423304" w:rsidRPr="00F9310F" w:rsidTr="001709B8">
        <w:trPr>
          <w:trHeight w:val="137"/>
          <w:jc w:val="center"/>
        </w:trPr>
        <w:tc>
          <w:tcPr>
            <w:tcW w:w="3616" w:type="dxa"/>
            <w:shd w:val="clear" w:color="auto" w:fill="auto"/>
          </w:tcPr>
          <w:p w:rsidR="00423304" w:rsidRPr="00F9310F" w:rsidRDefault="00423304" w:rsidP="001709B8">
            <w:pPr>
              <w:pStyle w:val="Tblzat"/>
              <w:rPr>
                <w:rFonts w:eastAsia="DFKai-SB"/>
                <w:b/>
                <w:lang w:val="en-US" w:eastAsia="zh-TW"/>
              </w:rPr>
            </w:pPr>
            <w:r w:rsidRPr="00F9310F">
              <w:rPr>
                <w:rFonts w:eastAsia="DFKai-SB"/>
                <w:b/>
                <w:lang w:val="en-US" w:eastAsia="zh-TW"/>
              </w:rPr>
              <w:t>3. Non-task behaviors</w:t>
            </w:r>
          </w:p>
        </w:tc>
        <w:tc>
          <w:tcPr>
            <w:tcW w:w="5818"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502"/>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DFKai-SB"/>
                <w:lang w:val="en-US" w:eastAsia="zh-TW"/>
              </w:rPr>
              <w:t xml:space="preserve">  Experimenter-directed (E)</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Tries to get attention or comfort from examiner, and does not continue to work on the task</w:t>
            </w:r>
          </w:p>
        </w:tc>
      </w:tr>
      <w:tr w:rsidR="00423304" w:rsidRPr="00F9310F" w:rsidTr="001709B8">
        <w:trPr>
          <w:trHeight w:val="502"/>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DFKai-SB"/>
                <w:lang w:val="en-US" w:eastAsia="zh-TW"/>
              </w:rPr>
              <w:t xml:space="preserve">  Mother-directed (M)</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Tries to get attention or comfort from</w:t>
            </w:r>
            <w:r w:rsidRPr="00F9310F" w:rsidDel="009E17A2">
              <w:rPr>
                <w:rFonts w:eastAsia="PMingLiU"/>
                <w:lang w:val="en-US" w:eastAsia="zh-TW"/>
              </w:rPr>
              <w:t xml:space="preserve"> </w:t>
            </w:r>
            <w:r w:rsidRPr="00F9310F">
              <w:rPr>
                <w:rFonts w:eastAsia="PMingLiU"/>
                <w:lang w:val="en-US" w:eastAsia="zh-TW"/>
              </w:rPr>
              <w:t>mother, and does not continue to work on the task</w:t>
            </w:r>
          </w:p>
        </w:tc>
      </w:tr>
      <w:tr w:rsidR="00423304" w:rsidRPr="00F9310F" w:rsidTr="001709B8">
        <w:trPr>
          <w:trHeight w:val="251"/>
          <w:jc w:val="center"/>
        </w:trPr>
        <w:tc>
          <w:tcPr>
            <w:tcW w:w="3616" w:type="dxa"/>
            <w:shd w:val="clear" w:color="auto" w:fill="auto"/>
          </w:tcPr>
          <w:p w:rsidR="00423304" w:rsidRPr="00F9310F" w:rsidRDefault="00423304" w:rsidP="001709B8">
            <w:pPr>
              <w:pStyle w:val="Tblzat"/>
              <w:rPr>
                <w:rFonts w:eastAsia="PMingLiU"/>
                <w:lang w:val="en-US" w:eastAsia="zh-TW"/>
              </w:rPr>
            </w:pPr>
            <w:r w:rsidRPr="00F9310F">
              <w:rPr>
                <w:rFonts w:eastAsia="DFKai-SB"/>
                <w:lang w:val="en-US" w:eastAsia="zh-TW"/>
              </w:rPr>
              <w:t xml:space="preserve">  Non-directed (N)</w:t>
            </w:r>
          </w:p>
        </w:tc>
        <w:tc>
          <w:tcPr>
            <w:tcW w:w="581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Does not focus on the test object task or a person</w:t>
            </w:r>
          </w:p>
        </w:tc>
      </w:tr>
      <w:tr w:rsidR="00423304" w:rsidRPr="00F9310F" w:rsidTr="001709B8">
        <w:trPr>
          <w:trHeight w:val="251"/>
          <w:jc w:val="center"/>
        </w:trPr>
        <w:tc>
          <w:tcPr>
            <w:tcW w:w="3616" w:type="dxa"/>
            <w:shd w:val="clear" w:color="auto" w:fill="auto"/>
          </w:tcPr>
          <w:p w:rsidR="00423304" w:rsidRPr="00F9310F" w:rsidRDefault="00423304" w:rsidP="001709B8">
            <w:pPr>
              <w:pStyle w:val="Tblzat"/>
              <w:rPr>
                <w:rFonts w:eastAsia="PMingLiU"/>
                <w:b/>
                <w:i/>
                <w:lang w:val="en-US" w:eastAsia="zh-TW"/>
              </w:rPr>
            </w:pPr>
            <w:r w:rsidRPr="00F9310F">
              <w:rPr>
                <w:rFonts w:eastAsia="DFKai-SB"/>
                <w:b/>
                <w:i/>
                <w:lang w:val="en-US" w:eastAsia="zh-TW"/>
              </w:rPr>
              <w:t>II. Expressive codes</w:t>
            </w:r>
          </w:p>
        </w:tc>
        <w:tc>
          <w:tcPr>
            <w:tcW w:w="5818"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499"/>
          <w:jc w:val="center"/>
        </w:trPr>
        <w:tc>
          <w:tcPr>
            <w:tcW w:w="3616"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 xml:space="preserve">    Task pleasure </w:t>
            </w:r>
            <w:r w:rsidRPr="00F9310F">
              <w:rPr>
                <w:rFonts w:eastAsia="DFKai-SB"/>
                <w:b/>
                <w:lang w:val="en-US" w:eastAsia="zh-TW"/>
              </w:rPr>
              <w:t>(+)</w:t>
            </w:r>
          </w:p>
        </w:tc>
        <w:tc>
          <w:tcPr>
            <w:tcW w:w="5818"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Positive affect during or just after task-directed behavior (T), or own-task behavior (O); i.e., during or just after a T /O interval.</w:t>
            </w:r>
          </w:p>
        </w:tc>
      </w:tr>
      <w:tr w:rsidR="00423304" w:rsidRPr="00F9310F" w:rsidTr="001709B8">
        <w:trPr>
          <w:trHeight w:val="499"/>
          <w:jc w:val="center"/>
        </w:trPr>
        <w:tc>
          <w:tcPr>
            <w:tcW w:w="3616"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 xml:space="preserve">    Negative reaction to challenge </w:t>
            </w:r>
            <w:r w:rsidRPr="00F9310F">
              <w:rPr>
                <w:rFonts w:eastAsia="DFKai-SB"/>
                <w:b/>
                <w:lang w:val="en-US" w:eastAsia="zh-TW"/>
              </w:rPr>
              <w:t>(-)</w:t>
            </w:r>
          </w:p>
        </w:tc>
        <w:tc>
          <w:tcPr>
            <w:tcW w:w="5818"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Fussing, frowning, whining, moving away, pushing toys away or crying during or just after task-directed behavior (T), or own-task behavior (O); i.e., during or just after a T /O interval.</w:t>
            </w:r>
          </w:p>
        </w:tc>
      </w:tr>
      <w:tr w:rsidR="00423304" w:rsidRPr="00F9310F" w:rsidTr="001709B8">
        <w:trPr>
          <w:trHeight w:val="251"/>
          <w:jc w:val="center"/>
        </w:trPr>
        <w:tc>
          <w:tcPr>
            <w:tcW w:w="3616" w:type="dxa"/>
            <w:shd w:val="clear" w:color="auto" w:fill="auto"/>
          </w:tcPr>
          <w:p w:rsidR="00423304" w:rsidRPr="00F9310F" w:rsidRDefault="00423304" w:rsidP="001709B8">
            <w:pPr>
              <w:pStyle w:val="Tblzat"/>
              <w:rPr>
                <w:rFonts w:eastAsia="PMingLiU"/>
                <w:b/>
                <w:i/>
                <w:lang w:val="en-US" w:eastAsia="zh-TW"/>
              </w:rPr>
            </w:pPr>
            <w:r w:rsidRPr="00F9310F">
              <w:rPr>
                <w:rFonts w:eastAsia="DFKai-SB"/>
                <w:b/>
                <w:i/>
                <w:lang w:val="en-US" w:eastAsia="zh-TW"/>
              </w:rPr>
              <w:t>III. Competence codes</w:t>
            </w:r>
          </w:p>
        </w:tc>
        <w:tc>
          <w:tcPr>
            <w:tcW w:w="5818" w:type="dxa"/>
            <w:shd w:val="clear" w:color="auto" w:fill="auto"/>
          </w:tcPr>
          <w:p w:rsidR="00423304" w:rsidRPr="00F9310F" w:rsidRDefault="00423304" w:rsidP="001709B8">
            <w:pPr>
              <w:pStyle w:val="Tblzat"/>
              <w:rPr>
                <w:rFonts w:eastAsia="PMingLiU"/>
                <w:lang w:val="en-US" w:eastAsia="zh-TW"/>
              </w:rPr>
            </w:pPr>
          </w:p>
        </w:tc>
      </w:tr>
      <w:tr w:rsidR="00423304" w:rsidRPr="00F9310F" w:rsidTr="001709B8">
        <w:trPr>
          <w:trHeight w:val="454"/>
          <w:jc w:val="center"/>
        </w:trPr>
        <w:tc>
          <w:tcPr>
            <w:tcW w:w="3616"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 xml:space="preserve">    Solution (|)</w:t>
            </w:r>
          </w:p>
        </w:tc>
        <w:tc>
          <w:tcPr>
            <w:tcW w:w="5818"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Correctly doing one pre-defined solution of the task. Only record it the first time the child does a specific pre-defined solution.</w:t>
            </w:r>
          </w:p>
        </w:tc>
      </w:tr>
      <w:tr w:rsidR="00423304" w:rsidRPr="00F9310F" w:rsidTr="001709B8">
        <w:trPr>
          <w:trHeight w:val="374"/>
          <w:jc w:val="center"/>
        </w:trPr>
        <w:tc>
          <w:tcPr>
            <w:tcW w:w="3616"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 xml:space="preserve">    Completion (C)</w:t>
            </w:r>
          </w:p>
        </w:tc>
        <w:tc>
          <w:tcPr>
            <w:tcW w:w="5818" w:type="dxa"/>
            <w:shd w:val="clear" w:color="auto" w:fill="auto"/>
          </w:tcPr>
          <w:p w:rsidR="00423304" w:rsidRPr="00F9310F" w:rsidRDefault="00423304" w:rsidP="001709B8">
            <w:pPr>
              <w:pStyle w:val="Tblzat"/>
              <w:rPr>
                <w:rFonts w:eastAsia="DFKai-SB"/>
                <w:lang w:val="en-US" w:eastAsia="zh-TW"/>
              </w:rPr>
            </w:pPr>
            <w:r w:rsidRPr="00F9310F">
              <w:rPr>
                <w:rFonts w:eastAsia="DFKai-SB"/>
                <w:lang w:val="en-US" w:eastAsia="zh-TW"/>
              </w:rPr>
              <w:t>Interval in which the child completes all the pre-defined solutions of the task.</w:t>
            </w:r>
          </w:p>
        </w:tc>
      </w:tr>
    </w:tbl>
    <w:p w:rsidR="00423304" w:rsidRPr="0021649F" w:rsidRDefault="00423304" w:rsidP="00423304">
      <w:pPr>
        <w:pStyle w:val="Sectiontitle2"/>
        <w:rPr>
          <w:rFonts w:eastAsia="PMingLiU"/>
        </w:rPr>
      </w:pPr>
      <w:r w:rsidRPr="0021649F">
        <w:rPr>
          <w:rFonts w:eastAsia="PMingLiU"/>
        </w:rPr>
        <w:t xml:space="preserve">Verbal </w:t>
      </w:r>
      <w:r w:rsidRPr="0021649F">
        <w:rPr>
          <w:rFonts w:eastAsia="PMingLiU" w:hint="eastAsia"/>
        </w:rPr>
        <w:t>P</w:t>
      </w:r>
      <w:r w:rsidRPr="0021649F">
        <w:rPr>
          <w:rFonts w:eastAsia="PMingLiU"/>
        </w:rPr>
        <w:t>rompts</w:t>
      </w:r>
      <w:r w:rsidRPr="0021649F">
        <w:rPr>
          <w:rFonts w:eastAsia="PMingLiU" w:hint="eastAsia"/>
        </w:rPr>
        <w:t xml:space="preserve"> </w:t>
      </w:r>
    </w:p>
    <w:p w:rsidR="00423304" w:rsidRPr="0021649F" w:rsidRDefault="00423304" w:rsidP="00423304">
      <w:pPr>
        <w:pStyle w:val="Text"/>
        <w:rPr>
          <w:rFonts w:eastAsia="PMingLiU"/>
        </w:rPr>
      </w:pPr>
      <w:r w:rsidRPr="0021649F">
        <w:t xml:space="preserve">In addition to the demonstration before each </w:t>
      </w:r>
      <w:r w:rsidRPr="0021649F">
        <w:rPr>
          <w:rFonts w:eastAsia="PMingLiU" w:hint="eastAsia"/>
        </w:rPr>
        <w:t xml:space="preserve">trial (i.e., </w:t>
      </w:r>
      <w:r w:rsidRPr="0021649F">
        <w:t>level of task</w:t>
      </w:r>
      <w:r w:rsidRPr="0021649F">
        <w:rPr>
          <w:rFonts w:eastAsia="PMingLiU" w:hint="eastAsia"/>
        </w:rPr>
        <w:t>)</w:t>
      </w:r>
      <w:r w:rsidRPr="0021649F">
        <w:t xml:space="preserve">, there are </w:t>
      </w:r>
      <w:r w:rsidRPr="0021649F">
        <w:rPr>
          <w:rFonts w:eastAsia="PMingLiU" w:hint="eastAsia"/>
        </w:rPr>
        <w:t>several</w:t>
      </w:r>
      <w:r w:rsidRPr="0021649F">
        <w:t xml:space="preserve"> situations under which the examiner should give a verbal prompt to the child. These verbal </w:t>
      </w:r>
      <w:r w:rsidRPr="0021649F">
        <w:rPr>
          <w:rFonts w:eastAsia="PMingLiU" w:hint="eastAsia"/>
        </w:rPr>
        <w:t xml:space="preserve">prompts </w:t>
      </w:r>
      <w:r w:rsidRPr="0021649F">
        <w:t xml:space="preserve">are shown in </w:t>
      </w:r>
      <w:r w:rsidRPr="0021649F">
        <w:rPr>
          <w:rFonts w:eastAsia="PMingLiU" w:hint="eastAsia"/>
        </w:rPr>
        <w:t>Appendix 1</w:t>
      </w:r>
      <w:r w:rsidRPr="0021649F">
        <w:t>.</w:t>
      </w:r>
      <w:r w:rsidRPr="0021649F">
        <w:rPr>
          <w:rFonts w:eastAsia="PMingLiU" w:hint="eastAsia"/>
        </w:rPr>
        <w:t xml:space="preserve"> </w:t>
      </w:r>
    </w:p>
    <w:p w:rsidR="00423304" w:rsidRPr="0021649F" w:rsidRDefault="00423304" w:rsidP="00423304">
      <w:pPr>
        <w:pStyle w:val="Listaszerbekezds"/>
        <w:numPr>
          <w:ilvl w:val="0"/>
          <w:numId w:val="24"/>
        </w:numPr>
        <w:ind w:left="567" w:hanging="283"/>
        <w:rPr>
          <w:lang w:eastAsia="zh-TW"/>
        </w:rPr>
      </w:pPr>
      <w:r w:rsidRPr="0021649F">
        <w:rPr>
          <w:rFonts w:hint="eastAsia"/>
          <w:lang w:eastAsia="zh-TW"/>
        </w:rPr>
        <w:t>A</w:t>
      </w:r>
      <w:r w:rsidRPr="0021649F">
        <w:rPr>
          <w:lang w:eastAsia="zh-TW"/>
        </w:rPr>
        <w:t>fter the first 15</w:t>
      </w:r>
      <w:r w:rsidRPr="0021649F">
        <w:rPr>
          <w:rFonts w:hint="eastAsia"/>
          <w:lang w:eastAsia="zh-TW"/>
        </w:rPr>
        <w:t xml:space="preserve"> </w:t>
      </w:r>
      <w:r w:rsidRPr="0021649F">
        <w:rPr>
          <w:lang w:eastAsia="zh-TW"/>
        </w:rPr>
        <w:t>second</w:t>
      </w:r>
      <w:r w:rsidRPr="0021649F">
        <w:rPr>
          <w:rFonts w:hint="eastAsia"/>
          <w:lang w:eastAsia="zh-TW"/>
        </w:rPr>
        <w:t>s</w:t>
      </w:r>
      <w:r w:rsidRPr="0021649F">
        <w:rPr>
          <w:lang w:eastAsia="zh-TW"/>
        </w:rPr>
        <w:t xml:space="preserve"> (</w:t>
      </w:r>
      <w:r w:rsidRPr="0021649F">
        <w:rPr>
          <w:rFonts w:hint="eastAsia"/>
          <w:lang w:eastAsia="zh-TW"/>
        </w:rPr>
        <w:t>1</w:t>
      </w:r>
      <w:r w:rsidRPr="0021649F">
        <w:rPr>
          <w:rFonts w:hint="eastAsia"/>
          <w:vertAlign w:val="superscript"/>
          <w:lang w:eastAsia="zh-TW"/>
        </w:rPr>
        <w:t>st</w:t>
      </w:r>
      <w:r w:rsidRPr="0021649F">
        <w:rPr>
          <w:rFonts w:hint="eastAsia"/>
          <w:lang w:eastAsia="zh-TW"/>
        </w:rPr>
        <w:t xml:space="preserve"> </w:t>
      </w:r>
      <w:r w:rsidRPr="0021649F">
        <w:rPr>
          <w:lang w:eastAsia="zh-TW"/>
        </w:rPr>
        <w:t>interval)</w:t>
      </w:r>
      <w:r w:rsidRPr="0021649F">
        <w:rPr>
          <w:rFonts w:hint="eastAsia"/>
          <w:lang w:eastAsia="zh-TW"/>
        </w:rPr>
        <w:t>, t</w:t>
      </w:r>
      <w:r w:rsidRPr="0021649F">
        <w:rPr>
          <w:lang w:eastAsia="zh-TW"/>
        </w:rPr>
        <w:t xml:space="preserve">here are two conditions in which a verbal prompt should be given to </w:t>
      </w:r>
      <w:r w:rsidRPr="0021649F">
        <w:rPr>
          <w:rFonts w:hint="eastAsia"/>
          <w:lang w:eastAsia="zh-TW"/>
        </w:rPr>
        <w:t>the</w:t>
      </w:r>
      <w:r w:rsidRPr="0021649F">
        <w:rPr>
          <w:lang w:eastAsia="zh-TW"/>
        </w:rPr>
        <w:t xml:space="preserve"> child</w:t>
      </w:r>
      <w:r w:rsidRPr="0021649F">
        <w:rPr>
          <w:rFonts w:hint="eastAsia"/>
          <w:lang w:eastAsia="zh-TW"/>
        </w:rPr>
        <w:t xml:space="preserve">. </w:t>
      </w:r>
    </w:p>
    <w:p w:rsidR="00423304" w:rsidRPr="0021649F" w:rsidRDefault="00423304" w:rsidP="00423304">
      <w:pPr>
        <w:pStyle w:val="Listaszerbekezds"/>
        <w:numPr>
          <w:ilvl w:val="1"/>
          <w:numId w:val="24"/>
        </w:numPr>
        <w:rPr>
          <w:lang w:eastAsia="zh-TW"/>
        </w:rPr>
      </w:pPr>
      <w:r w:rsidRPr="0021649F">
        <w:rPr>
          <w:lang w:eastAsia="zh-TW"/>
        </w:rPr>
        <w:t xml:space="preserve">If the child is task directed during the interval, </w:t>
      </w:r>
      <w:r w:rsidRPr="0021649F">
        <w:rPr>
          <w:rFonts w:hint="eastAsia"/>
          <w:lang w:eastAsia="zh-TW"/>
        </w:rPr>
        <w:t xml:space="preserve">the examiner </w:t>
      </w:r>
      <w:r w:rsidRPr="0021649F">
        <w:rPr>
          <w:lang w:eastAsia="zh-TW"/>
        </w:rPr>
        <w:t>say</w:t>
      </w:r>
      <w:r w:rsidRPr="0021649F">
        <w:rPr>
          <w:rFonts w:hint="eastAsia"/>
          <w:lang w:eastAsia="zh-TW"/>
        </w:rPr>
        <w:t>s</w:t>
      </w:r>
      <w:r w:rsidRPr="0021649F">
        <w:rPr>
          <w:lang w:eastAsia="zh-TW"/>
        </w:rPr>
        <w:t xml:space="preserve"> “That’s good. There are some more to do.” </w:t>
      </w:r>
    </w:p>
    <w:p w:rsidR="00423304" w:rsidRPr="0021649F" w:rsidRDefault="00423304" w:rsidP="00423304">
      <w:pPr>
        <w:pStyle w:val="Listaszerbekezds"/>
        <w:numPr>
          <w:ilvl w:val="1"/>
          <w:numId w:val="24"/>
        </w:numPr>
        <w:rPr>
          <w:lang w:eastAsia="zh-TW"/>
        </w:rPr>
      </w:pPr>
      <w:r w:rsidRPr="0021649F">
        <w:rPr>
          <w:lang w:eastAsia="zh-TW"/>
        </w:rPr>
        <w:t>If the child shows non-task (E, M, and N) or apparatus</w:t>
      </w:r>
      <w:r w:rsidRPr="0021649F">
        <w:rPr>
          <w:rFonts w:hint="eastAsia"/>
          <w:lang w:eastAsia="zh-TW"/>
        </w:rPr>
        <w:t>-related</w:t>
      </w:r>
      <w:r w:rsidRPr="0021649F">
        <w:rPr>
          <w:lang w:eastAsia="zh-TW"/>
        </w:rPr>
        <w:t xml:space="preserve"> (A, L) behavior, the examiner </w:t>
      </w:r>
      <w:r w:rsidRPr="0021649F">
        <w:rPr>
          <w:rFonts w:hint="eastAsia"/>
          <w:lang w:eastAsia="zh-TW"/>
        </w:rPr>
        <w:t xml:space="preserve">stops the stop watch and says </w:t>
      </w:r>
      <w:r w:rsidRPr="0021649F">
        <w:rPr>
          <w:lang w:eastAsia="zh-TW"/>
        </w:rPr>
        <w:t>“</w:t>
      </w:r>
      <w:r w:rsidRPr="0021649F">
        <w:rPr>
          <w:rFonts w:hint="eastAsia"/>
          <w:lang w:eastAsia="zh-TW"/>
        </w:rPr>
        <w:t>Watch carefully</w:t>
      </w:r>
      <w:r w:rsidRPr="0021649F">
        <w:rPr>
          <w:lang w:eastAsia="zh-TW"/>
        </w:rPr>
        <w:t>”</w:t>
      </w:r>
      <w:r w:rsidRPr="0021649F">
        <w:rPr>
          <w:rFonts w:hint="eastAsia"/>
          <w:lang w:eastAsia="zh-TW"/>
        </w:rPr>
        <w:t xml:space="preserve">. The examiner then </w:t>
      </w:r>
      <w:r w:rsidRPr="0021649F">
        <w:rPr>
          <w:lang w:eastAsia="zh-TW"/>
        </w:rPr>
        <w:t>demonstrates one predefined solution again</w:t>
      </w:r>
      <w:r w:rsidRPr="0021649F">
        <w:rPr>
          <w:rFonts w:hint="eastAsia"/>
          <w:lang w:eastAsia="zh-TW"/>
        </w:rPr>
        <w:t xml:space="preserve">, and says </w:t>
      </w:r>
      <w:r w:rsidRPr="0021649F">
        <w:rPr>
          <w:lang w:eastAsia="zh-TW"/>
        </w:rPr>
        <w:t>“</w:t>
      </w:r>
      <w:r w:rsidRPr="0021649F">
        <w:rPr>
          <w:rFonts w:hint="eastAsia"/>
          <w:lang w:eastAsia="zh-TW"/>
        </w:rPr>
        <w:t>Now, you do it</w:t>
      </w:r>
      <w:r w:rsidRPr="0021649F">
        <w:rPr>
          <w:lang w:eastAsia="zh-TW"/>
        </w:rPr>
        <w:t>”</w:t>
      </w:r>
      <w:r w:rsidRPr="0021649F">
        <w:rPr>
          <w:rFonts w:hint="eastAsia"/>
          <w:lang w:eastAsia="zh-TW"/>
        </w:rPr>
        <w:t>.</w:t>
      </w:r>
    </w:p>
    <w:p w:rsidR="00423304" w:rsidRPr="0021649F" w:rsidRDefault="00423304" w:rsidP="00423304">
      <w:pPr>
        <w:pStyle w:val="Listaszerbekezds"/>
        <w:numPr>
          <w:ilvl w:val="0"/>
          <w:numId w:val="24"/>
        </w:numPr>
        <w:ind w:left="567" w:hanging="283"/>
        <w:rPr>
          <w:lang w:eastAsia="zh-TW"/>
        </w:rPr>
      </w:pPr>
      <w:r w:rsidRPr="0021649F">
        <w:rPr>
          <w:lang w:eastAsia="zh-TW"/>
        </w:rPr>
        <w:t>After 15 seconds and before 90 seconds (2</w:t>
      </w:r>
      <w:r w:rsidRPr="0021649F">
        <w:rPr>
          <w:vertAlign w:val="superscript"/>
          <w:lang w:eastAsia="zh-TW"/>
        </w:rPr>
        <w:t>nd</w:t>
      </w:r>
      <w:r w:rsidRPr="0021649F">
        <w:rPr>
          <w:lang w:eastAsia="zh-TW"/>
        </w:rPr>
        <w:t xml:space="preserve"> – 6</w:t>
      </w:r>
      <w:r w:rsidRPr="0021649F">
        <w:rPr>
          <w:vertAlign w:val="superscript"/>
          <w:lang w:eastAsia="zh-TW"/>
        </w:rPr>
        <w:t>th</w:t>
      </w:r>
      <w:r w:rsidRPr="0021649F">
        <w:rPr>
          <w:lang w:eastAsia="zh-TW"/>
        </w:rPr>
        <w:t xml:space="preserve"> interval), there are </w:t>
      </w:r>
      <w:r w:rsidRPr="0021649F">
        <w:rPr>
          <w:rFonts w:hint="eastAsia"/>
          <w:lang w:eastAsia="zh-TW"/>
        </w:rPr>
        <w:t>two</w:t>
      </w:r>
      <w:r w:rsidRPr="0021649F">
        <w:rPr>
          <w:lang w:eastAsia="zh-TW"/>
        </w:rPr>
        <w:t xml:space="preserve"> conditions in which a verbal prompt should be given to </w:t>
      </w:r>
      <w:r w:rsidRPr="0021649F">
        <w:rPr>
          <w:rFonts w:hint="eastAsia"/>
          <w:lang w:eastAsia="zh-TW"/>
        </w:rPr>
        <w:t>the</w:t>
      </w:r>
      <w:r w:rsidRPr="0021649F">
        <w:rPr>
          <w:lang w:eastAsia="zh-TW"/>
        </w:rPr>
        <w:t xml:space="preserve"> child.</w:t>
      </w:r>
    </w:p>
    <w:p w:rsidR="00423304" w:rsidRPr="0021649F" w:rsidRDefault="00423304" w:rsidP="00423304">
      <w:pPr>
        <w:pStyle w:val="Listaszerbekezds"/>
        <w:numPr>
          <w:ilvl w:val="1"/>
          <w:numId w:val="24"/>
        </w:numPr>
        <w:rPr>
          <w:lang w:eastAsia="zh-TW"/>
        </w:rPr>
      </w:pPr>
      <w:r w:rsidRPr="0021649F">
        <w:rPr>
          <w:lang w:eastAsia="zh-TW"/>
        </w:rPr>
        <w:t>If the child complete</w:t>
      </w:r>
      <w:r w:rsidRPr="0021649F">
        <w:rPr>
          <w:rFonts w:hint="eastAsia"/>
          <w:lang w:eastAsia="zh-TW"/>
        </w:rPr>
        <w:t>s</w:t>
      </w:r>
      <w:r w:rsidRPr="0021649F">
        <w:rPr>
          <w:lang w:eastAsia="zh-TW"/>
        </w:rPr>
        <w:t xml:space="preserve"> all predefined solutions of </w:t>
      </w:r>
      <w:r w:rsidRPr="0021649F">
        <w:rPr>
          <w:rFonts w:hint="eastAsia"/>
          <w:lang w:eastAsia="zh-TW"/>
        </w:rPr>
        <w:t xml:space="preserve">a given </w:t>
      </w:r>
      <w:r w:rsidRPr="0021649F">
        <w:rPr>
          <w:lang w:eastAsia="zh-TW"/>
        </w:rPr>
        <w:t xml:space="preserve">level of task, </w:t>
      </w:r>
      <w:r w:rsidRPr="0021649F">
        <w:rPr>
          <w:rFonts w:hint="eastAsia"/>
          <w:lang w:eastAsia="zh-TW"/>
        </w:rPr>
        <w:t xml:space="preserve">the examiner says </w:t>
      </w:r>
      <w:r w:rsidRPr="0021649F">
        <w:rPr>
          <w:lang w:eastAsia="zh-TW"/>
        </w:rPr>
        <w:t>“</w:t>
      </w:r>
      <w:r w:rsidRPr="0021649F">
        <w:rPr>
          <w:rFonts w:hint="eastAsia"/>
          <w:lang w:eastAsia="zh-TW"/>
        </w:rPr>
        <w:t>You com</w:t>
      </w:r>
      <w:r w:rsidRPr="0021649F">
        <w:rPr>
          <w:lang w:eastAsia="zh-TW"/>
        </w:rPr>
        <w:t xml:space="preserve">pleted it, let’s try another </w:t>
      </w:r>
      <w:r w:rsidRPr="0021649F">
        <w:rPr>
          <w:rFonts w:hint="eastAsia"/>
          <w:lang w:eastAsia="zh-TW"/>
        </w:rPr>
        <w:t>toy</w:t>
      </w:r>
      <w:r w:rsidRPr="0021649F">
        <w:rPr>
          <w:lang w:eastAsia="zh-TW"/>
        </w:rPr>
        <w:t>"</w:t>
      </w:r>
      <w:r w:rsidRPr="0021649F">
        <w:rPr>
          <w:rFonts w:hint="eastAsia"/>
          <w:lang w:eastAsia="zh-TW"/>
        </w:rPr>
        <w:t>.</w:t>
      </w:r>
    </w:p>
    <w:p w:rsidR="00423304" w:rsidRPr="0021649F" w:rsidRDefault="00423304" w:rsidP="00423304">
      <w:pPr>
        <w:pStyle w:val="Listaszerbekezds"/>
        <w:numPr>
          <w:ilvl w:val="1"/>
          <w:numId w:val="24"/>
        </w:numPr>
        <w:rPr>
          <w:lang w:eastAsia="zh-TW"/>
        </w:rPr>
      </w:pPr>
      <w:r w:rsidRPr="0021649F">
        <w:rPr>
          <w:lang w:eastAsia="zh-TW"/>
        </w:rPr>
        <w:lastRenderedPageBreak/>
        <w:t>If the child</w:t>
      </w:r>
      <w:r w:rsidRPr="0021649F">
        <w:rPr>
          <w:rFonts w:hint="eastAsia"/>
          <w:lang w:eastAsia="zh-TW"/>
        </w:rPr>
        <w:t xml:space="preserve"> does not complete all predefined solutions and </w:t>
      </w:r>
      <w:r w:rsidRPr="0021649F">
        <w:rPr>
          <w:lang w:eastAsia="zh-TW"/>
        </w:rPr>
        <w:t>shows non-task (E, M, N) or negative affect for 30 sec</w:t>
      </w:r>
      <w:proofErr w:type="gramStart"/>
      <w:r w:rsidRPr="0021649F">
        <w:rPr>
          <w:lang w:eastAsia="zh-TW"/>
        </w:rPr>
        <w:t>.</w:t>
      </w:r>
      <w:r w:rsidRPr="0021649F">
        <w:rPr>
          <w:rFonts w:hint="eastAsia"/>
          <w:lang w:eastAsia="zh-TW"/>
        </w:rPr>
        <w:t>,</w:t>
      </w:r>
      <w:proofErr w:type="gramEnd"/>
      <w:r w:rsidRPr="0021649F">
        <w:rPr>
          <w:rFonts w:hint="eastAsia"/>
          <w:lang w:eastAsia="zh-TW"/>
        </w:rPr>
        <w:t xml:space="preserve"> the examiner stop</w:t>
      </w:r>
      <w:r w:rsidRPr="0021649F">
        <w:rPr>
          <w:lang w:eastAsia="zh-TW"/>
        </w:rPr>
        <w:t>s the</w:t>
      </w:r>
      <w:r w:rsidRPr="0021649F">
        <w:rPr>
          <w:rFonts w:hint="eastAsia"/>
          <w:lang w:eastAsia="zh-TW"/>
        </w:rPr>
        <w:t xml:space="preserve"> watch, and say</w:t>
      </w:r>
      <w:r w:rsidRPr="0021649F">
        <w:rPr>
          <w:lang w:eastAsia="zh-TW"/>
        </w:rPr>
        <w:t>s</w:t>
      </w:r>
      <w:r w:rsidRPr="0021649F">
        <w:rPr>
          <w:rFonts w:hint="eastAsia"/>
          <w:lang w:eastAsia="zh-TW"/>
        </w:rPr>
        <w:t xml:space="preserve"> </w:t>
      </w:r>
      <w:r w:rsidRPr="0021649F">
        <w:rPr>
          <w:lang w:eastAsia="zh-TW"/>
        </w:rPr>
        <w:t>“Try to do some more; keep going "</w:t>
      </w:r>
      <w:r w:rsidRPr="0021649F">
        <w:rPr>
          <w:rFonts w:hint="eastAsia"/>
          <w:lang w:eastAsia="zh-TW"/>
        </w:rPr>
        <w:t xml:space="preserve">. </w:t>
      </w:r>
    </w:p>
    <w:p w:rsidR="00423304" w:rsidRPr="0021649F" w:rsidRDefault="00423304" w:rsidP="00423304">
      <w:pPr>
        <w:pStyle w:val="Listaszerbekezds"/>
        <w:numPr>
          <w:ilvl w:val="0"/>
          <w:numId w:val="24"/>
        </w:numPr>
        <w:ind w:left="567" w:hanging="283"/>
        <w:rPr>
          <w:lang w:eastAsia="zh-TW"/>
        </w:rPr>
      </w:pPr>
      <w:r w:rsidRPr="0021649F">
        <w:rPr>
          <w:rFonts w:hint="eastAsia"/>
          <w:lang w:eastAsia="zh-TW"/>
        </w:rPr>
        <w:t>At 90 seconds (</w:t>
      </w:r>
      <w:r w:rsidRPr="0021649F">
        <w:rPr>
          <w:lang w:eastAsia="zh-TW"/>
        </w:rPr>
        <w:t xml:space="preserve">end of </w:t>
      </w:r>
      <w:r w:rsidRPr="0021649F">
        <w:rPr>
          <w:rFonts w:hint="eastAsia"/>
          <w:lang w:eastAsia="zh-TW"/>
        </w:rPr>
        <w:t>6</w:t>
      </w:r>
      <w:r w:rsidRPr="0021649F">
        <w:rPr>
          <w:rFonts w:hint="eastAsia"/>
          <w:vertAlign w:val="superscript"/>
          <w:lang w:eastAsia="zh-TW"/>
        </w:rPr>
        <w:t>th</w:t>
      </w:r>
      <w:r w:rsidRPr="0021649F">
        <w:rPr>
          <w:rFonts w:hint="eastAsia"/>
          <w:lang w:eastAsia="zh-TW"/>
        </w:rPr>
        <w:t xml:space="preserve"> interval), </w:t>
      </w:r>
      <w:r w:rsidRPr="0021649F">
        <w:rPr>
          <w:lang w:eastAsia="zh-TW"/>
        </w:rPr>
        <w:t xml:space="preserve">there are </w:t>
      </w:r>
      <w:r w:rsidRPr="0021649F">
        <w:rPr>
          <w:rFonts w:hint="eastAsia"/>
          <w:lang w:eastAsia="zh-TW"/>
        </w:rPr>
        <w:t xml:space="preserve">two conditions </w:t>
      </w:r>
      <w:r w:rsidRPr="0021649F">
        <w:rPr>
          <w:lang w:eastAsia="zh-TW"/>
        </w:rPr>
        <w:t>in which</w:t>
      </w:r>
      <w:r w:rsidRPr="0021649F">
        <w:rPr>
          <w:rFonts w:hint="eastAsia"/>
          <w:lang w:eastAsia="zh-TW"/>
        </w:rPr>
        <w:t xml:space="preserve"> </w:t>
      </w:r>
      <w:r w:rsidRPr="0021649F">
        <w:rPr>
          <w:lang w:eastAsia="zh-TW"/>
        </w:rPr>
        <w:t xml:space="preserve">a </w:t>
      </w:r>
      <w:r w:rsidRPr="0021649F">
        <w:rPr>
          <w:rFonts w:hint="eastAsia"/>
          <w:lang w:eastAsia="zh-TW"/>
        </w:rPr>
        <w:t xml:space="preserve">verbal </w:t>
      </w:r>
      <w:r w:rsidRPr="0021649F">
        <w:rPr>
          <w:lang w:eastAsia="zh-TW"/>
        </w:rPr>
        <w:t>prompt</w:t>
      </w:r>
      <w:r w:rsidRPr="0021649F">
        <w:rPr>
          <w:rFonts w:hint="eastAsia"/>
          <w:lang w:eastAsia="zh-TW"/>
        </w:rPr>
        <w:t xml:space="preserve"> should be given to the child. </w:t>
      </w:r>
    </w:p>
    <w:p w:rsidR="00423304" w:rsidRPr="0021649F" w:rsidRDefault="00423304" w:rsidP="00423304">
      <w:pPr>
        <w:pStyle w:val="Listaszerbekezds"/>
        <w:numPr>
          <w:ilvl w:val="1"/>
          <w:numId w:val="24"/>
        </w:numPr>
        <w:rPr>
          <w:lang w:eastAsia="zh-TW"/>
        </w:rPr>
      </w:pPr>
      <w:r w:rsidRPr="0021649F">
        <w:rPr>
          <w:rFonts w:hint="eastAsia"/>
          <w:lang w:eastAsia="zh-TW"/>
        </w:rPr>
        <w:t xml:space="preserve">If the child completes </w:t>
      </w:r>
      <w:r w:rsidRPr="0021649F">
        <w:rPr>
          <w:lang w:eastAsia="zh-TW"/>
        </w:rPr>
        <w:t>at least</w:t>
      </w:r>
      <w:r w:rsidRPr="0021649F">
        <w:rPr>
          <w:rFonts w:hint="eastAsia"/>
          <w:lang w:eastAsia="zh-TW"/>
        </w:rPr>
        <w:t xml:space="preserve"> 2 </w:t>
      </w:r>
      <w:r w:rsidRPr="0021649F">
        <w:rPr>
          <w:lang w:eastAsia="zh-TW"/>
        </w:rPr>
        <w:t>predefined solutions, but not all by the end of 6</w:t>
      </w:r>
      <w:r w:rsidRPr="0021649F">
        <w:rPr>
          <w:rFonts w:hint="eastAsia"/>
          <w:vertAlign w:val="superscript"/>
          <w:lang w:eastAsia="zh-TW"/>
        </w:rPr>
        <w:t>th</w:t>
      </w:r>
      <w:r w:rsidRPr="0021649F">
        <w:rPr>
          <w:rFonts w:hint="eastAsia"/>
          <w:lang w:eastAsia="zh-TW"/>
        </w:rPr>
        <w:t xml:space="preserve"> </w:t>
      </w:r>
      <w:r w:rsidRPr="0021649F">
        <w:rPr>
          <w:lang w:eastAsia="zh-TW"/>
        </w:rPr>
        <w:t>interval</w:t>
      </w:r>
      <w:r w:rsidRPr="0021649F">
        <w:rPr>
          <w:rFonts w:hint="eastAsia"/>
          <w:lang w:eastAsia="zh-TW"/>
        </w:rPr>
        <w:t xml:space="preserve"> </w:t>
      </w:r>
      <w:r w:rsidRPr="0021649F">
        <w:rPr>
          <w:lang w:eastAsia="zh-TW"/>
        </w:rPr>
        <w:t>(90 sec.)</w:t>
      </w:r>
      <w:r w:rsidRPr="0021649F">
        <w:rPr>
          <w:rFonts w:hint="eastAsia"/>
          <w:lang w:eastAsia="zh-TW"/>
        </w:rPr>
        <w:t xml:space="preserve">, the examiner says </w:t>
      </w:r>
      <w:r w:rsidRPr="0021649F">
        <w:rPr>
          <w:lang w:eastAsia="zh-TW"/>
        </w:rPr>
        <w:t>“That’s fine, see if you can complete them all"</w:t>
      </w:r>
      <w:r w:rsidRPr="0021649F">
        <w:rPr>
          <w:rFonts w:hint="eastAsia"/>
          <w:lang w:eastAsia="zh-TW"/>
        </w:rPr>
        <w:t>.</w:t>
      </w:r>
    </w:p>
    <w:p w:rsidR="00423304" w:rsidRPr="0021649F" w:rsidRDefault="00423304" w:rsidP="00423304">
      <w:pPr>
        <w:pStyle w:val="Listaszerbekezds"/>
        <w:numPr>
          <w:ilvl w:val="1"/>
          <w:numId w:val="24"/>
        </w:numPr>
        <w:rPr>
          <w:lang w:eastAsia="zh-TW"/>
        </w:rPr>
      </w:pPr>
      <w:r w:rsidRPr="0021649F">
        <w:rPr>
          <w:rFonts w:hint="eastAsia"/>
          <w:lang w:eastAsia="zh-TW"/>
        </w:rPr>
        <w:t xml:space="preserve">If the child completes less than 2 </w:t>
      </w:r>
      <w:r w:rsidRPr="0021649F">
        <w:rPr>
          <w:lang w:eastAsia="zh-TW"/>
        </w:rPr>
        <w:t>predefined solutions by the end of 6</w:t>
      </w:r>
      <w:r w:rsidRPr="0021649F">
        <w:rPr>
          <w:rFonts w:hint="eastAsia"/>
          <w:vertAlign w:val="superscript"/>
          <w:lang w:eastAsia="zh-TW"/>
        </w:rPr>
        <w:t>th</w:t>
      </w:r>
      <w:r w:rsidRPr="0021649F">
        <w:rPr>
          <w:rFonts w:hint="eastAsia"/>
          <w:lang w:eastAsia="zh-TW"/>
        </w:rPr>
        <w:t xml:space="preserve"> </w:t>
      </w:r>
      <w:r w:rsidRPr="0021649F">
        <w:rPr>
          <w:lang w:eastAsia="zh-TW"/>
        </w:rPr>
        <w:t>interval</w:t>
      </w:r>
      <w:r w:rsidRPr="0021649F">
        <w:rPr>
          <w:rFonts w:hint="eastAsia"/>
          <w:lang w:eastAsia="zh-TW"/>
        </w:rPr>
        <w:t xml:space="preserve">, the examiner says </w:t>
      </w:r>
      <w:r w:rsidRPr="0021649F">
        <w:rPr>
          <w:lang w:eastAsia="zh-TW"/>
        </w:rPr>
        <w:t>“That’s good. You tried to do it even though it is hard for you"</w:t>
      </w:r>
      <w:r w:rsidRPr="0021649F">
        <w:rPr>
          <w:rFonts w:hint="eastAsia"/>
          <w:lang w:eastAsia="zh-TW"/>
        </w:rPr>
        <w:t>.</w:t>
      </w:r>
    </w:p>
    <w:p w:rsidR="00423304" w:rsidRPr="002D42D3" w:rsidRDefault="00423304" w:rsidP="00423304">
      <w:pPr>
        <w:pStyle w:val="Sectiontitle2"/>
        <w:rPr>
          <w:rFonts w:eastAsia="PMingLiU"/>
        </w:rPr>
      </w:pPr>
      <w:r w:rsidRPr="002D42D3">
        <w:rPr>
          <w:rStyle w:val="Sectiontitle2Char"/>
          <w:rFonts w:eastAsia="PMingLiU" w:hint="eastAsia"/>
          <w:i/>
          <w:iCs/>
        </w:rPr>
        <w:t>Termination</w:t>
      </w:r>
      <w:r w:rsidRPr="002D42D3">
        <w:rPr>
          <w:rFonts w:eastAsia="PMingLiU" w:hint="eastAsia"/>
        </w:rPr>
        <w:t xml:space="preserve"> Rules</w:t>
      </w:r>
    </w:p>
    <w:p w:rsidR="00423304" w:rsidRPr="0021649F" w:rsidRDefault="00423304" w:rsidP="00423304">
      <w:pPr>
        <w:pStyle w:val="Text"/>
        <w:rPr>
          <w:rFonts w:eastAsia="PMingLiU"/>
        </w:rPr>
      </w:pPr>
      <w:r w:rsidRPr="0021649F">
        <w:t xml:space="preserve">The termination rules for each </w:t>
      </w:r>
      <w:r w:rsidRPr="0021649F">
        <w:rPr>
          <w:rFonts w:eastAsia="PMingLiU" w:hint="eastAsia"/>
        </w:rPr>
        <w:t xml:space="preserve">trial also are shown in Appendix 1. </w:t>
      </w:r>
      <w:r w:rsidRPr="0021649F">
        <w:t>The trial</w:t>
      </w:r>
      <w:r w:rsidRPr="0021649F">
        <w:rPr>
          <w:rFonts w:eastAsia="PMingLiU" w:hint="eastAsia"/>
        </w:rPr>
        <w:t xml:space="preserve"> is</w:t>
      </w:r>
      <w:r w:rsidRPr="0021649F">
        <w:t xml:space="preserve"> terminated if:</w:t>
      </w:r>
    </w:p>
    <w:p w:rsidR="00423304" w:rsidRPr="00F4194A" w:rsidRDefault="00423304" w:rsidP="00423304">
      <w:pPr>
        <w:pStyle w:val="Listaszerbekezds"/>
        <w:numPr>
          <w:ilvl w:val="0"/>
          <w:numId w:val="43"/>
        </w:numPr>
        <w:ind w:left="567" w:hanging="283"/>
        <w:rPr>
          <w:lang w:eastAsia="zh-TW"/>
        </w:rPr>
      </w:pPr>
      <w:r w:rsidRPr="0021649F">
        <w:rPr>
          <w:lang w:eastAsia="zh-TW"/>
        </w:rPr>
        <w:t xml:space="preserve">the child </w:t>
      </w:r>
      <w:r w:rsidRPr="00F4194A">
        <w:rPr>
          <w:rFonts w:hint="eastAsia"/>
          <w:lang w:eastAsia="zh-TW"/>
        </w:rPr>
        <w:t xml:space="preserve">shows </w:t>
      </w:r>
      <w:r w:rsidRPr="0021649F">
        <w:rPr>
          <w:lang w:eastAsia="zh-TW"/>
        </w:rPr>
        <w:t xml:space="preserve">non-task </w:t>
      </w:r>
      <w:r w:rsidRPr="00F4194A">
        <w:rPr>
          <w:rFonts w:hint="eastAsia"/>
          <w:lang w:eastAsia="zh-TW"/>
        </w:rPr>
        <w:t>behavior (E, M, N)</w:t>
      </w:r>
      <w:r w:rsidRPr="0021649F">
        <w:rPr>
          <w:lang w:eastAsia="zh-TW"/>
        </w:rPr>
        <w:t xml:space="preserve"> or negative affect for </w:t>
      </w:r>
      <w:r w:rsidRPr="00F4194A">
        <w:rPr>
          <w:rFonts w:hint="eastAsia"/>
          <w:lang w:eastAsia="zh-TW"/>
        </w:rPr>
        <w:t xml:space="preserve">two </w:t>
      </w:r>
      <w:r w:rsidRPr="0021649F">
        <w:rPr>
          <w:lang w:eastAsia="zh-TW"/>
        </w:rPr>
        <w:t>consecutive 15-second intervals within the first 90 seconds</w:t>
      </w:r>
      <w:r w:rsidRPr="00F4194A">
        <w:rPr>
          <w:rFonts w:hint="eastAsia"/>
          <w:lang w:eastAsia="zh-TW"/>
        </w:rPr>
        <w:t xml:space="preserve">, and </w:t>
      </w:r>
      <w:r w:rsidRPr="0021649F">
        <w:rPr>
          <w:lang w:eastAsia="zh-TW"/>
        </w:rPr>
        <w:t xml:space="preserve">the examiner </w:t>
      </w:r>
      <w:r w:rsidRPr="00F4194A">
        <w:rPr>
          <w:lang w:eastAsia="zh-TW"/>
        </w:rPr>
        <w:t>has given</w:t>
      </w:r>
      <w:r w:rsidRPr="00F4194A">
        <w:rPr>
          <w:rFonts w:hint="eastAsia"/>
          <w:lang w:eastAsia="zh-TW"/>
        </w:rPr>
        <w:t xml:space="preserve"> </w:t>
      </w:r>
      <w:r w:rsidRPr="00F4194A">
        <w:rPr>
          <w:lang w:eastAsia="zh-TW"/>
        </w:rPr>
        <w:t xml:space="preserve">the </w:t>
      </w:r>
      <w:r w:rsidRPr="00F4194A">
        <w:rPr>
          <w:rFonts w:hint="eastAsia"/>
          <w:lang w:eastAsia="zh-TW"/>
        </w:rPr>
        <w:t xml:space="preserve">specific </w:t>
      </w:r>
      <w:r w:rsidRPr="0021649F">
        <w:rPr>
          <w:lang w:eastAsia="zh-TW"/>
        </w:rPr>
        <w:t xml:space="preserve">prompt </w:t>
      </w:r>
      <w:r w:rsidRPr="00F4194A">
        <w:rPr>
          <w:lang w:eastAsia="zh-TW"/>
        </w:rPr>
        <w:t>“</w:t>
      </w:r>
      <w:r w:rsidRPr="0021649F">
        <w:rPr>
          <w:lang w:eastAsia="zh-TW"/>
        </w:rPr>
        <w:t>Try to do some more; keep going</w:t>
      </w:r>
      <w:r w:rsidRPr="00F4194A">
        <w:rPr>
          <w:lang w:eastAsia="zh-TW"/>
        </w:rPr>
        <w:t>”</w:t>
      </w:r>
      <w:r w:rsidRPr="00F4194A">
        <w:rPr>
          <w:rFonts w:hint="eastAsia"/>
          <w:lang w:eastAsia="zh-TW"/>
        </w:rPr>
        <w:t xml:space="preserve">, and if the child </w:t>
      </w:r>
      <w:r w:rsidRPr="00F4194A">
        <w:rPr>
          <w:lang w:eastAsia="zh-TW"/>
        </w:rPr>
        <w:t>continue</w:t>
      </w:r>
      <w:r w:rsidRPr="00F4194A">
        <w:rPr>
          <w:rFonts w:hint="eastAsia"/>
          <w:lang w:eastAsia="zh-TW"/>
        </w:rPr>
        <w:t>s to show non-task behavior or negative affect for 15 more seconds.</w:t>
      </w:r>
    </w:p>
    <w:p w:rsidR="00423304" w:rsidRPr="00F4194A" w:rsidRDefault="00423304" w:rsidP="00423304">
      <w:pPr>
        <w:pStyle w:val="Listaszerbekezds"/>
        <w:numPr>
          <w:ilvl w:val="0"/>
          <w:numId w:val="43"/>
        </w:numPr>
        <w:ind w:left="567" w:hanging="283"/>
        <w:rPr>
          <w:lang w:eastAsia="zh-TW"/>
        </w:rPr>
      </w:pPr>
      <w:r w:rsidRPr="0021649F">
        <w:rPr>
          <w:lang w:eastAsia="zh-TW"/>
        </w:rPr>
        <w:t xml:space="preserve">the child </w:t>
      </w:r>
      <w:r w:rsidRPr="00F4194A">
        <w:rPr>
          <w:rFonts w:hint="eastAsia"/>
          <w:lang w:eastAsia="zh-TW"/>
        </w:rPr>
        <w:t xml:space="preserve">shows </w:t>
      </w:r>
      <w:r w:rsidRPr="0021649F">
        <w:rPr>
          <w:lang w:eastAsia="zh-TW"/>
        </w:rPr>
        <w:t>non-task</w:t>
      </w:r>
      <w:r w:rsidRPr="00F4194A">
        <w:rPr>
          <w:rFonts w:hint="eastAsia"/>
          <w:lang w:eastAsia="zh-TW"/>
        </w:rPr>
        <w:t xml:space="preserve"> behavior </w:t>
      </w:r>
      <w:r w:rsidRPr="00F4194A">
        <w:rPr>
          <w:lang w:eastAsia="zh-TW"/>
        </w:rPr>
        <w:t>(E, M, N)</w:t>
      </w:r>
      <w:r w:rsidRPr="0021649F">
        <w:rPr>
          <w:lang w:eastAsia="zh-TW"/>
        </w:rPr>
        <w:t xml:space="preserve"> or negative affect for two consecutive 15-second intervals after 90 seconds</w:t>
      </w:r>
      <w:r w:rsidRPr="00F4194A">
        <w:rPr>
          <w:rFonts w:hint="eastAsia"/>
          <w:lang w:eastAsia="zh-TW"/>
        </w:rPr>
        <w:t>.</w:t>
      </w:r>
    </w:p>
    <w:p w:rsidR="00423304" w:rsidRPr="0021649F" w:rsidRDefault="00423304" w:rsidP="00423304">
      <w:pPr>
        <w:pStyle w:val="Listaszerbekezds"/>
        <w:numPr>
          <w:ilvl w:val="0"/>
          <w:numId w:val="43"/>
        </w:numPr>
        <w:ind w:left="567" w:hanging="283"/>
        <w:rPr>
          <w:lang w:eastAsia="zh-TW"/>
        </w:rPr>
      </w:pPr>
      <w:r w:rsidRPr="0021649F">
        <w:rPr>
          <w:lang w:eastAsia="zh-TW"/>
        </w:rPr>
        <w:t>the child</w:t>
      </w:r>
      <w:r w:rsidRPr="0021649F">
        <w:rPr>
          <w:rFonts w:hint="eastAsia"/>
          <w:lang w:eastAsia="zh-TW"/>
        </w:rPr>
        <w:t xml:space="preserve"> </w:t>
      </w:r>
      <w:r w:rsidRPr="0021649F">
        <w:rPr>
          <w:lang w:eastAsia="zh-TW"/>
        </w:rPr>
        <w:t>completes the task in less than 90 seconds</w:t>
      </w:r>
      <w:r w:rsidRPr="0021649F">
        <w:rPr>
          <w:rFonts w:hint="eastAsia"/>
          <w:lang w:eastAsia="zh-TW"/>
        </w:rPr>
        <w:t>. T</w:t>
      </w:r>
      <w:r w:rsidRPr="0021649F">
        <w:rPr>
          <w:lang w:eastAsia="zh-TW"/>
        </w:rPr>
        <w:t xml:space="preserve">he task </w:t>
      </w:r>
      <w:r w:rsidRPr="0021649F">
        <w:rPr>
          <w:rFonts w:hint="eastAsia"/>
          <w:lang w:eastAsia="zh-TW"/>
        </w:rPr>
        <w:t xml:space="preserve">is judged to be </w:t>
      </w:r>
      <w:r w:rsidRPr="0021649F">
        <w:rPr>
          <w:lang w:eastAsia="zh-TW"/>
        </w:rPr>
        <w:t>actually easy</w:t>
      </w:r>
      <w:r w:rsidRPr="0021649F">
        <w:rPr>
          <w:rFonts w:hint="eastAsia"/>
          <w:lang w:eastAsia="zh-TW"/>
        </w:rPr>
        <w:t xml:space="preserve"> and is terminated as soon as possible without up</w:t>
      </w:r>
      <w:r w:rsidRPr="0021649F">
        <w:rPr>
          <w:lang w:eastAsia="zh-TW"/>
        </w:rPr>
        <w:t>setting</w:t>
      </w:r>
      <w:r w:rsidRPr="0021649F">
        <w:rPr>
          <w:rFonts w:hint="eastAsia"/>
          <w:lang w:eastAsia="zh-TW"/>
        </w:rPr>
        <w:t xml:space="preserve"> the child.</w:t>
      </w:r>
    </w:p>
    <w:p w:rsidR="00423304" w:rsidRPr="0021649F" w:rsidRDefault="00423304" w:rsidP="00423304">
      <w:pPr>
        <w:pStyle w:val="Listaszerbekezds"/>
        <w:numPr>
          <w:ilvl w:val="0"/>
          <w:numId w:val="43"/>
        </w:numPr>
        <w:ind w:left="567" w:hanging="283"/>
        <w:rPr>
          <w:lang w:eastAsia="zh-TW"/>
        </w:rPr>
      </w:pPr>
      <w:r w:rsidRPr="0021649F">
        <w:rPr>
          <w:lang w:eastAsia="zh-TW"/>
        </w:rPr>
        <w:t xml:space="preserve">the child completes </w:t>
      </w:r>
      <w:r w:rsidRPr="0021649F">
        <w:rPr>
          <w:rFonts w:hint="eastAsia"/>
          <w:lang w:eastAsia="zh-TW"/>
        </w:rPr>
        <w:t xml:space="preserve">two but not all predefined solutions by 90 seconds, </w:t>
      </w:r>
      <w:r w:rsidRPr="0021649F">
        <w:rPr>
          <w:lang w:eastAsia="zh-TW"/>
        </w:rPr>
        <w:t xml:space="preserve">the task is </w:t>
      </w:r>
      <w:r w:rsidRPr="0021649F">
        <w:rPr>
          <w:rFonts w:hint="eastAsia"/>
          <w:lang w:eastAsia="zh-TW"/>
        </w:rPr>
        <w:t xml:space="preserve">judged to be </w:t>
      </w:r>
      <w:r w:rsidRPr="0021649F">
        <w:rPr>
          <w:lang w:eastAsia="zh-TW"/>
        </w:rPr>
        <w:t xml:space="preserve">actually moderate. </w:t>
      </w:r>
      <w:r w:rsidRPr="0021649F">
        <w:rPr>
          <w:rFonts w:hint="eastAsia"/>
          <w:lang w:eastAsia="zh-TW"/>
        </w:rPr>
        <w:t xml:space="preserve">Then, if the child completes all the predefined solutions between 90 and 180 seconds, the examiner says, </w:t>
      </w:r>
      <w:r w:rsidRPr="0021649F">
        <w:rPr>
          <w:lang w:eastAsia="zh-TW"/>
        </w:rPr>
        <w:t>“You complete</w:t>
      </w:r>
      <w:r w:rsidRPr="0021649F">
        <w:rPr>
          <w:rFonts w:hint="eastAsia"/>
          <w:lang w:eastAsia="zh-TW"/>
        </w:rPr>
        <w:t>d</w:t>
      </w:r>
      <w:r w:rsidRPr="0021649F">
        <w:rPr>
          <w:lang w:eastAsia="zh-TW"/>
        </w:rPr>
        <w:t xml:space="preserve"> it all. Let’s try another toy”</w:t>
      </w:r>
      <w:r w:rsidRPr="0021649F">
        <w:rPr>
          <w:rFonts w:hint="eastAsia"/>
          <w:lang w:eastAsia="zh-TW"/>
        </w:rPr>
        <w:t>.</w:t>
      </w:r>
    </w:p>
    <w:p w:rsidR="00423304" w:rsidRPr="0021649F" w:rsidRDefault="00423304" w:rsidP="00423304">
      <w:pPr>
        <w:pStyle w:val="Sectiontitle2"/>
        <w:rPr>
          <w:rFonts w:eastAsia="PMingLiU"/>
        </w:rPr>
      </w:pPr>
      <w:r w:rsidRPr="0021649F">
        <w:rPr>
          <w:rFonts w:eastAsia="PMingLiU" w:hint="eastAsia"/>
        </w:rPr>
        <w:t xml:space="preserve">Time Needed to Complete the </w:t>
      </w:r>
      <w:r w:rsidRPr="0021649F">
        <w:rPr>
          <w:rFonts w:eastAsia="PMingLiU"/>
        </w:rPr>
        <w:t>IMoT</w:t>
      </w:r>
    </w:p>
    <w:p w:rsidR="00423304" w:rsidRPr="0021649F" w:rsidRDefault="00423304" w:rsidP="00423304">
      <w:pPr>
        <w:pStyle w:val="Text"/>
      </w:pPr>
      <w:r w:rsidRPr="0021649F">
        <w:t xml:space="preserve">The testing duration </w:t>
      </w:r>
      <w:r w:rsidRPr="0021649F">
        <w:rPr>
          <w:rFonts w:hint="eastAsia"/>
        </w:rPr>
        <w:t xml:space="preserve">for </w:t>
      </w:r>
      <w:r w:rsidRPr="0021649F">
        <w:t>each level of trial</w:t>
      </w:r>
      <w:r w:rsidRPr="0021649F">
        <w:rPr>
          <w:rFonts w:hint="eastAsia"/>
        </w:rPr>
        <w:t xml:space="preserve"> is up to</w:t>
      </w:r>
      <w:r w:rsidRPr="0021649F">
        <w:t xml:space="preserve"> 3 minutes, </w:t>
      </w:r>
      <w:r w:rsidRPr="0021649F">
        <w:rPr>
          <w:rFonts w:hint="eastAsia"/>
        </w:rPr>
        <w:t xml:space="preserve">and each child will be given at least three different assumed difficulty levels (easy, moderate and hard). The </w:t>
      </w:r>
      <w:r w:rsidRPr="0021649F">
        <w:t xml:space="preserve">total duration of </w:t>
      </w:r>
      <w:r w:rsidRPr="0021649F">
        <w:rPr>
          <w:rFonts w:hint="eastAsia"/>
        </w:rPr>
        <w:t xml:space="preserve">the </w:t>
      </w:r>
      <w:r w:rsidRPr="0021649F">
        <w:t>IMoT</w:t>
      </w:r>
      <w:r w:rsidRPr="0021649F">
        <w:rPr>
          <w:rFonts w:hint="eastAsia"/>
        </w:rPr>
        <w:t xml:space="preserve"> </w:t>
      </w:r>
      <w:r w:rsidRPr="0021649F">
        <w:t xml:space="preserve">requires about </w:t>
      </w:r>
      <w:r w:rsidRPr="0021649F">
        <w:rPr>
          <w:rFonts w:hint="eastAsia"/>
        </w:rPr>
        <w:t>20</w:t>
      </w:r>
      <w:r w:rsidRPr="0021649F">
        <w:t xml:space="preserve"> minutes. </w:t>
      </w:r>
      <w:r w:rsidRPr="0021649F">
        <w:rPr>
          <w:rFonts w:hint="eastAsia"/>
        </w:rPr>
        <w:t xml:space="preserve">If one has very limited time (i.e., less than 15 minutes) to assess mastery motivation, the puzzle tasks </w:t>
      </w:r>
      <w:r w:rsidRPr="0021649F">
        <w:t>should</w:t>
      </w:r>
      <w:r w:rsidRPr="0021649F">
        <w:rPr>
          <w:rFonts w:hint="eastAsia"/>
        </w:rPr>
        <w:t xml:space="preserve"> be used because of its acceptable </w:t>
      </w:r>
      <w:r w:rsidRPr="0021649F">
        <w:t>convergent</w:t>
      </w:r>
      <w:r w:rsidRPr="0021649F">
        <w:rPr>
          <w:rFonts w:hint="eastAsia"/>
        </w:rPr>
        <w:t xml:space="preserve"> validity with the DMQ. However, we recommend that both types of tasks should be used to understand children</w:t>
      </w:r>
      <w:r w:rsidRPr="0021649F">
        <w:t>’</w:t>
      </w:r>
      <w:r w:rsidRPr="0021649F">
        <w:rPr>
          <w:rFonts w:hint="eastAsia"/>
        </w:rPr>
        <w:t>s mastery motivation more comprehensively.</w:t>
      </w:r>
    </w:p>
    <w:p w:rsidR="00423304" w:rsidRPr="0021649F" w:rsidRDefault="00423304" w:rsidP="00423304">
      <w:pPr>
        <w:pStyle w:val="Sectiontitle"/>
      </w:pPr>
      <w:r w:rsidRPr="0021649F">
        <w:rPr>
          <w:rFonts w:hint="eastAsia"/>
        </w:rPr>
        <w:t>Scoring the Revised Mastery Tasks</w:t>
      </w:r>
    </w:p>
    <w:p w:rsidR="00423304" w:rsidRPr="0021649F" w:rsidRDefault="00423304" w:rsidP="00423304">
      <w:pPr>
        <w:pStyle w:val="Text"/>
      </w:pPr>
      <w:r w:rsidRPr="0021649F">
        <w:t xml:space="preserve">Using Table 3, the examiner records the </w:t>
      </w:r>
      <w:r w:rsidRPr="0021649F">
        <w:rPr>
          <w:rFonts w:hint="eastAsia"/>
        </w:rPr>
        <w:t>child</w:t>
      </w:r>
      <w:r w:rsidRPr="0021649F">
        <w:t>’s most prevalent instrumental behavior in</w:t>
      </w:r>
      <w:r w:rsidRPr="0021649F" w:rsidDel="004B1180">
        <w:t xml:space="preserve"> </w:t>
      </w:r>
      <w:r w:rsidRPr="0021649F">
        <w:t xml:space="preserve">every interval of the up to 3-minute trials </w:t>
      </w:r>
      <w:r w:rsidRPr="0021649F">
        <w:rPr>
          <w:rFonts w:hint="eastAsia"/>
        </w:rPr>
        <w:t>for</w:t>
      </w:r>
      <w:r w:rsidRPr="0021649F">
        <w:t xml:space="preserve"> each</w:t>
      </w:r>
      <w:r w:rsidRPr="0021649F">
        <w:rPr>
          <w:rFonts w:hint="eastAsia"/>
        </w:rPr>
        <w:t xml:space="preserve"> </w:t>
      </w:r>
      <w:r w:rsidRPr="0021649F">
        <w:t xml:space="preserve">task. For live coding, there are up to 12 15-sec. intervals, </w:t>
      </w:r>
      <w:r w:rsidRPr="0021649F">
        <w:rPr>
          <w:rFonts w:hint="eastAsia"/>
        </w:rPr>
        <w:t xml:space="preserve">which is what we describe here and in Appendix 1. When </w:t>
      </w:r>
      <w:r w:rsidRPr="0021649F">
        <w:t>video recording</w:t>
      </w:r>
      <w:r w:rsidRPr="0021649F">
        <w:rPr>
          <w:rFonts w:hint="eastAsia"/>
        </w:rPr>
        <w:t xml:space="preserve"> is used, there are </w:t>
      </w:r>
      <w:r w:rsidRPr="0021649F">
        <w:t>up to 36 5-sec. intervals.</w:t>
      </w:r>
      <w:r w:rsidRPr="0021649F">
        <w:rPr>
          <w:rFonts w:hint="eastAsia"/>
        </w:rPr>
        <w:t xml:space="preserve"> </w:t>
      </w:r>
    </w:p>
    <w:p w:rsidR="00423304" w:rsidRPr="0021649F" w:rsidRDefault="00423304" w:rsidP="00423304">
      <w:pPr>
        <w:pStyle w:val="Text"/>
      </w:pPr>
      <w:r w:rsidRPr="0021649F">
        <w:lastRenderedPageBreak/>
        <w:t>T</w:t>
      </w:r>
      <w:r w:rsidRPr="0021649F">
        <w:rPr>
          <w:rFonts w:hint="eastAsia"/>
        </w:rPr>
        <w:t xml:space="preserve">wo main </w:t>
      </w:r>
      <w:r w:rsidRPr="0021649F">
        <w:t xml:space="preserve">types of scores </w:t>
      </w:r>
      <w:r w:rsidRPr="0021649F">
        <w:rPr>
          <w:rFonts w:hint="eastAsia"/>
        </w:rPr>
        <w:t>for</w:t>
      </w:r>
      <w:r w:rsidRPr="0021649F">
        <w:t xml:space="preserve"> each of the three difficulty levels of the task</w:t>
      </w:r>
      <w:r w:rsidRPr="0021649F">
        <w:rPr>
          <w:rFonts w:hint="eastAsia"/>
        </w:rPr>
        <w:t xml:space="preserve">s </w:t>
      </w:r>
      <w:r w:rsidRPr="0021649F">
        <w:t>are</w:t>
      </w:r>
      <w:r w:rsidRPr="0021649F">
        <w:rPr>
          <w:rFonts w:hint="eastAsia"/>
        </w:rPr>
        <w:t xml:space="preserve"> </w:t>
      </w:r>
      <w:r w:rsidRPr="0021649F">
        <w:t>task persistence</w:t>
      </w:r>
      <w:r w:rsidRPr="0021649F">
        <w:rPr>
          <w:rFonts w:hint="eastAsia"/>
        </w:rPr>
        <w:t xml:space="preserve"> and </w:t>
      </w:r>
      <w:r w:rsidRPr="0021649F">
        <w:t>task pleasure. In the</w:t>
      </w:r>
      <w:r w:rsidRPr="0021649F">
        <w:rPr>
          <w:rFonts w:hint="eastAsia"/>
        </w:rPr>
        <w:t xml:space="preserve"> IMoT</w:t>
      </w:r>
      <w:r w:rsidRPr="0021649F">
        <w:t xml:space="preserve"> task-directed persistence at moderate tasks (both puzzle and cause-effect toys) </w:t>
      </w:r>
      <w:r w:rsidRPr="0021649F">
        <w:rPr>
          <w:rFonts w:hint="eastAsia"/>
        </w:rPr>
        <w:t xml:space="preserve">is </w:t>
      </w:r>
      <w:r w:rsidRPr="0021649F">
        <w:t>calculated from the number of intervals in which the child showed mostly task-directed (T) behaviors; i.e., trying to fit a puzzle piece.</w:t>
      </w:r>
      <w:r w:rsidRPr="0021649F">
        <w:rPr>
          <w:rFonts w:hint="eastAsia"/>
        </w:rPr>
        <w:t xml:space="preserve"> </w:t>
      </w:r>
      <w:r w:rsidRPr="0021649F">
        <w:t>For persistence at moderately challenging tasks, the child complete</w:t>
      </w:r>
      <w:r w:rsidRPr="0021649F">
        <w:rPr>
          <w:rFonts w:hint="eastAsia"/>
        </w:rPr>
        <w:t>s</w:t>
      </w:r>
      <w:r w:rsidRPr="0021649F">
        <w:t xml:space="preserve"> two but not all predefined solutions in the first 90 seconds. If the child complete</w:t>
      </w:r>
      <w:r w:rsidRPr="0021649F">
        <w:rPr>
          <w:rFonts w:hint="eastAsia"/>
        </w:rPr>
        <w:t>s</w:t>
      </w:r>
      <w:r w:rsidRPr="0021649F">
        <w:t xml:space="preserve"> all the remaining predefined solutions after 90 seconds but before </w:t>
      </w:r>
      <w:r w:rsidRPr="0021649F">
        <w:rPr>
          <w:rFonts w:hint="eastAsia"/>
        </w:rPr>
        <w:t>180 seconds</w:t>
      </w:r>
      <w:r w:rsidRPr="0021649F">
        <w:t xml:space="preserve">, an adjusted persistence score at moderate tasks </w:t>
      </w:r>
      <w:r w:rsidRPr="0021649F">
        <w:rPr>
          <w:rFonts w:hint="eastAsia"/>
        </w:rPr>
        <w:t>is</w:t>
      </w:r>
      <w:r w:rsidRPr="0021649F">
        <w:t xml:space="preserve"> calculated from the number of intervals in which the child show</w:t>
      </w:r>
      <w:r w:rsidRPr="0021649F">
        <w:rPr>
          <w:rFonts w:hint="eastAsia"/>
        </w:rPr>
        <w:t>s</w:t>
      </w:r>
      <w:r w:rsidRPr="0021649F">
        <w:t xml:space="preserve"> mostly task-directed behavior (before completing all the predefined solutions) divided by the actual number of intervals before the child finished the task</w:t>
      </w:r>
      <w:r w:rsidRPr="0021649F">
        <w:rPr>
          <w:rFonts w:hint="eastAsia"/>
        </w:rPr>
        <w:t xml:space="preserve"> times 12 (or 36 when video-scoring is used). </w:t>
      </w:r>
      <w:r w:rsidRPr="0021649F">
        <w:t>Table</w:t>
      </w:r>
      <w:r w:rsidRPr="0021649F">
        <w:rPr>
          <w:rFonts w:hint="eastAsia"/>
        </w:rPr>
        <w:t xml:space="preserve"> 4</w:t>
      </w:r>
      <w:r w:rsidRPr="0021649F">
        <w:t xml:space="preserve"> shows the three difficulty levels and how to compute the persistence score</w:t>
      </w:r>
      <w:r w:rsidRPr="0021649F">
        <w:rPr>
          <w:rFonts w:hint="eastAsia"/>
        </w:rPr>
        <w:t xml:space="preserve"> for moderate and hard tasks</w:t>
      </w:r>
      <w:r w:rsidRPr="0021649F">
        <w:t xml:space="preserve">. </w:t>
      </w:r>
    </w:p>
    <w:p w:rsidR="00423304" w:rsidRPr="00F4194A" w:rsidRDefault="00423304" w:rsidP="00423304">
      <w:pPr>
        <w:pStyle w:val="Kpalrs"/>
        <w:rPr>
          <w:rFonts w:eastAsia="PMingLiU"/>
        </w:rPr>
      </w:pPr>
      <w:r w:rsidRPr="00F4194A">
        <w:rPr>
          <w:rFonts w:eastAsia="PMingLiU"/>
        </w:rPr>
        <w:t xml:space="preserve">Table 4. Definitions and Scoring of Task Persistence for Each Actual Difficult Level </w:t>
      </w:r>
    </w:p>
    <w:tbl>
      <w:tblPr>
        <w:tblW w:w="9166" w:type="dxa"/>
        <w:jc w:val="center"/>
        <w:tblBorders>
          <w:top w:val="single" w:sz="4" w:space="0" w:color="auto"/>
          <w:bottom w:val="single" w:sz="4" w:space="0" w:color="auto"/>
        </w:tblBorders>
        <w:tblLayout w:type="fixed"/>
        <w:tblLook w:val="04A0" w:firstRow="1" w:lastRow="0" w:firstColumn="1" w:lastColumn="0" w:noHBand="0" w:noVBand="1"/>
      </w:tblPr>
      <w:tblGrid>
        <w:gridCol w:w="1665"/>
        <w:gridCol w:w="3255"/>
        <w:gridCol w:w="1557"/>
        <w:gridCol w:w="2689"/>
      </w:tblGrid>
      <w:tr w:rsidR="00423304" w:rsidRPr="00F9310F" w:rsidTr="001709B8">
        <w:trPr>
          <w:trHeight w:val="28"/>
          <w:jc w:val="center"/>
        </w:trPr>
        <w:tc>
          <w:tcPr>
            <w:tcW w:w="1665" w:type="dxa"/>
            <w:tcBorders>
              <w:bottom w:val="single" w:sz="4" w:space="0" w:color="auto"/>
            </w:tcBorders>
            <w:shd w:val="clear" w:color="auto" w:fill="auto"/>
          </w:tcPr>
          <w:p w:rsidR="00423304" w:rsidRPr="00F9310F" w:rsidRDefault="00423304" w:rsidP="001709B8">
            <w:pPr>
              <w:pStyle w:val="Tblzat"/>
              <w:rPr>
                <w:rFonts w:eastAsia="PMingLiU"/>
                <w:lang w:val="en-US"/>
              </w:rPr>
            </w:pPr>
            <w:r w:rsidRPr="00F9310F">
              <w:rPr>
                <w:rFonts w:eastAsia="PMingLiU"/>
                <w:lang w:val="en-US" w:eastAsia="zh-TW"/>
              </w:rPr>
              <w:t>Actual d</w:t>
            </w:r>
            <w:r w:rsidRPr="00F9310F">
              <w:rPr>
                <w:rFonts w:eastAsia="PMingLiU"/>
                <w:lang w:val="en-US"/>
              </w:rPr>
              <w:t>ifficulty levels</w:t>
            </w:r>
          </w:p>
        </w:tc>
        <w:tc>
          <w:tcPr>
            <w:tcW w:w="3255" w:type="dxa"/>
            <w:tcBorders>
              <w:bottom w:val="single" w:sz="4" w:space="0" w:color="auto"/>
            </w:tcBorders>
            <w:shd w:val="clear" w:color="auto" w:fill="auto"/>
            <w:vAlign w:val="center"/>
          </w:tcPr>
          <w:p w:rsidR="00423304" w:rsidRPr="00F9310F" w:rsidRDefault="00423304" w:rsidP="001709B8">
            <w:pPr>
              <w:pStyle w:val="Tblzat"/>
              <w:jc w:val="center"/>
              <w:rPr>
                <w:rFonts w:eastAsia="PMingLiU"/>
                <w:lang w:val="en-US"/>
              </w:rPr>
            </w:pPr>
            <w:r w:rsidRPr="00F9310F">
              <w:rPr>
                <w:rFonts w:eastAsia="PMingLiU"/>
                <w:lang w:val="en-US"/>
              </w:rPr>
              <w:t>Definition</w:t>
            </w:r>
          </w:p>
        </w:tc>
        <w:tc>
          <w:tcPr>
            <w:tcW w:w="1557" w:type="dxa"/>
            <w:tcBorders>
              <w:bottom w:val="single" w:sz="4" w:space="0" w:color="auto"/>
            </w:tcBorders>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rPr>
              <w:t>Variable</w:t>
            </w:r>
            <w:r w:rsidRPr="00F9310F">
              <w:rPr>
                <w:rFonts w:eastAsia="PMingLiU"/>
                <w:lang w:val="en-US" w:eastAsia="zh-TW"/>
              </w:rPr>
              <w:t xml:space="preserve"> label</w:t>
            </w:r>
          </w:p>
        </w:tc>
        <w:tc>
          <w:tcPr>
            <w:tcW w:w="2689" w:type="dxa"/>
            <w:tcBorders>
              <w:bottom w:val="single" w:sz="4" w:space="0" w:color="auto"/>
            </w:tcBorders>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rPr>
              <w:t>How to score</w:t>
            </w:r>
          </w:p>
        </w:tc>
      </w:tr>
      <w:tr w:rsidR="00423304" w:rsidRPr="00F9310F" w:rsidTr="001709B8">
        <w:trPr>
          <w:trHeight w:val="28"/>
          <w:jc w:val="center"/>
        </w:trPr>
        <w:tc>
          <w:tcPr>
            <w:tcW w:w="1665" w:type="dxa"/>
            <w:tcBorders>
              <w:top w:val="single" w:sz="4" w:space="0" w:color="auto"/>
            </w:tcBorders>
            <w:shd w:val="clear" w:color="auto" w:fill="auto"/>
          </w:tcPr>
          <w:p w:rsidR="00423304" w:rsidRPr="00F9310F" w:rsidRDefault="00423304" w:rsidP="001709B8">
            <w:pPr>
              <w:pStyle w:val="Tblzat"/>
              <w:rPr>
                <w:rFonts w:eastAsia="PMingLiU"/>
                <w:lang w:val="en-US"/>
              </w:rPr>
            </w:pPr>
            <w:r w:rsidRPr="00F9310F">
              <w:rPr>
                <w:rFonts w:eastAsia="PMingLiU"/>
                <w:lang w:val="en-US"/>
              </w:rPr>
              <w:t>Easy</w:t>
            </w:r>
          </w:p>
        </w:tc>
        <w:tc>
          <w:tcPr>
            <w:tcW w:w="3255" w:type="dxa"/>
            <w:tcBorders>
              <w:top w:val="single" w:sz="4" w:space="0" w:color="auto"/>
            </w:tcBorders>
            <w:shd w:val="clear" w:color="auto" w:fill="auto"/>
            <w:vAlign w:val="center"/>
          </w:tcPr>
          <w:p w:rsidR="00423304" w:rsidRPr="00F9310F" w:rsidRDefault="00423304" w:rsidP="001709B8">
            <w:pPr>
              <w:pStyle w:val="Tblzat"/>
              <w:jc w:val="center"/>
              <w:rPr>
                <w:rFonts w:eastAsia="PMingLiU"/>
                <w:lang w:val="en-US"/>
              </w:rPr>
            </w:pPr>
            <w:r w:rsidRPr="00F9310F">
              <w:rPr>
                <w:rFonts w:eastAsia="PMingLiU"/>
                <w:lang w:val="en-US"/>
              </w:rPr>
              <w:t>Complete</w:t>
            </w:r>
            <w:r w:rsidRPr="00F9310F">
              <w:rPr>
                <w:rFonts w:eastAsia="PMingLiU"/>
                <w:lang w:val="en-US" w:eastAsia="zh-TW"/>
              </w:rPr>
              <w:t>s</w:t>
            </w:r>
            <w:r w:rsidRPr="00F9310F">
              <w:rPr>
                <w:rFonts w:eastAsia="PMingLiU"/>
                <w:lang w:val="en-US"/>
              </w:rPr>
              <w:t xml:space="preserve"> all predefined solutions </w:t>
            </w:r>
            <w:r w:rsidRPr="00F9310F">
              <w:rPr>
                <w:rFonts w:eastAsia="PMingLiU"/>
                <w:lang w:val="en-US" w:eastAsia="zh-TW"/>
              </w:rPr>
              <w:t>within</w:t>
            </w:r>
            <w:r w:rsidRPr="00F9310F">
              <w:rPr>
                <w:rFonts w:eastAsia="PMingLiU"/>
                <w:lang w:val="en-US"/>
              </w:rPr>
              <w:t xml:space="preserve"> </w:t>
            </w:r>
            <w:r w:rsidRPr="00F9310F">
              <w:rPr>
                <w:rFonts w:eastAsia="PMingLiU"/>
                <w:lang w:val="en-US" w:eastAsia="zh-TW"/>
              </w:rPr>
              <w:t>90 sec</w:t>
            </w:r>
            <w:r w:rsidRPr="00F9310F">
              <w:rPr>
                <w:rFonts w:eastAsia="PMingLiU"/>
                <w:lang w:val="en-US"/>
              </w:rPr>
              <w:t>.</w:t>
            </w:r>
          </w:p>
        </w:tc>
        <w:tc>
          <w:tcPr>
            <w:tcW w:w="1557" w:type="dxa"/>
            <w:tcBorders>
              <w:top w:val="single" w:sz="4" w:space="0" w:color="auto"/>
            </w:tcBorders>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eastAsia="zh-TW"/>
              </w:rPr>
              <w:t>N/A</w:t>
            </w:r>
          </w:p>
        </w:tc>
        <w:tc>
          <w:tcPr>
            <w:tcW w:w="2689" w:type="dxa"/>
            <w:tcBorders>
              <w:top w:val="single" w:sz="4" w:space="0" w:color="auto"/>
            </w:tcBorders>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eastAsia="zh-TW"/>
              </w:rPr>
              <w:t>N/A</w:t>
            </w:r>
          </w:p>
        </w:tc>
      </w:tr>
      <w:tr w:rsidR="00423304" w:rsidRPr="00F9310F" w:rsidTr="001709B8">
        <w:trPr>
          <w:trHeight w:val="28"/>
          <w:jc w:val="center"/>
        </w:trPr>
        <w:tc>
          <w:tcPr>
            <w:tcW w:w="1665" w:type="dxa"/>
            <w:shd w:val="clear" w:color="auto" w:fill="auto"/>
          </w:tcPr>
          <w:p w:rsidR="00423304" w:rsidRPr="00F9310F" w:rsidRDefault="00423304" w:rsidP="001709B8">
            <w:pPr>
              <w:pStyle w:val="Tblzat"/>
              <w:rPr>
                <w:rFonts w:eastAsia="PMingLiU"/>
                <w:lang w:val="en-US"/>
              </w:rPr>
            </w:pPr>
            <w:r w:rsidRPr="00F9310F">
              <w:rPr>
                <w:rFonts w:eastAsia="PMingLiU"/>
                <w:lang w:val="en-US"/>
              </w:rPr>
              <w:t>Moderate</w:t>
            </w:r>
          </w:p>
        </w:tc>
        <w:tc>
          <w:tcPr>
            <w:tcW w:w="3255" w:type="dxa"/>
            <w:shd w:val="clear" w:color="auto" w:fill="auto"/>
            <w:vAlign w:val="center"/>
          </w:tcPr>
          <w:p w:rsidR="00423304" w:rsidRPr="00F9310F" w:rsidRDefault="00423304" w:rsidP="001709B8">
            <w:pPr>
              <w:pStyle w:val="Tblzat"/>
              <w:jc w:val="center"/>
              <w:rPr>
                <w:rFonts w:eastAsia="PMingLiU"/>
                <w:lang w:val="en-US"/>
              </w:rPr>
            </w:pPr>
            <w:r w:rsidRPr="00F9310F">
              <w:rPr>
                <w:rFonts w:eastAsia="PMingLiU"/>
                <w:lang w:val="en-US"/>
              </w:rPr>
              <w:t>Complete</w:t>
            </w:r>
            <w:r w:rsidRPr="00F9310F">
              <w:rPr>
                <w:rFonts w:eastAsia="PMingLiU"/>
                <w:lang w:val="en-US" w:eastAsia="zh-TW"/>
              </w:rPr>
              <w:t>s</w:t>
            </w:r>
            <w:r w:rsidRPr="00F9310F">
              <w:rPr>
                <w:rFonts w:eastAsia="PMingLiU"/>
                <w:lang w:val="en-US"/>
              </w:rPr>
              <w:t xml:space="preserve"> at least 2 predefined solutions, but not all solutions, within </w:t>
            </w:r>
            <w:r w:rsidRPr="00F9310F">
              <w:rPr>
                <w:rFonts w:eastAsia="PMingLiU"/>
                <w:lang w:val="en-US" w:eastAsia="zh-TW"/>
              </w:rPr>
              <w:t>90 sec</w:t>
            </w:r>
            <w:r w:rsidRPr="00F9310F">
              <w:rPr>
                <w:rFonts w:eastAsia="PMingLiU"/>
                <w:lang w:val="en-US"/>
              </w:rPr>
              <w:t>.</w:t>
            </w:r>
          </w:p>
          <w:p w:rsidR="00423304" w:rsidRPr="00F9310F" w:rsidRDefault="00423304" w:rsidP="001709B8">
            <w:pPr>
              <w:pStyle w:val="Tblzat"/>
              <w:jc w:val="center"/>
              <w:rPr>
                <w:rFonts w:eastAsia="PMingLiU"/>
                <w:lang w:val="en-US"/>
              </w:rPr>
            </w:pPr>
            <w:r w:rsidRPr="00F9310F">
              <w:rPr>
                <w:rFonts w:eastAsia="PMingLiU"/>
                <w:lang w:val="en-US" w:eastAsia="zh-TW"/>
              </w:rPr>
              <w:t>Completes all predefined solutions after 90 sec.</w:t>
            </w:r>
          </w:p>
        </w:tc>
        <w:tc>
          <w:tcPr>
            <w:tcW w:w="1557" w:type="dxa"/>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rPr>
              <w:t xml:space="preserve">Persistence at </w:t>
            </w:r>
            <w:r w:rsidRPr="00F9310F">
              <w:rPr>
                <w:rFonts w:eastAsia="PMingLiU"/>
                <w:lang w:val="en-US" w:eastAsia="zh-TW"/>
              </w:rPr>
              <w:t>moderate</w:t>
            </w:r>
            <w:r w:rsidRPr="00F9310F">
              <w:rPr>
                <w:rFonts w:eastAsia="PMingLiU"/>
                <w:lang w:val="en-US"/>
              </w:rPr>
              <w:t xml:space="preserve"> tasks</w:t>
            </w:r>
          </w:p>
          <w:p w:rsidR="00423304" w:rsidRPr="00F9310F" w:rsidRDefault="00423304" w:rsidP="001709B8">
            <w:pPr>
              <w:pStyle w:val="Tblzat"/>
              <w:jc w:val="center"/>
              <w:rPr>
                <w:rFonts w:eastAsia="PMingLiU"/>
                <w:lang w:val="en-US" w:eastAsia="zh-TW"/>
              </w:rPr>
            </w:pPr>
          </w:p>
          <w:p w:rsidR="00423304" w:rsidRPr="00F9310F" w:rsidRDefault="00423304" w:rsidP="001709B8">
            <w:pPr>
              <w:pStyle w:val="Tblzat"/>
              <w:jc w:val="center"/>
              <w:rPr>
                <w:rFonts w:eastAsia="PMingLiU"/>
                <w:lang w:val="en-US" w:eastAsia="zh-TW"/>
              </w:rPr>
            </w:pPr>
            <w:r w:rsidRPr="00F9310F">
              <w:rPr>
                <w:rFonts w:eastAsia="PMingLiU"/>
                <w:lang w:val="en-US" w:eastAsia="zh-TW"/>
              </w:rPr>
              <w:t>Adjusted Persistence at moderate tasks</w:t>
            </w:r>
          </w:p>
        </w:tc>
        <w:tc>
          <w:tcPr>
            <w:tcW w:w="2689" w:type="dxa"/>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eastAsia="zh-TW"/>
              </w:rPr>
              <w:t xml:space="preserve">Number </w:t>
            </w:r>
            <w:r w:rsidRPr="00F9310F">
              <w:rPr>
                <w:rFonts w:eastAsia="PMingLiU"/>
                <w:lang w:val="en-US"/>
              </w:rPr>
              <w:t xml:space="preserve">of “Ts” in </w:t>
            </w:r>
            <w:r w:rsidRPr="00F9310F">
              <w:rPr>
                <w:rFonts w:eastAsia="PMingLiU"/>
                <w:lang w:val="en-US" w:eastAsia="zh-TW"/>
              </w:rPr>
              <w:t>180 sec.</w:t>
            </w:r>
          </w:p>
          <w:p w:rsidR="00423304" w:rsidRPr="00F9310F" w:rsidRDefault="00423304" w:rsidP="001709B8">
            <w:pPr>
              <w:pStyle w:val="Tblzat"/>
              <w:jc w:val="center"/>
              <w:rPr>
                <w:rFonts w:eastAsia="PMingLiU"/>
                <w:lang w:val="en-US" w:eastAsia="zh-TW"/>
              </w:rPr>
            </w:pPr>
          </w:p>
          <w:p w:rsidR="00423304" w:rsidRPr="00F9310F" w:rsidRDefault="00423304" w:rsidP="001709B8">
            <w:pPr>
              <w:pStyle w:val="Tblzat"/>
              <w:jc w:val="center"/>
              <w:rPr>
                <w:rFonts w:eastAsia="PMingLiU"/>
                <w:lang w:val="en-US" w:eastAsia="zh-TW"/>
              </w:rPr>
            </w:pPr>
            <w:r w:rsidRPr="00F9310F">
              <w:rPr>
                <w:rFonts w:eastAsia="PMingLiU"/>
                <w:lang w:val="en-US" w:eastAsia="zh-TW"/>
              </w:rPr>
              <w:t>Number</w:t>
            </w:r>
            <w:r w:rsidRPr="00F9310F">
              <w:rPr>
                <w:rFonts w:eastAsia="PMingLiU"/>
                <w:lang w:val="en-US"/>
              </w:rPr>
              <w:t xml:space="preserve"> of “Ts”/ number of intervals before</w:t>
            </w:r>
            <w:r w:rsidRPr="00F9310F">
              <w:rPr>
                <w:rFonts w:eastAsia="PMingLiU"/>
                <w:lang w:val="en-US" w:eastAsia="zh-TW"/>
              </w:rPr>
              <w:t xml:space="preserve"> completion X 12 (or 36)</w:t>
            </w:r>
          </w:p>
        </w:tc>
      </w:tr>
      <w:tr w:rsidR="00423304" w:rsidRPr="00F9310F" w:rsidTr="001709B8">
        <w:trPr>
          <w:trHeight w:val="28"/>
          <w:jc w:val="center"/>
        </w:trPr>
        <w:tc>
          <w:tcPr>
            <w:tcW w:w="1665" w:type="dxa"/>
            <w:shd w:val="clear" w:color="auto" w:fill="auto"/>
          </w:tcPr>
          <w:p w:rsidR="00423304" w:rsidRPr="00F9310F" w:rsidRDefault="00423304" w:rsidP="001709B8">
            <w:pPr>
              <w:pStyle w:val="Tblzat"/>
              <w:rPr>
                <w:rFonts w:eastAsia="PMingLiU"/>
                <w:lang w:val="en-US"/>
              </w:rPr>
            </w:pPr>
            <w:r w:rsidRPr="00F9310F">
              <w:rPr>
                <w:rFonts w:eastAsia="PMingLiU"/>
                <w:lang w:val="en-US"/>
              </w:rPr>
              <w:t>Hard</w:t>
            </w:r>
          </w:p>
        </w:tc>
        <w:tc>
          <w:tcPr>
            <w:tcW w:w="3255" w:type="dxa"/>
            <w:shd w:val="clear" w:color="auto" w:fill="auto"/>
            <w:vAlign w:val="center"/>
          </w:tcPr>
          <w:p w:rsidR="00423304" w:rsidRPr="00F9310F" w:rsidRDefault="00423304" w:rsidP="001709B8">
            <w:pPr>
              <w:pStyle w:val="Tblzat"/>
              <w:jc w:val="center"/>
              <w:rPr>
                <w:rFonts w:eastAsia="PMingLiU"/>
                <w:lang w:val="en-US" w:eastAsia="zh-TW"/>
              </w:rPr>
            </w:pPr>
            <w:r w:rsidRPr="00F9310F">
              <w:rPr>
                <w:rFonts w:eastAsia="PMingLiU"/>
                <w:lang w:val="en-US" w:eastAsia="zh-TW"/>
              </w:rPr>
              <w:t xml:space="preserve">Completes less than 2 </w:t>
            </w:r>
            <w:r w:rsidRPr="00F9310F">
              <w:rPr>
                <w:rFonts w:eastAsia="PMingLiU"/>
                <w:lang w:val="en-US"/>
              </w:rPr>
              <w:t>predefined</w:t>
            </w:r>
            <w:r w:rsidRPr="00F9310F">
              <w:rPr>
                <w:rFonts w:eastAsia="PMingLiU"/>
                <w:lang w:val="en-US" w:eastAsia="zh-TW"/>
              </w:rPr>
              <w:t xml:space="preserve"> solutions within 90 sec.</w:t>
            </w:r>
          </w:p>
        </w:tc>
        <w:tc>
          <w:tcPr>
            <w:tcW w:w="1557" w:type="dxa"/>
            <w:shd w:val="clear" w:color="auto" w:fill="auto"/>
            <w:vAlign w:val="center"/>
          </w:tcPr>
          <w:p w:rsidR="00423304" w:rsidRPr="00F9310F" w:rsidRDefault="00423304" w:rsidP="001709B8">
            <w:pPr>
              <w:pStyle w:val="Tblzat"/>
              <w:jc w:val="center"/>
              <w:rPr>
                <w:rFonts w:eastAsia="PMingLiU"/>
                <w:lang w:val="en-US"/>
              </w:rPr>
            </w:pPr>
            <w:r w:rsidRPr="00F9310F">
              <w:rPr>
                <w:rFonts w:eastAsia="PMingLiU"/>
                <w:lang w:val="en-US"/>
              </w:rPr>
              <w:t xml:space="preserve">Persistence at </w:t>
            </w:r>
            <w:r w:rsidRPr="00F9310F">
              <w:rPr>
                <w:rFonts w:eastAsia="PMingLiU"/>
                <w:lang w:val="en-US" w:eastAsia="zh-TW"/>
              </w:rPr>
              <w:t xml:space="preserve">hard </w:t>
            </w:r>
            <w:r w:rsidRPr="00F9310F">
              <w:rPr>
                <w:rFonts w:eastAsia="PMingLiU"/>
                <w:lang w:val="en-US"/>
              </w:rPr>
              <w:t>tasks</w:t>
            </w:r>
          </w:p>
        </w:tc>
        <w:tc>
          <w:tcPr>
            <w:tcW w:w="2689" w:type="dxa"/>
            <w:shd w:val="clear" w:color="auto" w:fill="auto"/>
            <w:vAlign w:val="center"/>
          </w:tcPr>
          <w:p w:rsidR="00423304" w:rsidRPr="00F9310F" w:rsidRDefault="00423304" w:rsidP="001709B8">
            <w:pPr>
              <w:pStyle w:val="Tblzat"/>
              <w:jc w:val="center"/>
              <w:rPr>
                <w:rFonts w:eastAsia="PMingLiU"/>
                <w:lang w:val="en-US"/>
              </w:rPr>
            </w:pPr>
            <w:r w:rsidRPr="00F9310F">
              <w:rPr>
                <w:rFonts w:eastAsia="PMingLiU"/>
                <w:lang w:val="en-US" w:eastAsia="zh-TW"/>
              </w:rPr>
              <w:t>N</w:t>
            </w:r>
            <w:r w:rsidRPr="00F9310F">
              <w:rPr>
                <w:rFonts w:eastAsia="PMingLiU"/>
                <w:lang w:val="en-US"/>
              </w:rPr>
              <w:t xml:space="preserve">umber of “Ts” in </w:t>
            </w:r>
            <w:r w:rsidRPr="00F9310F">
              <w:rPr>
                <w:rFonts w:eastAsia="PMingLiU"/>
                <w:lang w:val="en-US" w:eastAsia="zh-TW"/>
              </w:rPr>
              <w:t xml:space="preserve">180 sec. </w:t>
            </w:r>
            <w:r w:rsidRPr="00F9310F">
              <w:rPr>
                <w:rFonts w:eastAsia="PMingLiU"/>
                <w:lang w:val="en-US"/>
              </w:rPr>
              <w:t>or less</w:t>
            </w:r>
            <w:r w:rsidRPr="00F9310F">
              <w:rPr>
                <w:rFonts w:eastAsia="PMingLiU"/>
                <w:lang w:val="en-US" w:eastAsia="zh-TW"/>
              </w:rPr>
              <w:t>.</w:t>
            </w:r>
          </w:p>
        </w:tc>
      </w:tr>
    </w:tbl>
    <w:p w:rsidR="00423304" w:rsidRPr="0021649F" w:rsidRDefault="00423304" w:rsidP="00423304">
      <w:pPr>
        <w:pStyle w:val="Kpalrs"/>
        <w:jc w:val="both"/>
        <w:rPr>
          <w:lang w:eastAsia="zh-TW"/>
        </w:rPr>
      </w:pPr>
      <w:r w:rsidRPr="0021649F">
        <w:rPr>
          <w:lang w:eastAsia="zh-TW"/>
        </w:rPr>
        <w:t>Note</w:t>
      </w:r>
      <w:r w:rsidRPr="0021649F">
        <w:rPr>
          <w:rFonts w:hint="eastAsia"/>
          <w:lang w:eastAsia="zh-TW"/>
        </w:rPr>
        <w:t>.</w:t>
      </w:r>
      <w:r w:rsidRPr="0021649F">
        <w:rPr>
          <w:lang w:eastAsia="zh-TW"/>
        </w:rPr>
        <w:t xml:space="preserve"> If more than one level turns out to be moderate, the appropriate persistence score will be the average of the scores for each level identified as moderate. </w:t>
      </w:r>
      <w:r w:rsidRPr="0021649F">
        <w:rPr>
          <w:rFonts w:hint="eastAsia"/>
          <w:lang w:eastAsia="zh-TW"/>
        </w:rPr>
        <w:t>In the unusual cases when more than one level turns out to be actually hard, the persistence score is based on the first actually hard level.</w:t>
      </w:r>
    </w:p>
    <w:p w:rsidR="00423304" w:rsidRPr="0021649F" w:rsidRDefault="00423304" w:rsidP="00423304">
      <w:pPr>
        <w:pStyle w:val="Text"/>
      </w:pPr>
      <w:r w:rsidRPr="0021649F">
        <w:t>If more than one level of puzzle or cause-effect task turn</w:t>
      </w:r>
      <w:r w:rsidRPr="0021649F">
        <w:rPr>
          <w:rFonts w:hint="eastAsia"/>
        </w:rPr>
        <w:t>s</w:t>
      </w:r>
      <w:r w:rsidRPr="0021649F">
        <w:t xml:space="preserve"> out to be actually moderate, the</w:t>
      </w:r>
      <w:r w:rsidRPr="0021649F">
        <w:rPr>
          <w:rFonts w:hint="eastAsia"/>
        </w:rPr>
        <w:t xml:space="preserve"> </w:t>
      </w:r>
      <w:r w:rsidRPr="0021649F">
        <w:t xml:space="preserve">persistence score for that task </w:t>
      </w:r>
      <w:r w:rsidRPr="0021649F">
        <w:rPr>
          <w:rFonts w:hint="eastAsia"/>
        </w:rPr>
        <w:t>i</w:t>
      </w:r>
      <w:r w:rsidRPr="0021649F">
        <w:t xml:space="preserve">s the average of the scores for each level identified as moderate. The total persistence score at moderate tasks </w:t>
      </w:r>
      <w:r w:rsidRPr="0021649F">
        <w:rPr>
          <w:rFonts w:hint="eastAsia"/>
        </w:rPr>
        <w:t>i</w:t>
      </w:r>
      <w:r w:rsidRPr="0021649F">
        <w:t>s the average persistence score of the moderate puzzle and cause-effect tasks</w:t>
      </w:r>
      <w:r w:rsidRPr="0021649F">
        <w:rPr>
          <w:rFonts w:hint="eastAsia"/>
        </w:rPr>
        <w:t>.</w:t>
      </w:r>
      <w:r w:rsidRPr="0021649F">
        <w:t xml:space="preserve"> Total persistence at moderate tasks was</w:t>
      </w:r>
      <w:r w:rsidRPr="0021649F">
        <w:rPr>
          <w:rFonts w:hint="eastAsia"/>
        </w:rPr>
        <w:t xml:space="preserve"> </w:t>
      </w:r>
      <w:r w:rsidRPr="0021649F">
        <w:t xml:space="preserve">used as the measurable variable to represent </w:t>
      </w:r>
      <w:r w:rsidRPr="0021649F">
        <w:rPr>
          <w:rFonts w:hint="eastAsia"/>
        </w:rPr>
        <w:t xml:space="preserve">instrumental </w:t>
      </w:r>
      <w:r w:rsidRPr="0021649F">
        <w:t>mastery motivation in Wang (201</w:t>
      </w:r>
      <w:r w:rsidRPr="0021649F">
        <w:rPr>
          <w:rFonts w:hint="eastAsia"/>
        </w:rPr>
        <w:t>6</w:t>
      </w:r>
      <w:r w:rsidRPr="0021649F">
        <w:t>).</w:t>
      </w:r>
      <w:r w:rsidRPr="0021649F">
        <w:rPr>
          <w:rFonts w:hint="eastAsia"/>
        </w:rPr>
        <w:t xml:space="preserve"> </w:t>
      </w:r>
    </w:p>
    <w:p w:rsidR="00423304" w:rsidRPr="0021649F" w:rsidRDefault="00423304" w:rsidP="00423304">
      <w:pPr>
        <w:pStyle w:val="Text"/>
      </w:pPr>
      <w:r w:rsidRPr="0021649F">
        <w:rPr>
          <w:rFonts w:hint="eastAsia"/>
        </w:rPr>
        <w:t xml:space="preserve">For expressive mastery motivation, </w:t>
      </w:r>
      <w:r w:rsidRPr="0021649F">
        <w:t xml:space="preserve">the </w:t>
      </w:r>
      <w:r w:rsidRPr="0021649F">
        <w:rPr>
          <w:rFonts w:hint="eastAsia"/>
        </w:rPr>
        <w:t xml:space="preserve">task pleasure score is based on whether or not (1 or 0) the child shows at least one interval of positive facial expressions, vocalizations or gestures during or immediately after task-directed </w:t>
      </w:r>
      <w:r w:rsidRPr="0021649F">
        <w:t>behavior</w:t>
      </w:r>
      <w:r w:rsidRPr="0021649F">
        <w:rPr>
          <w:rFonts w:hint="eastAsia"/>
        </w:rPr>
        <w:t xml:space="preserve"> during </w:t>
      </w:r>
      <w:r w:rsidRPr="0021649F">
        <w:t>the</w:t>
      </w:r>
      <w:r w:rsidRPr="0021649F">
        <w:rPr>
          <w:rFonts w:hint="eastAsia"/>
        </w:rPr>
        <w:t xml:space="preserve"> 3-minute (180-second) trial</w:t>
      </w:r>
      <w:r w:rsidRPr="0021649F">
        <w:t xml:space="preserve"> (see Table 5)</w:t>
      </w:r>
      <w:r w:rsidRPr="0021649F">
        <w:rPr>
          <w:rFonts w:hint="eastAsia"/>
        </w:rPr>
        <w:t>. If more than</w:t>
      </w:r>
      <w:r w:rsidRPr="0021649F">
        <w:t xml:space="preserve"> one</w:t>
      </w:r>
      <w:r w:rsidRPr="0021649F">
        <w:rPr>
          <w:rFonts w:hint="eastAsia"/>
        </w:rPr>
        <w:t xml:space="preserve"> level of puzzle or cause-effect task turns out to be actually moderate, task pleasure at moderate puzzle tasks is the average score for all the moderate puzzles; </w:t>
      </w:r>
      <w:r w:rsidRPr="0021649F">
        <w:t>similarly</w:t>
      </w:r>
      <w:r w:rsidRPr="0021649F">
        <w:rPr>
          <w:rFonts w:hint="eastAsia"/>
        </w:rPr>
        <w:t xml:space="preserve"> task pleasure at moderate cause-effect tasks is the average of all those tasks. Total task pleasure at moderate tasks is the average score of the moderate puzzle and cause-effect tasks. </w:t>
      </w:r>
    </w:p>
    <w:p w:rsidR="00423304" w:rsidRPr="00696515" w:rsidRDefault="00423304" w:rsidP="00423304">
      <w:pPr>
        <w:pStyle w:val="Kpalrs"/>
        <w:rPr>
          <w:rFonts w:eastAsia="PMingLiU"/>
          <w:szCs w:val="28"/>
          <w:lang w:eastAsia="zh-TW"/>
        </w:rPr>
      </w:pPr>
      <w:r>
        <w:rPr>
          <w:rFonts w:eastAsia="PMingLiU"/>
          <w:lang w:eastAsia="zh-TW"/>
        </w:rPr>
        <w:br w:type="page"/>
      </w:r>
      <w:r w:rsidRPr="0021649F">
        <w:rPr>
          <w:rFonts w:eastAsia="PMingLiU"/>
          <w:lang w:eastAsia="zh-TW"/>
        </w:rPr>
        <w:lastRenderedPageBreak/>
        <w:t xml:space="preserve">Table 5. Definition and Scoring Methods for Task Pleasure of Each of the Actual Difficult Levels Based on the Child’s Behavior during the Revised Individualized Moderately Challenging Mastery Tasks </w:t>
      </w:r>
    </w:p>
    <w:tbl>
      <w:tblPr>
        <w:tblpPr w:leftFromText="180" w:rightFromText="180" w:vertAnchor="text" w:horzAnchor="margin" w:tblpXSpec="center" w:tblpY="151"/>
        <w:tblW w:w="9072" w:type="dxa"/>
        <w:jc w:val="center"/>
        <w:tblBorders>
          <w:top w:val="single" w:sz="4" w:space="0" w:color="auto"/>
          <w:bottom w:val="single" w:sz="4" w:space="0" w:color="auto"/>
        </w:tblBorders>
        <w:tblLayout w:type="fixed"/>
        <w:tblLook w:val="04A0" w:firstRow="1" w:lastRow="0" w:firstColumn="1" w:lastColumn="0" w:noHBand="0" w:noVBand="1"/>
      </w:tblPr>
      <w:tblGrid>
        <w:gridCol w:w="2268"/>
        <w:gridCol w:w="2268"/>
        <w:gridCol w:w="2268"/>
        <w:gridCol w:w="2268"/>
      </w:tblGrid>
      <w:tr w:rsidR="00423304" w:rsidRPr="00F9310F" w:rsidTr="001709B8">
        <w:trPr>
          <w:trHeight w:val="28"/>
          <w:jc w:val="center"/>
        </w:trPr>
        <w:tc>
          <w:tcPr>
            <w:tcW w:w="2268" w:type="dxa"/>
            <w:tcBorders>
              <w:top w:val="single" w:sz="4" w:space="0" w:color="auto"/>
              <w:bottom w:val="single" w:sz="8" w:space="0" w:color="000000"/>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 xml:space="preserve">Actual </w:t>
            </w:r>
            <w:r w:rsidRPr="00F9310F">
              <w:rPr>
                <w:rFonts w:eastAsia="PMingLiU"/>
                <w:lang w:val="en-US" w:eastAsia="zh-TW"/>
              </w:rPr>
              <w:t>d</w:t>
            </w:r>
            <w:r w:rsidRPr="00F9310F">
              <w:rPr>
                <w:rFonts w:eastAsia="PMingLiU"/>
                <w:lang w:val="en-US"/>
              </w:rPr>
              <w:t>ifficulty levels</w:t>
            </w:r>
          </w:p>
        </w:tc>
        <w:tc>
          <w:tcPr>
            <w:tcW w:w="2268" w:type="dxa"/>
            <w:tcBorders>
              <w:top w:val="single" w:sz="4" w:space="0" w:color="auto"/>
              <w:left w:val="nil"/>
              <w:bottom w:val="single" w:sz="8" w:space="0" w:color="000000"/>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Definition</w:t>
            </w:r>
          </w:p>
        </w:tc>
        <w:tc>
          <w:tcPr>
            <w:tcW w:w="2268" w:type="dxa"/>
            <w:tcBorders>
              <w:top w:val="single" w:sz="4" w:space="0" w:color="auto"/>
              <w:left w:val="nil"/>
              <w:bottom w:val="single" w:sz="8" w:space="0" w:color="000000"/>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Variable label</w:t>
            </w:r>
          </w:p>
        </w:tc>
        <w:tc>
          <w:tcPr>
            <w:tcW w:w="2268" w:type="dxa"/>
            <w:tcBorders>
              <w:top w:val="single" w:sz="4" w:space="0" w:color="auto"/>
              <w:left w:val="nil"/>
              <w:bottom w:val="single" w:sz="8" w:space="0" w:color="000000"/>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How to score</w:t>
            </w:r>
          </w:p>
        </w:tc>
      </w:tr>
      <w:tr w:rsidR="00423304" w:rsidRPr="00F9310F" w:rsidTr="001709B8">
        <w:trPr>
          <w:trHeight w:val="28"/>
          <w:jc w:val="center"/>
        </w:trPr>
        <w:tc>
          <w:tcPr>
            <w:tcW w:w="2268" w:type="dxa"/>
            <w:tcBorders>
              <w:top w:val="single" w:sz="8" w:space="0" w:color="000000"/>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Easy</w:t>
            </w:r>
          </w:p>
        </w:tc>
        <w:tc>
          <w:tcPr>
            <w:tcW w:w="2268" w:type="dxa"/>
            <w:tcBorders>
              <w:top w:val="single" w:sz="8" w:space="0" w:color="000000"/>
              <w:left w:val="nil"/>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Complete</w:t>
            </w:r>
            <w:r w:rsidRPr="00F9310F">
              <w:rPr>
                <w:rFonts w:eastAsia="PMingLiU" w:hint="eastAsia"/>
                <w:lang w:val="en-US" w:eastAsia="zh-TW"/>
              </w:rPr>
              <w:t>s</w:t>
            </w:r>
            <w:r w:rsidRPr="00F9310F">
              <w:rPr>
                <w:rFonts w:eastAsia="PMingLiU"/>
                <w:lang w:val="en-US"/>
              </w:rPr>
              <w:t xml:space="preserve"> all predefined solutions within 90 seconds.</w:t>
            </w:r>
          </w:p>
        </w:tc>
        <w:tc>
          <w:tcPr>
            <w:tcW w:w="2268" w:type="dxa"/>
            <w:tcBorders>
              <w:top w:val="single" w:sz="8" w:space="0" w:color="000000"/>
              <w:left w:val="nil"/>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hint="eastAsia"/>
                <w:kern w:val="2"/>
                <w:lang w:val="en-US" w:eastAsia="zh-TW"/>
              </w:rPr>
              <w:t>Task</w:t>
            </w:r>
            <w:r w:rsidRPr="00F9310F">
              <w:rPr>
                <w:rFonts w:eastAsia="PMingLiU"/>
                <w:kern w:val="2"/>
                <w:lang w:val="en-US" w:eastAsia="zh-TW"/>
              </w:rPr>
              <w:t xml:space="preserve"> pleasure at easy tasks</w:t>
            </w:r>
          </w:p>
        </w:tc>
        <w:tc>
          <w:tcPr>
            <w:tcW w:w="2268" w:type="dxa"/>
            <w:tcBorders>
              <w:top w:val="single" w:sz="8" w:space="0" w:color="000000"/>
              <w:left w:val="nil"/>
              <w:bottom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 xml:space="preserve"> </w:t>
            </w:r>
            <w:r w:rsidRPr="00F9310F">
              <w:rPr>
                <w:rFonts w:eastAsia="PMingLiU" w:hint="eastAsia"/>
                <w:lang w:val="en-US" w:eastAsia="zh-TW"/>
              </w:rPr>
              <w:t>Whether or not (1</w:t>
            </w:r>
            <w:proofErr w:type="gramStart"/>
            <w:r w:rsidRPr="00F9310F">
              <w:rPr>
                <w:rFonts w:eastAsia="PMingLiU" w:hint="eastAsia"/>
                <w:lang w:val="en-US" w:eastAsia="zh-TW"/>
              </w:rPr>
              <w:t>,0</w:t>
            </w:r>
            <w:proofErr w:type="gramEnd"/>
            <w:r w:rsidRPr="00F9310F">
              <w:rPr>
                <w:rFonts w:eastAsia="PMingLiU" w:hint="eastAsia"/>
                <w:lang w:val="en-US" w:eastAsia="zh-TW"/>
              </w:rPr>
              <w:t xml:space="preserve">) a </w:t>
            </w:r>
            <w:r w:rsidRPr="00F9310F">
              <w:rPr>
                <w:rFonts w:eastAsia="PMingLiU"/>
                <w:lang w:val="en-US"/>
              </w:rPr>
              <w:t xml:space="preserve"> “+” </w:t>
            </w:r>
            <w:r w:rsidRPr="00F9310F">
              <w:rPr>
                <w:rFonts w:eastAsia="PMingLiU" w:hint="eastAsia"/>
                <w:lang w:val="en-US" w:eastAsia="zh-TW"/>
              </w:rPr>
              <w:t xml:space="preserve">was shown </w:t>
            </w:r>
            <w:r w:rsidRPr="00F9310F">
              <w:rPr>
                <w:rFonts w:eastAsia="PMingLiU"/>
                <w:lang w:val="en-US"/>
              </w:rPr>
              <w:t xml:space="preserve">in </w:t>
            </w:r>
            <w:r w:rsidRPr="00F9310F">
              <w:rPr>
                <w:rFonts w:eastAsia="PMingLiU" w:hint="eastAsia"/>
                <w:lang w:val="en-US" w:eastAsia="zh-TW"/>
              </w:rPr>
              <w:t xml:space="preserve">at least one T/O </w:t>
            </w:r>
            <w:r w:rsidRPr="00F9310F">
              <w:rPr>
                <w:rFonts w:eastAsia="PMingLiU"/>
                <w:lang w:val="en-US" w:eastAsia="zh-TW"/>
              </w:rPr>
              <w:t>interval.</w:t>
            </w:r>
          </w:p>
        </w:tc>
      </w:tr>
      <w:tr w:rsidR="00423304" w:rsidRPr="00F9310F" w:rsidTr="001709B8">
        <w:trPr>
          <w:trHeight w:val="28"/>
          <w:jc w:val="center"/>
        </w:trPr>
        <w:tc>
          <w:tcPr>
            <w:tcW w:w="2268" w:type="dxa"/>
            <w:tcBorders>
              <w:top w:val="nil"/>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Moderate</w:t>
            </w:r>
          </w:p>
        </w:tc>
        <w:tc>
          <w:tcPr>
            <w:tcW w:w="2268" w:type="dxa"/>
            <w:tcBorders>
              <w:top w:val="nil"/>
              <w:left w:val="nil"/>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Complete</w:t>
            </w:r>
            <w:r w:rsidRPr="00F9310F">
              <w:rPr>
                <w:rFonts w:eastAsia="PMingLiU" w:hint="eastAsia"/>
                <w:lang w:val="en-US" w:eastAsia="zh-TW"/>
              </w:rPr>
              <w:t>s</w:t>
            </w:r>
            <w:r w:rsidRPr="00F9310F">
              <w:rPr>
                <w:rFonts w:eastAsia="PMingLiU"/>
                <w:lang w:val="en-US"/>
              </w:rPr>
              <w:t xml:space="preserve"> at least 2 predefined solutions but not all of solutions within 90 seconds.</w:t>
            </w:r>
          </w:p>
        </w:tc>
        <w:tc>
          <w:tcPr>
            <w:tcW w:w="2268" w:type="dxa"/>
            <w:tcBorders>
              <w:top w:val="nil"/>
              <w:left w:val="nil"/>
              <w:bottom w:val="nil"/>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hint="eastAsia"/>
                <w:lang w:val="en-US" w:eastAsia="zh-TW"/>
              </w:rPr>
              <w:t xml:space="preserve">Task </w:t>
            </w:r>
            <w:r w:rsidRPr="00F9310F">
              <w:rPr>
                <w:rFonts w:eastAsia="PMingLiU"/>
                <w:lang w:val="en-US"/>
              </w:rPr>
              <w:t>pleasure at moderate tasks</w:t>
            </w:r>
          </w:p>
        </w:tc>
        <w:tc>
          <w:tcPr>
            <w:tcW w:w="2268" w:type="dxa"/>
            <w:tcBorders>
              <w:top w:val="nil"/>
              <w:left w:val="nil"/>
              <w:bottom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hint="eastAsia"/>
                <w:lang w:val="en-US" w:eastAsia="zh-TW"/>
              </w:rPr>
              <w:t xml:space="preserve">1 or 0 depending on whether or not a  </w:t>
            </w:r>
            <w:r w:rsidRPr="00F9310F">
              <w:rPr>
                <w:rFonts w:eastAsia="PMingLiU"/>
                <w:lang w:val="en-US" w:eastAsia="zh-TW"/>
              </w:rPr>
              <w:t>“</w:t>
            </w:r>
            <w:r w:rsidRPr="00F9310F">
              <w:rPr>
                <w:rFonts w:eastAsia="PMingLiU"/>
                <w:lang w:val="en-US"/>
              </w:rPr>
              <w:t>+”</w:t>
            </w:r>
            <w:r w:rsidRPr="00F9310F">
              <w:rPr>
                <w:rFonts w:eastAsia="PMingLiU" w:hint="eastAsia"/>
                <w:lang w:val="en-US" w:eastAsia="zh-TW"/>
              </w:rPr>
              <w:t xml:space="preserve"> was shown in at least one T/O interval</w:t>
            </w:r>
          </w:p>
          <w:p w:rsidR="00423304" w:rsidRPr="00F9310F" w:rsidRDefault="00423304" w:rsidP="001709B8">
            <w:pPr>
              <w:pStyle w:val="Tblzat"/>
              <w:rPr>
                <w:rFonts w:eastAsia="PMingLiU"/>
                <w:kern w:val="2"/>
                <w:lang w:val="en-US" w:eastAsia="zh-TW"/>
              </w:rPr>
            </w:pPr>
          </w:p>
        </w:tc>
      </w:tr>
      <w:tr w:rsidR="00423304" w:rsidRPr="00F9310F" w:rsidTr="001709B8">
        <w:trPr>
          <w:trHeight w:val="28"/>
          <w:jc w:val="center"/>
        </w:trPr>
        <w:tc>
          <w:tcPr>
            <w:tcW w:w="2268" w:type="dxa"/>
            <w:tcBorders>
              <w:top w:val="nil"/>
              <w:bottom w:val="single" w:sz="4" w:space="0" w:color="auto"/>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Hard</w:t>
            </w:r>
          </w:p>
        </w:tc>
        <w:tc>
          <w:tcPr>
            <w:tcW w:w="2268" w:type="dxa"/>
            <w:tcBorders>
              <w:top w:val="nil"/>
              <w:left w:val="nil"/>
              <w:bottom w:val="single" w:sz="4" w:space="0" w:color="auto"/>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lang w:val="en-US"/>
              </w:rPr>
              <w:t>Complete</w:t>
            </w:r>
            <w:r w:rsidRPr="00F9310F">
              <w:rPr>
                <w:rFonts w:eastAsia="PMingLiU" w:hint="eastAsia"/>
                <w:lang w:val="en-US" w:eastAsia="zh-TW"/>
              </w:rPr>
              <w:t>s</w:t>
            </w:r>
            <w:r w:rsidRPr="00F9310F">
              <w:rPr>
                <w:rFonts w:eastAsia="PMingLiU"/>
                <w:lang w:val="en-US"/>
              </w:rPr>
              <w:t xml:space="preserve"> less than 2 predefined solutions within </w:t>
            </w:r>
            <w:r w:rsidRPr="00F9310F">
              <w:rPr>
                <w:rFonts w:eastAsia="PMingLiU" w:hint="eastAsia"/>
                <w:lang w:val="en-US" w:eastAsia="zh-TW"/>
              </w:rPr>
              <w:t>90 seconds</w:t>
            </w:r>
          </w:p>
        </w:tc>
        <w:tc>
          <w:tcPr>
            <w:tcW w:w="2268" w:type="dxa"/>
            <w:tcBorders>
              <w:top w:val="nil"/>
              <w:left w:val="nil"/>
              <w:bottom w:val="single" w:sz="4" w:space="0" w:color="auto"/>
              <w:right w:val="nil"/>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hint="eastAsia"/>
                <w:lang w:val="en-US" w:eastAsia="zh-TW"/>
              </w:rPr>
              <w:t xml:space="preserve">Task </w:t>
            </w:r>
            <w:r w:rsidRPr="00F9310F">
              <w:rPr>
                <w:rFonts w:eastAsia="PMingLiU"/>
                <w:lang w:val="en-US"/>
              </w:rPr>
              <w:t>pleasure at hard tasks</w:t>
            </w:r>
          </w:p>
        </w:tc>
        <w:tc>
          <w:tcPr>
            <w:tcW w:w="2268" w:type="dxa"/>
            <w:tcBorders>
              <w:top w:val="nil"/>
              <w:left w:val="nil"/>
              <w:bottom w:val="single" w:sz="4" w:space="0" w:color="auto"/>
            </w:tcBorders>
            <w:shd w:val="clear" w:color="auto" w:fill="auto"/>
          </w:tcPr>
          <w:p w:rsidR="00423304" w:rsidRPr="00F9310F" w:rsidRDefault="00423304" w:rsidP="001709B8">
            <w:pPr>
              <w:pStyle w:val="Tblzat"/>
              <w:rPr>
                <w:rFonts w:eastAsia="PMingLiU"/>
                <w:kern w:val="2"/>
                <w:lang w:val="en-US" w:eastAsia="zh-TW"/>
              </w:rPr>
            </w:pPr>
            <w:r w:rsidRPr="00F9310F">
              <w:rPr>
                <w:rFonts w:eastAsia="PMingLiU" w:hint="eastAsia"/>
                <w:lang w:val="en-US" w:eastAsia="zh-TW"/>
              </w:rPr>
              <w:t xml:space="preserve">1 or 0 depending on whether or not a + was shown in at least </w:t>
            </w:r>
            <w:r w:rsidRPr="00F9310F">
              <w:rPr>
                <w:rFonts w:eastAsia="PMingLiU"/>
                <w:lang w:val="en-US" w:eastAsia="zh-TW"/>
              </w:rPr>
              <w:t xml:space="preserve">one </w:t>
            </w:r>
            <w:r w:rsidRPr="00F9310F">
              <w:rPr>
                <w:rFonts w:eastAsia="PMingLiU" w:hint="eastAsia"/>
                <w:lang w:val="en-US" w:eastAsia="zh-TW"/>
              </w:rPr>
              <w:t>T/O intervals</w:t>
            </w:r>
          </w:p>
        </w:tc>
      </w:tr>
    </w:tbl>
    <w:p w:rsidR="00423304" w:rsidRPr="0021649F" w:rsidRDefault="00423304" w:rsidP="00423304">
      <w:pPr>
        <w:pStyle w:val="Kpalrs"/>
        <w:jc w:val="both"/>
        <w:rPr>
          <w:lang w:eastAsia="zh-TW"/>
        </w:rPr>
      </w:pPr>
      <w:r w:rsidRPr="0021649F">
        <w:rPr>
          <w:szCs w:val="26"/>
          <w:lang w:eastAsia="zh-TW"/>
        </w:rPr>
        <w:t>Note</w:t>
      </w:r>
      <w:r w:rsidRPr="0021649F">
        <w:rPr>
          <w:rFonts w:hint="eastAsia"/>
          <w:szCs w:val="26"/>
          <w:lang w:eastAsia="zh-TW"/>
        </w:rPr>
        <w:t xml:space="preserve">. </w:t>
      </w:r>
      <w:r w:rsidRPr="0021649F">
        <w:rPr>
          <w:szCs w:val="26"/>
          <w:lang w:eastAsia="zh-TW"/>
        </w:rPr>
        <w:t xml:space="preserve"> If more than one level turns out to be easy or moderate, the </w:t>
      </w:r>
      <w:r w:rsidRPr="0021649F">
        <w:rPr>
          <w:rFonts w:hint="eastAsia"/>
          <w:szCs w:val="26"/>
          <w:lang w:eastAsia="zh-TW"/>
        </w:rPr>
        <w:t xml:space="preserve">task </w:t>
      </w:r>
      <w:r w:rsidRPr="0021649F">
        <w:rPr>
          <w:szCs w:val="26"/>
          <w:lang w:eastAsia="zh-TW"/>
        </w:rPr>
        <w:t>pleasure</w:t>
      </w:r>
      <w:r w:rsidRPr="0021649F">
        <w:rPr>
          <w:rFonts w:hint="eastAsia"/>
          <w:szCs w:val="26"/>
          <w:lang w:eastAsia="zh-TW"/>
        </w:rPr>
        <w:t xml:space="preserve"> </w:t>
      </w:r>
      <w:r w:rsidRPr="0021649F">
        <w:rPr>
          <w:szCs w:val="26"/>
          <w:lang w:eastAsia="zh-TW"/>
        </w:rPr>
        <w:t>will be the average of the scores</w:t>
      </w:r>
      <w:r w:rsidRPr="0021649F">
        <w:rPr>
          <w:lang w:eastAsia="zh-TW"/>
        </w:rPr>
        <w:t xml:space="preserve"> for each level identified as easy or moderate. In the unusual cases when more than one level turns out to be actually hard,</w:t>
      </w:r>
      <w:r w:rsidRPr="0021649F">
        <w:rPr>
          <w:rFonts w:hint="eastAsia"/>
          <w:lang w:eastAsia="zh-TW"/>
        </w:rPr>
        <w:t xml:space="preserve"> task pleasure</w:t>
      </w:r>
      <w:r w:rsidRPr="0021649F">
        <w:rPr>
          <w:lang w:eastAsia="zh-TW"/>
        </w:rPr>
        <w:t xml:space="preserve"> is based on the first actually hard level</w:t>
      </w:r>
      <w:r w:rsidRPr="0021649F">
        <w:rPr>
          <w:rFonts w:hint="eastAsia"/>
          <w:lang w:eastAsia="zh-TW"/>
        </w:rPr>
        <w:t>.</w:t>
      </w:r>
    </w:p>
    <w:p w:rsidR="00423304" w:rsidRPr="0021649F" w:rsidRDefault="00423304" w:rsidP="00423304">
      <w:pPr>
        <w:pStyle w:val="Sectiontitle"/>
      </w:pPr>
      <w:r w:rsidRPr="0021649F">
        <w:t>Psychometric Information about Individualized Mastery Tasks</w:t>
      </w:r>
    </w:p>
    <w:p w:rsidR="00423304" w:rsidRPr="0021649F" w:rsidRDefault="00423304" w:rsidP="00423304">
      <w:pPr>
        <w:pStyle w:val="Sectiontitle1"/>
      </w:pPr>
      <w:r w:rsidRPr="0021649F">
        <w:t xml:space="preserve">Review of </w:t>
      </w:r>
      <w:r w:rsidRPr="0021649F">
        <w:rPr>
          <w:rFonts w:hint="eastAsia"/>
        </w:rPr>
        <w:t>Research about Reliability and Validity</w:t>
      </w:r>
    </w:p>
    <w:p w:rsidR="00423304" w:rsidRPr="0021649F" w:rsidRDefault="00423304" w:rsidP="00423304">
      <w:pPr>
        <w:pStyle w:val="Text"/>
      </w:pPr>
      <w:r w:rsidRPr="0021649F">
        <w:t xml:space="preserve">The original </w:t>
      </w:r>
      <w:r w:rsidRPr="0021649F">
        <w:rPr>
          <w:rFonts w:hint="eastAsia"/>
        </w:rPr>
        <w:t xml:space="preserve">individualized mastery tasks </w:t>
      </w:r>
      <w:r w:rsidRPr="0021649F">
        <w:t>had acceptable reliability and validity in young children with DD and for children with typical development (Gilmore et al</w:t>
      </w:r>
      <w:proofErr w:type="gramStart"/>
      <w:r w:rsidRPr="0021649F">
        <w:t>.,</w:t>
      </w:r>
      <w:proofErr w:type="gramEnd"/>
      <w:r w:rsidRPr="0021649F">
        <w:t xml:space="preserve"> 2003; Hauser-Cram, 1996; Maslin-Cole et al., 1993; Morgan et al., 1992; Wang et al., 2013). The inter-rater reliabilities for task-directed persistence on puzzles, shape-sorters and cause-effect tasks in toddlers with developmental disabilities (using Cohen’s kappa) </w:t>
      </w:r>
      <w:proofErr w:type="gramStart"/>
      <w:r w:rsidRPr="0021649F">
        <w:t>were .80</w:t>
      </w:r>
      <w:proofErr w:type="gramEnd"/>
      <w:r w:rsidRPr="0021649F">
        <w:t xml:space="preserve"> to .89 (Gilmore et al., 2003; Hauser-Cram, 1996; Wang et al., 2013). Morgan et al. (1992) reported acceptable level of inter-rater reliability for task-directed persistence in toddlers with typical development, </w:t>
      </w:r>
      <w:proofErr w:type="gramStart"/>
      <w:r w:rsidRPr="0021649F">
        <w:rPr>
          <w:i/>
        </w:rPr>
        <w:t>r</w:t>
      </w:r>
      <w:r w:rsidRPr="0021649F">
        <w:rPr>
          <w:rFonts w:eastAsia="PMingLiU" w:hint="eastAsia"/>
        </w:rPr>
        <w:t xml:space="preserve"> </w:t>
      </w:r>
      <w:r w:rsidRPr="0021649F">
        <w:t>=</w:t>
      </w:r>
      <w:r w:rsidRPr="0021649F">
        <w:rPr>
          <w:rFonts w:eastAsia="PMingLiU" w:hint="eastAsia"/>
        </w:rPr>
        <w:t xml:space="preserve"> </w:t>
      </w:r>
      <w:r w:rsidRPr="0021649F">
        <w:t>.83</w:t>
      </w:r>
      <w:proofErr w:type="gramEnd"/>
      <w:r w:rsidRPr="0021649F">
        <w:t xml:space="preserve"> for puzzles, </w:t>
      </w:r>
      <w:r w:rsidRPr="0021649F">
        <w:rPr>
          <w:i/>
        </w:rPr>
        <w:t>r</w:t>
      </w:r>
      <w:r w:rsidRPr="0021649F">
        <w:rPr>
          <w:rFonts w:eastAsia="PMingLiU" w:hint="eastAsia"/>
        </w:rPr>
        <w:t xml:space="preserve"> </w:t>
      </w:r>
      <w:r w:rsidRPr="0021649F">
        <w:t>=</w:t>
      </w:r>
      <w:r w:rsidRPr="0021649F">
        <w:rPr>
          <w:rFonts w:eastAsia="PMingLiU" w:hint="eastAsia"/>
        </w:rPr>
        <w:t xml:space="preserve"> </w:t>
      </w:r>
      <w:r w:rsidRPr="0021649F">
        <w:t xml:space="preserve">.81 for cause-effect tasks, and </w:t>
      </w:r>
      <w:r w:rsidRPr="0021649F">
        <w:rPr>
          <w:i/>
        </w:rPr>
        <w:t>r</w:t>
      </w:r>
      <w:r w:rsidRPr="0021649F">
        <w:rPr>
          <w:rFonts w:eastAsia="PMingLiU" w:hint="eastAsia"/>
        </w:rPr>
        <w:t xml:space="preserve"> </w:t>
      </w:r>
      <w:r w:rsidRPr="0021649F">
        <w:t>=</w:t>
      </w:r>
      <w:r w:rsidRPr="0021649F">
        <w:rPr>
          <w:rFonts w:eastAsia="PMingLiU" w:hint="eastAsia"/>
        </w:rPr>
        <w:t xml:space="preserve"> </w:t>
      </w:r>
      <w:r w:rsidRPr="0021649F">
        <w:t xml:space="preserve">.96 for shape-sorters, and they reported 87% agreement for task pleasure. In the Maslin-Cole et al. (1993) study, they found interrater reliabilities of 80-100 percent agreement for persistence and pleasure during structured tasks. </w:t>
      </w:r>
    </w:p>
    <w:p w:rsidR="00423304" w:rsidRPr="0021649F" w:rsidRDefault="00423304" w:rsidP="00423304">
      <w:pPr>
        <w:pStyle w:val="Text"/>
      </w:pPr>
      <w:r w:rsidRPr="0021649F">
        <w:t>Regarding validity, Gilmore and Cuskelly (2009) reported that for young children with Down syndrome, persistence on moderate tasks was positively correlated with maternal ratings of persistence (</w:t>
      </w:r>
      <w:proofErr w:type="gramStart"/>
      <w:r w:rsidRPr="0021649F">
        <w:rPr>
          <w:i/>
        </w:rPr>
        <w:t>r</w:t>
      </w:r>
      <w:r w:rsidRPr="0021649F">
        <w:rPr>
          <w:rFonts w:eastAsia="PMingLiU" w:hint="eastAsia"/>
          <w:i/>
        </w:rPr>
        <w:t xml:space="preserve"> </w:t>
      </w:r>
      <w:r w:rsidRPr="0021649F">
        <w:t>=</w:t>
      </w:r>
      <w:r w:rsidRPr="0021649F">
        <w:rPr>
          <w:rFonts w:eastAsia="PMingLiU" w:hint="eastAsia"/>
        </w:rPr>
        <w:t xml:space="preserve"> </w:t>
      </w:r>
      <w:r w:rsidRPr="0021649F">
        <w:t>.42</w:t>
      </w:r>
      <w:proofErr w:type="gramEnd"/>
      <w:r w:rsidRPr="0021649F">
        <w:t xml:space="preserve">, </w:t>
      </w:r>
      <w:r w:rsidRPr="0021649F">
        <w:rPr>
          <w:i/>
          <w:szCs w:val="28"/>
        </w:rPr>
        <w:t>p</w:t>
      </w:r>
      <w:r w:rsidRPr="0021649F">
        <w:rPr>
          <w:rFonts w:eastAsia="PMingLiU" w:hint="eastAsia"/>
          <w:i/>
          <w:szCs w:val="28"/>
        </w:rPr>
        <w:t xml:space="preserve"> </w:t>
      </w:r>
      <w:r w:rsidRPr="0021649F">
        <w:rPr>
          <w:szCs w:val="28"/>
        </w:rPr>
        <w:t>=</w:t>
      </w:r>
      <w:r w:rsidRPr="0021649F">
        <w:rPr>
          <w:rFonts w:eastAsia="PMingLiU" w:hint="eastAsia"/>
          <w:szCs w:val="28"/>
        </w:rPr>
        <w:t xml:space="preserve"> </w:t>
      </w:r>
      <w:r w:rsidRPr="0021649F">
        <w:rPr>
          <w:szCs w:val="28"/>
        </w:rPr>
        <w:t>.02</w:t>
      </w:r>
      <w:r w:rsidRPr="0021649F">
        <w:t>), and predicted later word reading competence (</w:t>
      </w:r>
      <w:r w:rsidRPr="0021649F">
        <w:rPr>
          <w:i/>
        </w:rPr>
        <w:t>r</w:t>
      </w:r>
      <w:r w:rsidRPr="0021649F">
        <w:rPr>
          <w:rFonts w:eastAsia="PMingLiU" w:hint="eastAsia"/>
          <w:i/>
        </w:rPr>
        <w:t xml:space="preserve"> </w:t>
      </w:r>
      <w:r w:rsidRPr="0021649F">
        <w:t>=</w:t>
      </w:r>
      <w:r w:rsidRPr="0021649F">
        <w:rPr>
          <w:rFonts w:eastAsia="PMingLiU" w:hint="eastAsia"/>
        </w:rPr>
        <w:t xml:space="preserve"> </w:t>
      </w:r>
      <w:r w:rsidRPr="0021649F">
        <w:t xml:space="preserve">.48, </w:t>
      </w:r>
      <w:r w:rsidRPr="0021649F">
        <w:rPr>
          <w:i/>
          <w:szCs w:val="28"/>
        </w:rPr>
        <w:t>p</w:t>
      </w:r>
      <w:r w:rsidRPr="0021649F">
        <w:rPr>
          <w:rFonts w:eastAsia="PMingLiU" w:hint="eastAsia"/>
          <w:i/>
          <w:szCs w:val="28"/>
        </w:rPr>
        <w:t xml:space="preserve"> </w:t>
      </w:r>
      <w:r w:rsidRPr="0021649F">
        <w:rPr>
          <w:szCs w:val="28"/>
        </w:rPr>
        <w:t>=</w:t>
      </w:r>
      <w:r w:rsidRPr="0021649F">
        <w:rPr>
          <w:rFonts w:eastAsia="PMingLiU" w:hint="eastAsia"/>
          <w:szCs w:val="28"/>
        </w:rPr>
        <w:t xml:space="preserve"> </w:t>
      </w:r>
      <w:r w:rsidRPr="0021649F">
        <w:rPr>
          <w:szCs w:val="28"/>
        </w:rPr>
        <w:t>.01</w:t>
      </w:r>
      <w:r w:rsidRPr="0021649F">
        <w:t>). Morgan et al. (1992) reported evidence for convergent validity from several earlier studies for task persistence in toddlers with typical development. However, for task pleasure, some previous studies found significant relationships with other theoretically related measures but other studies did not.</w:t>
      </w:r>
    </w:p>
    <w:p w:rsidR="00423304" w:rsidRPr="0021649F" w:rsidRDefault="00423304" w:rsidP="00423304">
      <w:pPr>
        <w:pStyle w:val="Text"/>
        <w:rPr>
          <w:szCs w:val="28"/>
        </w:rPr>
      </w:pPr>
      <w:r w:rsidRPr="0021649F">
        <w:t xml:space="preserve">The reliability and validity of the </w:t>
      </w:r>
      <w:r w:rsidRPr="0021649F">
        <w:rPr>
          <w:rFonts w:hint="eastAsia"/>
        </w:rPr>
        <w:t xml:space="preserve">IMoT </w:t>
      </w:r>
      <w:r w:rsidRPr="0021649F">
        <w:t xml:space="preserve">in young children with DD were examined by Wang et al. (2016). Good test-retest reliability was found for persistence scores at puzzle and cause-effect tasks with moderately difficulty levels </w:t>
      </w:r>
      <w:r w:rsidRPr="0021649F">
        <w:rPr>
          <w:szCs w:val="28"/>
        </w:rPr>
        <w:t>(</w:t>
      </w:r>
      <w:proofErr w:type="gramStart"/>
      <w:r w:rsidRPr="0021649F">
        <w:rPr>
          <w:szCs w:val="28"/>
        </w:rPr>
        <w:t>ICC</w:t>
      </w:r>
      <w:r w:rsidRPr="0021649F">
        <w:rPr>
          <w:rFonts w:eastAsia="PMingLiU" w:hint="eastAsia"/>
          <w:szCs w:val="28"/>
        </w:rPr>
        <w:t xml:space="preserve"> </w:t>
      </w:r>
      <w:r w:rsidRPr="0021649F">
        <w:rPr>
          <w:szCs w:val="28"/>
        </w:rPr>
        <w:t>=</w:t>
      </w:r>
      <w:r w:rsidRPr="0021649F">
        <w:rPr>
          <w:rFonts w:eastAsia="PMingLiU" w:hint="eastAsia"/>
          <w:szCs w:val="28"/>
        </w:rPr>
        <w:t xml:space="preserve"> </w:t>
      </w:r>
      <w:r w:rsidRPr="0021649F">
        <w:rPr>
          <w:szCs w:val="28"/>
        </w:rPr>
        <w:t>.80</w:t>
      </w:r>
      <w:proofErr w:type="gramEnd"/>
      <w:r w:rsidRPr="0021649F">
        <w:rPr>
          <w:szCs w:val="28"/>
        </w:rPr>
        <w:t xml:space="preserve"> to .86; </w:t>
      </w:r>
      <w:r w:rsidRPr="0021649F">
        <w:rPr>
          <w:i/>
          <w:szCs w:val="28"/>
        </w:rPr>
        <w:t>p</w:t>
      </w:r>
      <w:r w:rsidRPr="0021649F">
        <w:rPr>
          <w:rFonts w:eastAsia="PMingLiU" w:hint="eastAsia"/>
          <w:i/>
          <w:szCs w:val="28"/>
        </w:rPr>
        <w:t xml:space="preserve"> </w:t>
      </w:r>
      <w:r w:rsidRPr="0021649F">
        <w:rPr>
          <w:szCs w:val="28"/>
        </w:rPr>
        <w:t>&lt;</w:t>
      </w:r>
      <w:r w:rsidRPr="0021649F">
        <w:rPr>
          <w:rFonts w:eastAsia="PMingLiU" w:hint="eastAsia"/>
          <w:szCs w:val="28"/>
        </w:rPr>
        <w:t xml:space="preserve"> </w:t>
      </w:r>
      <w:r w:rsidRPr="0021649F">
        <w:rPr>
          <w:szCs w:val="28"/>
        </w:rPr>
        <w:t>.01) with no significant mean difference between the test and retest. Inter-rater reliability for the persistence scores at puzzle and cause-effect tasks was excellent (</w:t>
      </w:r>
      <w:proofErr w:type="gramStart"/>
      <w:r w:rsidRPr="0021649F">
        <w:rPr>
          <w:szCs w:val="28"/>
        </w:rPr>
        <w:t>ICC</w:t>
      </w:r>
      <w:r w:rsidRPr="0021649F">
        <w:rPr>
          <w:rFonts w:eastAsia="PMingLiU" w:hint="eastAsia"/>
          <w:szCs w:val="28"/>
        </w:rPr>
        <w:t xml:space="preserve"> </w:t>
      </w:r>
      <w:r w:rsidRPr="0021649F">
        <w:rPr>
          <w:szCs w:val="28"/>
        </w:rPr>
        <w:t>=</w:t>
      </w:r>
      <w:r w:rsidRPr="0021649F">
        <w:rPr>
          <w:rFonts w:eastAsia="PMingLiU" w:hint="eastAsia"/>
          <w:szCs w:val="28"/>
        </w:rPr>
        <w:t xml:space="preserve"> </w:t>
      </w:r>
      <w:r w:rsidRPr="0021649F">
        <w:rPr>
          <w:szCs w:val="28"/>
        </w:rPr>
        <w:t>.95</w:t>
      </w:r>
      <w:proofErr w:type="gramEnd"/>
      <w:r w:rsidRPr="0021649F">
        <w:rPr>
          <w:szCs w:val="28"/>
        </w:rPr>
        <w:t xml:space="preserve"> to</w:t>
      </w:r>
      <w:r w:rsidRPr="0021649F">
        <w:rPr>
          <w:rFonts w:eastAsia="PMingLiU" w:hint="eastAsia"/>
          <w:szCs w:val="28"/>
        </w:rPr>
        <w:t xml:space="preserve"> </w:t>
      </w:r>
      <w:r w:rsidRPr="0021649F">
        <w:rPr>
          <w:szCs w:val="28"/>
        </w:rPr>
        <w:t xml:space="preserve">.98; </w:t>
      </w:r>
      <w:r w:rsidRPr="0021649F">
        <w:rPr>
          <w:i/>
          <w:szCs w:val="28"/>
        </w:rPr>
        <w:t>p</w:t>
      </w:r>
      <w:r w:rsidRPr="0021649F">
        <w:rPr>
          <w:rFonts w:eastAsia="PMingLiU" w:hint="eastAsia"/>
          <w:i/>
          <w:szCs w:val="28"/>
        </w:rPr>
        <w:t xml:space="preserve"> </w:t>
      </w:r>
      <w:r w:rsidRPr="0021649F">
        <w:rPr>
          <w:szCs w:val="28"/>
        </w:rPr>
        <w:t>&lt;</w:t>
      </w:r>
      <w:r w:rsidRPr="0021649F">
        <w:rPr>
          <w:rFonts w:eastAsia="PMingLiU" w:hint="eastAsia"/>
          <w:szCs w:val="28"/>
        </w:rPr>
        <w:t xml:space="preserve"> </w:t>
      </w:r>
      <w:r w:rsidRPr="0021649F">
        <w:rPr>
          <w:szCs w:val="28"/>
        </w:rPr>
        <w:lastRenderedPageBreak/>
        <w:t>.001), again with no mean differences between the first and second raters. Furthermore, there was good reliability for live versus video coding (</w:t>
      </w:r>
      <w:proofErr w:type="gramStart"/>
      <w:r w:rsidRPr="0021649F">
        <w:rPr>
          <w:i/>
          <w:szCs w:val="28"/>
        </w:rPr>
        <w:t>r</w:t>
      </w:r>
      <w:r w:rsidRPr="0021649F">
        <w:rPr>
          <w:rFonts w:eastAsia="PMingLiU" w:hint="eastAsia"/>
          <w:i/>
          <w:szCs w:val="28"/>
        </w:rPr>
        <w:t xml:space="preserve"> </w:t>
      </w:r>
      <w:r w:rsidRPr="0021649F">
        <w:rPr>
          <w:szCs w:val="28"/>
        </w:rPr>
        <w:t>=</w:t>
      </w:r>
      <w:r w:rsidRPr="0021649F">
        <w:rPr>
          <w:rFonts w:eastAsia="PMingLiU" w:hint="eastAsia"/>
          <w:szCs w:val="28"/>
        </w:rPr>
        <w:t xml:space="preserve"> </w:t>
      </w:r>
      <w:r w:rsidRPr="0021649F">
        <w:rPr>
          <w:szCs w:val="28"/>
        </w:rPr>
        <w:t>.85</w:t>
      </w:r>
      <w:proofErr w:type="gramEnd"/>
      <w:r w:rsidRPr="0021649F">
        <w:rPr>
          <w:szCs w:val="28"/>
        </w:rPr>
        <w:t xml:space="preserve"> </w:t>
      </w:r>
      <w:r w:rsidRPr="0021649F">
        <w:rPr>
          <w:szCs w:val="28"/>
          <w:lang w:val="en-GB"/>
        </w:rPr>
        <w:t>-</w:t>
      </w:r>
      <w:r w:rsidRPr="0021649F">
        <w:rPr>
          <w:szCs w:val="28"/>
        </w:rPr>
        <w:t xml:space="preserve"> .90) (Wang et al., 2016). </w:t>
      </w:r>
    </w:p>
    <w:p w:rsidR="00423304" w:rsidRPr="0021649F" w:rsidRDefault="00423304" w:rsidP="00423304">
      <w:pPr>
        <w:pStyle w:val="Text"/>
      </w:pPr>
      <w:r w:rsidRPr="0021649F">
        <w:rPr>
          <w:szCs w:val="28"/>
        </w:rPr>
        <w:t xml:space="preserve">Good </w:t>
      </w:r>
      <w:r w:rsidRPr="0021649F">
        <w:t>convergent validity was shown by Wang et al</w:t>
      </w:r>
      <w:r w:rsidRPr="0021649F">
        <w:rPr>
          <w:rFonts w:hint="eastAsia"/>
        </w:rPr>
        <w:t>.</w:t>
      </w:r>
      <w:r w:rsidRPr="0021649F">
        <w:t xml:space="preserve"> (2016) from significant positive correlations between the total (object) </w:t>
      </w:r>
      <w:r w:rsidRPr="0021649F">
        <w:rPr>
          <w:rFonts w:hint="eastAsia"/>
        </w:rPr>
        <w:t xml:space="preserve">task </w:t>
      </w:r>
      <w:r w:rsidRPr="0021649F">
        <w:t>persistence</w:t>
      </w:r>
      <w:r w:rsidRPr="0021649F">
        <w:rPr>
          <w:rFonts w:hint="eastAsia"/>
        </w:rPr>
        <w:t xml:space="preserve"> </w:t>
      </w:r>
      <w:r w:rsidRPr="0021649F">
        <w:t>score</w:t>
      </w:r>
      <w:r w:rsidRPr="0021649F">
        <w:rPr>
          <w:rFonts w:hint="eastAsia"/>
        </w:rPr>
        <w:t xml:space="preserve"> </w:t>
      </w:r>
      <w:r w:rsidRPr="0021649F">
        <w:t>and the DMQ object/cognitive persistence score</w:t>
      </w:r>
      <w:r w:rsidRPr="0021649F">
        <w:rPr>
          <w:rFonts w:eastAsia="PMingLiU" w:hint="eastAsia"/>
        </w:rPr>
        <w:t xml:space="preserve"> </w:t>
      </w:r>
      <w:r w:rsidRPr="0021649F">
        <w:rPr>
          <w:szCs w:val="28"/>
        </w:rPr>
        <w:t>(</w:t>
      </w:r>
      <w:proofErr w:type="gramStart"/>
      <w:r w:rsidRPr="0021649F">
        <w:rPr>
          <w:i/>
          <w:szCs w:val="28"/>
        </w:rPr>
        <w:t>r</w:t>
      </w:r>
      <w:r w:rsidRPr="0021649F">
        <w:rPr>
          <w:rFonts w:eastAsia="PMingLiU" w:hint="eastAsia"/>
          <w:i/>
          <w:szCs w:val="28"/>
        </w:rPr>
        <w:t xml:space="preserve"> </w:t>
      </w:r>
      <w:r w:rsidRPr="0021649F">
        <w:rPr>
          <w:szCs w:val="28"/>
        </w:rPr>
        <w:t>=</w:t>
      </w:r>
      <w:r w:rsidRPr="0021649F">
        <w:rPr>
          <w:rFonts w:eastAsia="PMingLiU" w:hint="eastAsia"/>
          <w:szCs w:val="28"/>
        </w:rPr>
        <w:t xml:space="preserve"> </w:t>
      </w:r>
      <w:r w:rsidRPr="0021649F">
        <w:rPr>
          <w:szCs w:val="28"/>
        </w:rPr>
        <w:t>.34</w:t>
      </w:r>
      <w:proofErr w:type="gramEnd"/>
      <w:r w:rsidRPr="0021649F">
        <w:rPr>
          <w:szCs w:val="28"/>
        </w:rPr>
        <w:t xml:space="preserve">; </w:t>
      </w:r>
      <w:r w:rsidRPr="0021649F">
        <w:rPr>
          <w:i/>
          <w:szCs w:val="28"/>
        </w:rPr>
        <w:t>p</w:t>
      </w:r>
      <w:r w:rsidRPr="0021649F">
        <w:rPr>
          <w:rFonts w:eastAsia="PMingLiU" w:hint="eastAsia"/>
          <w:i/>
          <w:szCs w:val="28"/>
        </w:rPr>
        <w:t xml:space="preserve"> </w:t>
      </w:r>
      <w:r w:rsidRPr="0021649F">
        <w:rPr>
          <w:szCs w:val="28"/>
        </w:rPr>
        <w:t>&lt;</w:t>
      </w:r>
      <w:r w:rsidRPr="0021649F">
        <w:rPr>
          <w:rFonts w:eastAsia="PMingLiU" w:hint="eastAsia"/>
          <w:szCs w:val="28"/>
        </w:rPr>
        <w:t xml:space="preserve"> </w:t>
      </w:r>
      <w:r w:rsidRPr="0021649F">
        <w:rPr>
          <w:szCs w:val="28"/>
        </w:rPr>
        <w:t xml:space="preserve">.01). And, divergent validity was supported because there were no significant correlations between the </w:t>
      </w:r>
      <w:r w:rsidRPr="0021649F">
        <w:rPr>
          <w:rFonts w:hint="eastAsia"/>
          <w:szCs w:val="28"/>
        </w:rPr>
        <w:t>task</w:t>
      </w:r>
      <w:r w:rsidRPr="0021649F">
        <w:rPr>
          <w:szCs w:val="28"/>
        </w:rPr>
        <w:t xml:space="preserve"> persistence scores and the other DMQ scales (</w:t>
      </w:r>
      <w:r w:rsidRPr="0021649F">
        <w:rPr>
          <w:i/>
          <w:szCs w:val="28"/>
        </w:rPr>
        <w:t>r</w:t>
      </w:r>
      <w:r w:rsidRPr="0021649F">
        <w:rPr>
          <w:rFonts w:eastAsia="PMingLiU" w:hint="eastAsia"/>
          <w:i/>
          <w:szCs w:val="28"/>
        </w:rPr>
        <w:t xml:space="preserve"> </w:t>
      </w:r>
      <w:r w:rsidRPr="0021649F">
        <w:rPr>
          <w:szCs w:val="28"/>
        </w:rPr>
        <w:t>=</w:t>
      </w:r>
      <w:r w:rsidRPr="0021649F">
        <w:rPr>
          <w:rFonts w:eastAsia="PMingLiU" w:hint="eastAsia"/>
          <w:szCs w:val="28"/>
        </w:rPr>
        <w:t xml:space="preserve"> </w:t>
      </w:r>
      <w:r w:rsidRPr="0021649F">
        <w:rPr>
          <w:szCs w:val="28"/>
        </w:rPr>
        <w:t xml:space="preserve">-.19 </w:t>
      </w:r>
      <w:proofErr w:type="gramStart"/>
      <w:r w:rsidRPr="0021649F">
        <w:rPr>
          <w:szCs w:val="28"/>
        </w:rPr>
        <w:t>- .18</w:t>
      </w:r>
      <w:proofErr w:type="gramEnd"/>
      <w:r w:rsidRPr="0021649F">
        <w:rPr>
          <w:szCs w:val="28"/>
        </w:rPr>
        <w:t>,</w:t>
      </w:r>
      <w:r w:rsidRPr="0021649F">
        <w:rPr>
          <w:i/>
          <w:szCs w:val="28"/>
        </w:rPr>
        <w:t xml:space="preserve"> p</w:t>
      </w:r>
      <w:r w:rsidRPr="0021649F">
        <w:rPr>
          <w:rFonts w:eastAsia="PMingLiU" w:hint="eastAsia"/>
          <w:szCs w:val="28"/>
        </w:rPr>
        <w:t xml:space="preserve"> </w:t>
      </w:r>
      <w:r w:rsidRPr="0021649F">
        <w:rPr>
          <w:szCs w:val="28"/>
        </w:rPr>
        <w:t>&gt;</w:t>
      </w:r>
      <w:r w:rsidRPr="0021649F">
        <w:rPr>
          <w:rFonts w:eastAsia="PMingLiU" w:hint="eastAsia"/>
          <w:i/>
          <w:szCs w:val="28"/>
        </w:rPr>
        <w:t xml:space="preserve"> </w:t>
      </w:r>
      <w:r w:rsidRPr="0021649F">
        <w:rPr>
          <w:szCs w:val="28"/>
        </w:rPr>
        <w:t>.05).</w:t>
      </w:r>
    </w:p>
    <w:p w:rsidR="00423304" w:rsidRPr="0021649F" w:rsidRDefault="00423304" w:rsidP="00423304">
      <w:pPr>
        <w:pStyle w:val="Sectiontitle1"/>
      </w:pPr>
      <w:r w:rsidRPr="0021649F">
        <w:t>Descriptive Data for the</w:t>
      </w:r>
      <w:r w:rsidRPr="0021649F">
        <w:rPr>
          <w:rFonts w:hint="eastAsia"/>
        </w:rPr>
        <w:t xml:space="preserve"> Task </w:t>
      </w:r>
      <w:r w:rsidRPr="0021649F">
        <w:t xml:space="preserve">Persistence and Pleasure Scores </w:t>
      </w:r>
    </w:p>
    <w:p w:rsidR="00423304" w:rsidRPr="0021649F" w:rsidRDefault="00423304" w:rsidP="00423304">
      <w:pPr>
        <w:pStyle w:val="Text"/>
        <w:rPr>
          <w:rFonts w:eastAsia="PMingLiU"/>
        </w:rPr>
      </w:pPr>
      <w:r w:rsidRPr="0021649F">
        <w:t xml:space="preserve">Table 6 shows the </w:t>
      </w:r>
      <w:r w:rsidRPr="0021649F">
        <w:rPr>
          <w:rFonts w:eastAsia="PMingLiU" w:hint="eastAsia"/>
        </w:rPr>
        <w:t xml:space="preserve">numbers of subjects, </w:t>
      </w:r>
      <w:r w:rsidRPr="0021649F">
        <w:t xml:space="preserve">means, </w:t>
      </w:r>
      <w:r w:rsidRPr="0021649F">
        <w:rPr>
          <w:rFonts w:eastAsia="PMingLiU" w:hint="eastAsia"/>
        </w:rPr>
        <w:t xml:space="preserve">and </w:t>
      </w:r>
      <w:r w:rsidRPr="0021649F">
        <w:t>standard deviations</w:t>
      </w:r>
      <w:r w:rsidRPr="0021649F">
        <w:rPr>
          <w:rFonts w:eastAsia="PMingLiU" w:hint="eastAsia"/>
        </w:rPr>
        <w:t xml:space="preserve"> </w:t>
      </w:r>
      <w:r w:rsidRPr="0021649F">
        <w:t>of the persistence scores for the actually moderate and hard difficulty levels of the IMoT</w:t>
      </w:r>
      <w:r w:rsidRPr="0021649F">
        <w:rPr>
          <w:rFonts w:eastAsia="PMingLiU"/>
        </w:rPr>
        <w:t xml:space="preserve">. </w:t>
      </w:r>
    </w:p>
    <w:p w:rsidR="00423304" w:rsidRPr="00696515" w:rsidRDefault="00423304" w:rsidP="00423304">
      <w:pPr>
        <w:pStyle w:val="Kpalrs"/>
        <w:rPr>
          <w:rFonts w:eastAsia="PMingLiU"/>
        </w:rPr>
      </w:pPr>
      <w:r w:rsidRPr="00696515">
        <w:rPr>
          <w:rFonts w:eastAsia="PMingLiU"/>
        </w:rPr>
        <w:t>Table 6. Task Directed Persistence Scores (Ts) at Moderate, and Hard Tasks for 62 Children with Developmental Delays</w:t>
      </w:r>
    </w:p>
    <w:tbl>
      <w:tblPr>
        <w:tblW w:w="9072" w:type="dxa"/>
        <w:jc w:val="center"/>
        <w:tblLook w:val="04A0" w:firstRow="1" w:lastRow="0" w:firstColumn="1" w:lastColumn="0" w:noHBand="0" w:noVBand="1"/>
      </w:tblPr>
      <w:tblGrid>
        <w:gridCol w:w="2929"/>
        <w:gridCol w:w="1406"/>
        <w:gridCol w:w="1561"/>
        <w:gridCol w:w="1406"/>
        <w:gridCol w:w="1770"/>
      </w:tblGrid>
      <w:tr w:rsidR="00423304" w:rsidRPr="00F9310F" w:rsidTr="001709B8">
        <w:trPr>
          <w:trHeight w:val="28"/>
          <w:jc w:val="center"/>
        </w:trPr>
        <w:tc>
          <w:tcPr>
            <w:tcW w:w="2660" w:type="dxa"/>
            <w:tcBorders>
              <w:top w:val="single" w:sz="4" w:space="0" w:color="auto"/>
            </w:tcBorders>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Variable</w:t>
            </w:r>
          </w:p>
        </w:tc>
        <w:tc>
          <w:tcPr>
            <w:tcW w:w="1276" w:type="dxa"/>
            <w:tcBorders>
              <w:top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p>
        </w:tc>
        <w:tc>
          <w:tcPr>
            <w:tcW w:w="4300" w:type="dxa"/>
            <w:gridSpan w:val="3"/>
            <w:tcBorders>
              <w:top w:val="single" w:sz="4" w:space="0" w:color="auto"/>
              <w:bottom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Number of Ts</w:t>
            </w:r>
          </w:p>
        </w:tc>
      </w:tr>
      <w:tr w:rsidR="00423304" w:rsidRPr="00F9310F" w:rsidTr="001709B8">
        <w:trPr>
          <w:trHeight w:val="28"/>
          <w:jc w:val="center"/>
        </w:trPr>
        <w:tc>
          <w:tcPr>
            <w:tcW w:w="2660" w:type="dxa"/>
            <w:tcBorders>
              <w:bottom w:val="single" w:sz="4" w:space="0" w:color="auto"/>
            </w:tcBorders>
            <w:shd w:val="clear" w:color="auto" w:fill="auto"/>
          </w:tcPr>
          <w:p w:rsidR="00423304" w:rsidRPr="00F9310F" w:rsidRDefault="00423304" w:rsidP="001709B8">
            <w:pPr>
              <w:pStyle w:val="Tblzat"/>
              <w:rPr>
                <w:rFonts w:eastAsia="PMingLiU"/>
                <w:shd w:val="clear" w:color="auto" w:fill="FFFFFF"/>
                <w:lang w:val="en-US" w:eastAsia="zh-TW"/>
              </w:rPr>
            </w:pPr>
          </w:p>
        </w:tc>
        <w:tc>
          <w:tcPr>
            <w:tcW w:w="1276" w:type="dxa"/>
            <w:tcBorders>
              <w:bottom w:val="single" w:sz="4" w:space="0" w:color="auto"/>
            </w:tcBorders>
            <w:shd w:val="clear" w:color="auto" w:fill="auto"/>
            <w:vAlign w:val="center"/>
          </w:tcPr>
          <w:p w:rsidR="00423304" w:rsidRPr="00F9310F" w:rsidRDefault="00423304" w:rsidP="001709B8">
            <w:pPr>
              <w:pStyle w:val="Tblzat"/>
              <w:jc w:val="center"/>
              <w:rPr>
                <w:rFonts w:eastAsia="PMingLiU"/>
                <w:i/>
                <w:shd w:val="clear" w:color="auto" w:fill="FFFFFF"/>
                <w:lang w:val="en-US" w:eastAsia="zh-TW"/>
              </w:rPr>
            </w:pPr>
            <w:r w:rsidRPr="00F9310F">
              <w:rPr>
                <w:rFonts w:eastAsia="PMingLiU"/>
                <w:i/>
                <w:shd w:val="clear" w:color="auto" w:fill="FFFFFF"/>
                <w:lang w:val="en-US" w:eastAsia="zh-TW"/>
              </w:rPr>
              <w:t>n</w:t>
            </w:r>
          </w:p>
        </w:tc>
        <w:tc>
          <w:tcPr>
            <w:tcW w:w="1417" w:type="dxa"/>
            <w:tcBorders>
              <w:top w:val="single" w:sz="4" w:space="0" w:color="auto"/>
              <w:bottom w:val="single" w:sz="4" w:space="0" w:color="auto"/>
            </w:tcBorders>
            <w:shd w:val="clear" w:color="auto" w:fill="auto"/>
            <w:vAlign w:val="center"/>
          </w:tcPr>
          <w:p w:rsidR="00423304" w:rsidRPr="00F9310F" w:rsidRDefault="00423304" w:rsidP="001709B8">
            <w:pPr>
              <w:pStyle w:val="Tblzat"/>
              <w:jc w:val="center"/>
              <w:rPr>
                <w:rFonts w:eastAsia="PMingLiU"/>
                <w:i/>
                <w:shd w:val="clear" w:color="auto" w:fill="FFFFFF"/>
                <w:lang w:val="en-US" w:eastAsia="zh-TW"/>
              </w:rPr>
            </w:pPr>
            <w:r w:rsidRPr="00F9310F">
              <w:rPr>
                <w:rFonts w:eastAsia="PMingLiU"/>
                <w:i/>
                <w:shd w:val="clear" w:color="auto" w:fill="FFFFFF"/>
                <w:lang w:val="en-US" w:eastAsia="zh-TW"/>
              </w:rPr>
              <w:t>Mean</w:t>
            </w:r>
          </w:p>
        </w:tc>
        <w:tc>
          <w:tcPr>
            <w:tcW w:w="1276" w:type="dxa"/>
            <w:tcBorders>
              <w:top w:val="single" w:sz="4" w:space="0" w:color="auto"/>
              <w:bottom w:val="single" w:sz="4" w:space="0" w:color="auto"/>
            </w:tcBorders>
            <w:shd w:val="clear" w:color="auto" w:fill="auto"/>
            <w:vAlign w:val="center"/>
          </w:tcPr>
          <w:p w:rsidR="00423304" w:rsidRPr="00F9310F" w:rsidRDefault="00423304" w:rsidP="001709B8">
            <w:pPr>
              <w:pStyle w:val="Tblzat"/>
              <w:jc w:val="center"/>
              <w:rPr>
                <w:rFonts w:eastAsia="PMingLiU"/>
                <w:i/>
                <w:shd w:val="clear" w:color="auto" w:fill="FFFFFF"/>
                <w:lang w:val="en-US" w:eastAsia="zh-TW"/>
              </w:rPr>
            </w:pPr>
            <w:r w:rsidRPr="00F9310F">
              <w:rPr>
                <w:rFonts w:eastAsia="PMingLiU"/>
                <w:i/>
                <w:shd w:val="clear" w:color="auto" w:fill="FFFFFF"/>
                <w:lang w:val="en-US" w:eastAsia="zh-TW"/>
              </w:rPr>
              <w:t>SD</w:t>
            </w:r>
          </w:p>
        </w:tc>
        <w:tc>
          <w:tcPr>
            <w:tcW w:w="1607" w:type="dxa"/>
            <w:tcBorders>
              <w:top w:val="single" w:sz="4" w:space="0" w:color="auto"/>
              <w:bottom w:val="single" w:sz="4" w:space="0" w:color="auto"/>
            </w:tcBorders>
            <w:vAlign w:val="center"/>
          </w:tcPr>
          <w:p w:rsidR="00423304" w:rsidRPr="00F9310F" w:rsidRDefault="00423304" w:rsidP="001709B8">
            <w:pPr>
              <w:pStyle w:val="Tblzat"/>
              <w:jc w:val="center"/>
              <w:rPr>
                <w:rFonts w:eastAsia="PMingLiU"/>
                <w:i/>
                <w:shd w:val="clear" w:color="auto" w:fill="FFFFFF"/>
                <w:lang w:val="en-US" w:eastAsia="zh-TW"/>
              </w:rPr>
            </w:pPr>
            <w:r w:rsidRPr="00F9310F">
              <w:rPr>
                <w:rFonts w:eastAsia="PMingLiU"/>
                <w:i/>
                <w:shd w:val="clear" w:color="auto" w:fill="FFFFFF"/>
                <w:lang w:val="en-US" w:eastAsia="zh-TW"/>
              </w:rPr>
              <w:t>Range</w:t>
            </w:r>
          </w:p>
        </w:tc>
      </w:tr>
      <w:tr w:rsidR="00423304" w:rsidRPr="00F9310F" w:rsidTr="001709B8">
        <w:trPr>
          <w:trHeight w:val="28"/>
          <w:jc w:val="center"/>
        </w:trPr>
        <w:tc>
          <w:tcPr>
            <w:tcW w:w="2660" w:type="dxa"/>
            <w:tcBorders>
              <w:top w:val="single" w:sz="4" w:space="0" w:color="auto"/>
            </w:tcBorders>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Moderate puzzles</w:t>
            </w:r>
          </w:p>
        </w:tc>
        <w:tc>
          <w:tcPr>
            <w:tcW w:w="1276" w:type="dxa"/>
            <w:tcBorders>
              <w:top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62</w:t>
            </w:r>
          </w:p>
        </w:tc>
        <w:tc>
          <w:tcPr>
            <w:tcW w:w="1417" w:type="dxa"/>
            <w:tcBorders>
              <w:top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17.5</w:t>
            </w:r>
          </w:p>
        </w:tc>
        <w:tc>
          <w:tcPr>
            <w:tcW w:w="1276" w:type="dxa"/>
            <w:tcBorders>
              <w:top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9.6</w:t>
            </w:r>
          </w:p>
        </w:tc>
        <w:tc>
          <w:tcPr>
            <w:tcW w:w="1607" w:type="dxa"/>
            <w:tcBorders>
              <w:top w:val="single" w:sz="4" w:space="0" w:color="auto"/>
            </w:tcBorders>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2.0 - 36.0</w:t>
            </w:r>
          </w:p>
        </w:tc>
      </w:tr>
      <w:tr w:rsidR="00423304" w:rsidRPr="00F9310F" w:rsidTr="001709B8">
        <w:trPr>
          <w:trHeight w:val="28"/>
          <w:jc w:val="center"/>
        </w:trPr>
        <w:tc>
          <w:tcPr>
            <w:tcW w:w="2660" w:type="dxa"/>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Moderate cause &amp; effect</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62</w:t>
            </w:r>
          </w:p>
        </w:tc>
        <w:tc>
          <w:tcPr>
            <w:tcW w:w="1417"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29.3</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5.9</w:t>
            </w:r>
          </w:p>
        </w:tc>
        <w:tc>
          <w:tcPr>
            <w:tcW w:w="1607" w:type="dxa"/>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13.0 - 36.0</w:t>
            </w:r>
          </w:p>
        </w:tc>
      </w:tr>
      <w:tr w:rsidR="00423304" w:rsidRPr="00F9310F" w:rsidTr="001709B8">
        <w:trPr>
          <w:trHeight w:val="28"/>
          <w:jc w:val="center"/>
        </w:trPr>
        <w:tc>
          <w:tcPr>
            <w:tcW w:w="2660" w:type="dxa"/>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Total moderate tasks</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62</w:t>
            </w:r>
          </w:p>
        </w:tc>
        <w:tc>
          <w:tcPr>
            <w:tcW w:w="1417"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23.4</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6.3</w:t>
            </w:r>
          </w:p>
        </w:tc>
        <w:tc>
          <w:tcPr>
            <w:tcW w:w="1607" w:type="dxa"/>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11.8 - 36.0</w:t>
            </w:r>
          </w:p>
        </w:tc>
      </w:tr>
      <w:tr w:rsidR="00423304" w:rsidRPr="00F9310F" w:rsidTr="001709B8">
        <w:trPr>
          <w:trHeight w:val="28"/>
          <w:jc w:val="center"/>
        </w:trPr>
        <w:tc>
          <w:tcPr>
            <w:tcW w:w="2660" w:type="dxa"/>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Hard puzzles</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52</w:t>
            </w:r>
          </w:p>
        </w:tc>
        <w:tc>
          <w:tcPr>
            <w:tcW w:w="1417"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11.2</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9.9</w:t>
            </w:r>
          </w:p>
        </w:tc>
        <w:tc>
          <w:tcPr>
            <w:tcW w:w="1607" w:type="dxa"/>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0.0 - 36.0</w:t>
            </w:r>
          </w:p>
        </w:tc>
      </w:tr>
      <w:tr w:rsidR="00423304" w:rsidRPr="00F9310F" w:rsidTr="001709B8">
        <w:trPr>
          <w:trHeight w:val="28"/>
          <w:jc w:val="center"/>
        </w:trPr>
        <w:tc>
          <w:tcPr>
            <w:tcW w:w="2660" w:type="dxa"/>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Hard cause &amp; effect</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62</w:t>
            </w:r>
          </w:p>
        </w:tc>
        <w:tc>
          <w:tcPr>
            <w:tcW w:w="1417"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25.9</w:t>
            </w:r>
          </w:p>
        </w:tc>
        <w:tc>
          <w:tcPr>
            <w:tcW w:w="1276" w:type="dxa"/>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9.5</w:t>
            </w:r>
          </w:p>
        </w:tc>
        <w:tc>
          <w:tcPr>
            <w:tcW w:w="1607" w:type="dxa"/>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1.0 - 36.0</w:t>
            </w:r>
          </w:p>
        </w:tc>
      </w:tr>
      <w:tr w:rsidR="00423304" w:rsidRPr="00F9310F" w:rsidTr="001709B8">
        <w:trPr>
          <w:trHeight w:val="28"/>
          <w:jc w:val="center"/>
        </w:trPr>
        <w:tc>
          <w:tcPr>
            <w:tcW w:w="2660" w:type="dxa"/>
            <w:tcBorders>
              <w:bottom w:val="single" w:sz="4" w:space="0" w:color="auto"/>
            </w:tcBorders>
            <w:shd w:val="clear" w:color="auto" w:fill="auto"/>
          </w:tcPr>
          <w:p w:rsidR="00423304" w:rsidRPr="00F9310F" w:rsidRDefault="00423304" w:rsidP="001709B8">
            <w:pPr>
              <w:pStyle w:val="Tblzat"/>
              <w:rPr>
                <w:rFonts w:eastAsia="PMingLiU"/>
                <w:shd w:val="clear" w:color="auto" w:fill="FFFFFF"/>
                <w:lang w:val="en-US" w:eastAsia="zh-TW"/>
              </w:rPr>
            </w:pPr>
            <w:r w:rsidRPr="00F9310F">
              <w:rPr>
                <w:rFonts w:eastAsia="PMingLiU"/>
                <w:shd w:val="clear" w:color="auto" w:fill="FFFFFF"/>
                <w:lang w:val="en-US" w:eastAsia="zh-TW"/>
              </w:rPr>
              <w:t>Total hard tasks</w:t>
            </w:r>
          </w:p>
        </w:tc>
        <w:tc>
          <w:tcPr>
            <w:tcW w:w="1276" w:type="dxa"/>
            <w:tcBorders>
              <w:bottom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52</w:t>
            </w:r>
          </w:p>
        </w:tc>
        <w:tc>
          <w:tcPr>
            <w:tcW w:w="1417" w:type="dxa"/>
            <w:tcBorders>
              <w:bottom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18.5</w:t>
            </w:r>
          </w:p>
        </w:tc>
        <w:tc>
          <w:tcPr>
            <w:tcW w:w="1276" w:type="dxa"/>
            <w:tcBorders>
              <w:bottom w:val="single" w:sz="4" w:space="0" w:color="auto"/>
            </w:tcBorders>
            <w:shd w:val="clear" w:color="auto" w:fill="auto"/>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7.7</w:t>
            </w:r>
          </w:p>
        </w:tc>
        <w:tc>
          <w:tcPr>
            <w:tcW w:w="1607" w:type="dxa"/>
            <w:tcBorders>
              <w:bottom w:val="single" w:sz="4" w:space="0" w:color="auto"/>
            </w:tcBorders>
            <w:vAlign w:val="center"/>
          </w:tcPr>
          <w:p w:rsidR="00423304" w:rsidRPr="00F9310F" w:rsidRDefault="00423304" w:rsidP="001709B8">
            <w:pPr>
              <w:pStyle w:val="Tblzat"/>
              <w:jc w:val="center"/>
              <w:rPr>
                <w:rFonts w:eastAsia="PMingLiU"/>
                <w:shd w:val="clear" w:color="auto" w:fill="FFFFFF"/>
                <w:lang w:val="en-US" w:eastAsia="zh-TW"/>
              </w:rPr>
            </w:pPr>
            <w:r w:rsidRPr="00F9310F">
              <w:rPr>
                <w:rFonts w:eastAsia="PMingLiU"/>
                <w:shd w:val="clear" w:color="auto" w:fill="FFFFFF"/>
                <w:lang w:val="en-US" w:eastAsia="zh-TW"/>
              </w:rPr>
              <w:t>4.5 - 36.0</w:t>
            </w:r>
          </w:p>
        </w:tc>
      </w:tr>
    </w:tbl>
    <w:p w:rsidR="00423304" w:rsidRPr="0021649F" w:rsidRDefault="00423304" w:rsidP="00423304">
      <w:pPr>
        <w:pStyle w:val="Kpalrs"/>
        <w:rPr>
          <w:lang w:eastAsia="zh-TW"/>
        </w:rPr>
      </w:pPr>
      <w:r w:rsidRPr="0021649F">
        <w:rPr>
          <w:lang w:eastAsia="zh-TW"/>
        </w:rPr>
        <w:t>Note</w:t>
      </w:r>
      <w:r w:rsidRPr="0021649F">
        <w:rPr>
          <w:rFonts w:hint="eastAsia"/>
          <w:lang w:eastAsia="zh-TW"/>
        </w:rPr>
        <w:t>. These measures are from video recordings, so there were 36 5-second intervals.</w:t>
      </w:r>
      <w:r w:rsidRPr="0021649F">
        <w:rPr>
          <w:lang w:eastAsia="zh-TW"/>
        </w:rPr>
        <w:t xml:space="preserve"> </w:t>
      </w:r>
      <w:r w:rsidRPr="0021649F">
        <w:rPr>
          <w:rFonts w:hint="eastAsia"/>
          <w:lang w:eastAsia="zh-TW"/>
        </w:rPr>
        <w:t>Ten children did not have a hard puzzle task.</w:t>
      </w:r>
    </w:p>
    <w:p w:rsidR="00423304" w:rsidRPr="0021649F" w:rsidRDefault="00423304" w:rsidP="00423304">
      <w:pPr>
        <w:pStyle w:val="Text"/>
      </w:pPr>
      <w:r w:rsidRPr="0021649F">
        <w:t>Note that these children with DD showed mostly task-directed behavior about half the time on the moderately challenging puzzles and more than 80% of the time on the moderate cause-effect tasks. On the hard puzzle tasks, children persisted about 31% of the time</w:t>
      </w:r>
      <w:r w:rsidRPr="0021649F">
        <w:rPr>
          <w:rFonts w:hint="eastAsia"/>
        </w:rPr>
        <w:t xml:space="preserve">, and </w:t>
      </w:r>
      <w:r w:rsidRPr="0021649F">
        <w:t>persist</w:t>
      </w:r>
      <w:r w:rsidRPr="0021649F">
        <w:rPr>
          <w:rFonts w:hint="eastAsia"/>
        </w:rPr>
        <w:t xml:space="preserve">ed </w:t>
      </w:r>
      <w:r w:rsidRPr="0021649F">
        <w:t xml:space="preserve">71% of the time on hard cause-effect tasks. Thus, in general, these children with delays showed quite a bit of task-directed persistence at both types of task but somewhat more at moderate tasks than hard tasks and a lot more at cause-effect tasks than puzzles. </w:t>
      </w:r>
    </w:p>
    <w:p w:rsidR="00423304" w:rsidRPr="0021649F" w:rsidRDefault="00423304" w:rsidP="00423304">
      <w:pPr>
        <w:pStyle w:val="Text"/>
      </w:pPr>
      <w:r w:rsidRPr="0021649F">
        <w:t>Barrett et al.</w:t>
      </w:r>
      <w:r w:rsidRPr="0021649F">
        <w:rPr>
          <w:rFonts w:hint="eastAsia"/>
        </w:rPr>
        <w:t xml:space="preserve"> (</w:t>
      </w:r>
      <w:r w:rsidRPr="0021649F">
        <w:t>1993</w:t>
      </w:r>
      <w:r w:rsidRPr="0021649F">
        <w:rPr>
          <w:rFonts w:hint="eastAsia"/>
        </w:rPr>
        <w:t xml:space="preserve">) found that </w:t>
      </w:r>
      <w:r w:rsidRPr="0021649F">
        <w:t>25-30 month-old children developing typically persisted approximately half the time at moderately difficult puzzle tasks and about 1/3 of the time when given hard puzzle tasks</w:t>
      </w:r>
      <w:r w:rsidRPr="0021649F">
        <w:rPr>
          <w:rFonts w:hint="eastAsia"/>
        </w:rPr>
        <w:t xml:space="preserve">. </w:t>
      </w:r>
      <w:r w:rsidRPr="0021649F">
        <w:t>These findings are quite similar to those reported above and in Table 6 for children with delays. It is important to note that the tasks were “moderate” and “hard” for each individual child, not for a child of a given chronological age.</w:t>
      </w:r>
    </w:p>
    <w:p w:rsidR="00423304" w:rsidRPr="0021649F" w:rsidRDefault="00423304" w:rsidP="00423304">
      <w:pPr>
        <w:pStyle w:val="Text"/>
      </w:pPr>
      <w:r w:rsidRPr="0021649F">
        <w:t xml:space="preserve">With regard to task pleasure, it was relatively infrequent for puzzles; only 58% of the children with DD showed any task pleasure on the moderate puzzle tasks. For cause-effect tasks, 91% of the children showed some overt pleasure while working on or just after solving some part of the task. </w:t>
      </w:r>
      <w:r w:rsidRPr="0021649F">
        <w:rPr>
          <w:rFonts w:hint="eastAsia"/>
        </w:rPr>
        <w:t>Thus, t</w:t>
      </w:r>
      <w:r w:rsidRPr="0021649F">
        <w:t xml:space="preserve">here was much more task pleasure shown during the cause and effect tasks than during the puzzles. For both types of task, there was the least task pleasure during the hard tasks. </w:t>
      </w:r>
    </w:p>
    <w:p w:rsidR="00423304" w:rsidRPr="0021649F" w:rsidRDefault="00423304" w:rsidP="00423304">
      <w:pPr>
        <w:pStyle w:val="Text"/>
      </w:pPr>
      <w:r w:rsidRPr="0021649F">
        <w:lastRenderedPageBreak/>
        <w:t>These findings are consistent with earlier research about task pleasure for typically developing children (e.g., Barrett et al</w:t>
      </w:r>
      <w:proofErr w:type="gramStart"/>
      <w:r w:rsidRPr="0021649F">
        <w:t>.,</w:t>
      </w:r>
      <w:proofErr w:type="gramEnd"/>
      <w:r w:rsidRPr="0021649F">
        <w:t xml:space="preserve"> 1993; Maslin-Cole et al., 1993; Morgan et al., 1992; Wang et al., 2013). In the Barrett et al. (1993) study, the amount of task pleasure for puzzles was similar for easy and moderately challenging tasks, but for cause and effect tasks there was more pleasure shown for moderate than easy tasks. There was less task pleasure for both types of hard task than for the easy or moderate tasks. </w:t>
      </w:r>
    </w:p>
    <w:p w:rsidR="00423304" w:rsidRPr="0021649F" w:rsidRDefault="00423304" w:rsidP="00423304">
      <w:pPr>
        <w:pStyle w:val="Sectiontitle1"/>
        <w:rPr>
          <w:kern w:val="2"/>
          <w:sz w:val="22"/>
          <w:lang w:val="en-US"/>
        </w:rPr>
      </w:pPr>
      <w:r w:rsidRPr="0021649F">
        <w:t xml:space="preserve">Implications in the early childhood intervention/education </w:t>
      </w:r>
    </w:p>
    <w:p w:rsidR="00423304" w:rsidRPr="0021649F" w:rsidRDefault="00423304" w:rsidP="00423304">
      <w:pPr>
        <w:pStyle w:val="Text"/>
      </w:pPr>
      <w:r w:rsidRPr="0021649F">
        <w:t>The</w:t>
      </w:r>
      <w:r w:rsidRPr="0021649F">
        <w:rPr>
          <w:rFonts w:hint="eastAsia"/>
        </w:rPr>
        <w:t xml:space="preserve"> </w:t>
      </w:r>
      <w:r w:rsidRPr="0021649F">
        <w:t xml:space="preserve">revised </w:t>
      </w:r>
      <w:r w:rsidRPr="0021649F">
        <w:rPr>
          <w:rFonts w:hint="eastAsia"/>
        </w:rPr>
        <w:t xml:space="preserve">individualized moderately challenging mastery tasks </w:t>
      </w:r>
      <w:r w:rsidRPr="0021649F">
        <w:t>could be used to find effective techniques to enhance the mastery motivation of children in order to facilitate their future competence and participation. The results of this test could be also used by clinicians and caregivers</w:t>
      </w:r>
      <w:r w:rsidRPr="0021649F">
        <w:rPr>
          <w:rFonts w:hint="eastAsia"/>
        </w:rPr>
        <w:t xml:space="preserve"> </w:t>
      </w:r>
      <w:r w:rsidRPr="0021649F">
        <w:t>for differentiating between developmental ability and mastery motivation in young children with DD. Similar to the standard testing procedure of the</w:t>
      </w:r>
      <w:r w:rsidRPr="0021649F">
        <w:rPr>
          <w:rFonts w:hint="eastAsia"/>
        </w:rPr>
        <w:t xml:space="preserve"> </w:t>
      </w:r>
      <w:r w:rsidRPr="0021649F">
        <w:t>individualized mastery</w:t>
      </w:r>
      <w:r w:rsidRPr="0021649F">
        <w:rPr>
          <w:rFonts w:hint="eastAsia"/>
        </w:rPr>
        <w:t xml:space="preserve"> task methods</w:t>
      </w:r>
      <w:r w:rsidRPr="0021649F">
        <w:t xml:space="preserve">, teachers and clinicians could coach caregivers about how to find moderately challenging and preferred tasks for their child. Several methods could be used to help caregivers choose moderately challenging tasks or adjust task difficulty for each child. For example, caregivers could observe the child’s success rate or engagement during activities. If the child’s success rate is too low, such as less than 10%, then the task is probably too hard. In contrast, a success rate more than 90% may indicate that the task is too easy. A short engagement duration and negative reaction with others or with task materials indicates that adults should change the activity content, such as difficulty or complexity level of the task, or the adult needs to provide visual, oral, or physical prompts. Teachers and clinicians can adjust task difficulty through task-specific analysis and modification (McCoy &amp; Dusing, 2012), such as modifying the amount and type of feedback, modifying practice conditions, or context (Guadagnoli &amp; Lee, 2004). In addition, teachers and clinicians could use developmental ages </w:t>
      </w:r>
      <w:r w:rsidRPr="0021649F">
        <w:rPr>
          <w:rFonts w:hint="eastAsia"/>
        </w:rPr>
        <w:t xml:space="preserve">based on </w:t>
      </w:r>
      <w:r w:rsidRPr="0021649F">
        <w:t xml:space="preserve">developmental tests or knowledge of developmental sequences to estimate abilities </w:t>
      </w:r>
      <w:r w:rsidRPr="0021649F">
        <w:rPr>
          <w:rFonts w:hint="eastAsia"/>
        </w:rPr>
        <w:t>in</w:t>
      </w:r>
      <w:r w:rsidRPr="0021649F">
        <w:t xml:space="preserve"> various developmental domains of each child, which could help them to select tasks of appropriate difficulty for each child. Then, task selection principles based on individualized mastery </w:t>
      </w:r>
      <w:r w:rsidRPr="0021649F">
        <w:rPr>
          <w:rFonts w:hint="eastAsia"/>
        </w:rPr>
        <w:t xml:space="preserve">task </w:t>
      </w:r>
      <w:r w:rsidRPr="0021649F">
        <w:t>method</w:t>
      </w:r>
      <w:r w:rsidRPr="0021649F">
        <w:rPr>
          <w:rFonts w:hint="eastAsia"/>
        </w:rPr>
        <w:t>s</w:t>
      </w:r>
      <w:r w:rsidRPr="0021649F">
        <w:t xml:space="preserve"> could be used to identify moderately difficult tasks for each child. </w:t>
      </w:r>
    </w:p>
    <w:p w:rsidR="00423304" w:rsidRPr="0021649F" w:rsidRDefault="00423304" w:rsidP="00423304">
      <w:pPr>
        <w:pStyle w:val="Text"/>
        <w:rPr>
          <w:kern w:val="2"/>
          <w:sz w:val="22"/>
        </w:rPr>
      </w:pPr>
      <w:r w:rsidRPr="0021649F">
        <w:t>The following strategies could also be used to enhance children’s mastery motivation. First, teachers, clinicians and caregivers could use the “one-step ahead” approach, which provides only appropriate and necessary assistance to help the child attain the next level of performance</w:t>
      </w:r>
      <w:r w:rsidRPr="0021649F">
        <w:rPr>
          <w:rFonts w:hint="eastAsia"/>
        </w:rPr>
        <w:t xml:space="preserve"> </w:t>
      </w:r>
      <w:r w:rsidRPr="0021649F">
        <w:t xml:space="preserve">(Mermelshtine, </w:t>
      </w:r>
      <w:r w:rsidRPr="0021649F">
        <w:rPr>
          <w:rFonts w:hint="eastAsia"/>
        </w:rPr>
        <w:t>2017</w:t>
      </w:r>
      <w:r w:rsidRPr="0021649F">
        <w:t>). Second, teachers, clinicians, and caregivers can encourage autonomy by temporarily delaying their responses to their child, who is having trouble completing a task, in order to provide the child an opportunity to try and find solutions independently; they should also provide positive feedback when their child is in the process of trying to solve a problem, not just when he or she succeeds (Waldman</w:t>
      </w:r>
      <w:r w:rsidRPr="0021649F">
        <w:rPr>
          <w:rFonts w:hint="eastAsia"/>
        </w:rPr>
        <w:t>-</w:t>
      </w:r>
      <w:r w:rsidRPr="0021649F">
        <w:t>Levi</w:t>
      </w:r>
      <w:r w:rsidRPr="0021649F">
        <w:rPr>
          <w:rFonts w:hint="eastAsia"/>
        </w:rPr>
        <w:t xml:space="preserve"> </w:t>
      </w:r>
      <w:r w:rsidRPr="0021649F">
        <w:t xml:space="preserve">&amp; Erez, 2014). Third, teachers, clinicians, and caregivers can use motivational procedures based on the Pivotal Response Treatment approach (Koegel &amp; Koegel, 2006; 2012). </w:t>
      </w:r>
      <w:proofErr w:type="gramStart"/>
      <w:r w:rsidRPr="0021649F">
        <w:t xml:space="preserve">These procedures include: (a) following their children’s choice of stimulus materials in order to elicit children’s interest in playing an activity; (b) interspersing the task to be learned with </w:t>
      </w:r>
      <w:r w:rsidRPr="0021649F">
        <w:lastRenderedPageBreak/>
        <w:t>previously mastered tasks; (c) using natural reinforcers that are directly related to the learning task, such as an opportunity to interact or play with that activity; and (d) providing reinforcements to their children who shows goal-directed attempts.</w:t>
      </w:r>
      <w:proofErr w:type="gramEnd"/>
      <w:r w:rsidRPr="0021649F">
        <w:t xml:space="preserve"> </w:t>
      </w:r>
    </w:p>
    <w:p w:rsidR="00423304" w:rsidRPr="0021649F" w:rsidRDefault="00423304" w:rsidP="00423304">
      <w:pPr>
        <w:pStyle w:val="Sectiontitle"/>
      </w:pPr>
      <w:r w:rsidRPr="0021649F">
        <w:t>Conclusion</w:t>
      </w:r>
    </w:p>
    <w:p w:rsidR="00423304" w:rsidRPr="0021649F" w:rsidRDefault="00423304" w:rsidP="00423304">
      <w:pPr>
        <w:pStyle w:val="Text"/>
        <w:rPr>
          <w:rFonts w:eastAsia="PMingLiU"/>
        </w:rPr>
      </w:pPr>
      <w:r w:rsidRPr="0021649F">
        <w:t xml:space="preserve">The revised individualized moderately challenging </w:t>
      </w:r>
      <w:r w:rsidRPr="0021649F">
        <w:rPr>
          <w:rFonts w:eastAsia="PMingLiU" w:hint="eastAsia"/>
        </w:rPr>
        <w:t xml:space="preserve">mastery </w:t>
      </w:r>
      <w:r w:rsidRPr="0021649F">
        <w:t xml:space="preserve">tasks can be </w:t>
      </w:r>
      <w:proofErr w:type="gramStart"/>
      <w:r w:rsidRPr="0021649F">
        <w:t>a</w:t>
      </w:r>
      <w:proofErr w:type="gramEnd"/>
      <w:r w:rsidRPr="0021649F">
        <w:t xml:space="preserve"> useful tool for assessing mastery motivation of children with and without developmental delay.</w:t>
      </w:r>
      <w:r w:rsidRPr="0021649F">
        <w:rPr>
          <w:rFonts w:eastAsia="PMingLiU"/>
        </w:rPr>
        <w:t xml:space="preserve"> </w:t>
      </w:r>
      <w:r w:rsidRPr="0021649F">
        <w:t xml:space="preserve">It </w:t>
      </w:r>
      <w:r w:rsidRPr="0021649F">
        <w:rPr>
          <w:rFonts w:eastAsia="PMingLiU"/>
        </w:rPr>
        <w:t xml:space="preserve">provides </w:t>
      </w:r>
      <w:r w:rsidRPr="0021649F">
        <w:t xml:space="preserve">good </w:t>
      </w:r>
      <w:r w:rsidRPr="0021649F">
        <w:rPr>
          <w:rFonts w:eastAsia="PMingLiU"/>
        </w:rPr>
        <w:t xml:space="preserve">evidence for </w:t>
      </w:r>
      <w:r w:rsidRPr="0021649F">
        <w:t>reliabilit</w:t>
      </w:r>
      <w:r w:rsidRPr="0021649F">
        <w:rPr>
          <w:rFonts w:eastAsia="PMingLiU"/>
        </w:rPr>
        <w:t xml:space="preserve">y </w:t>
      </w:r>
      <w:r w:rsidRPr="0021649F">
        <w:t xml:space="preserve">and </w:t>
      </w:r>
      <w:r w:rsidRPr="0021649F">
        <w:rPr>
          <w:rFonts w:eastAsia="PMingLiU"/>
        </w:rPr>
        <w:t xml:space="preserve">for </w:t>
      </w:r>
      <w:r w:rsidRPr="0021649F">
        <w:t>acceptable convergent and divergent validity with maternal ratings of the child’s mastery motivation in daily life on the DMQ</w:t>
      </w:r>
      <w:r w:rsidRPr="0021649F">
        <w:rPr>
          <w:rFonts w:eastAsia="PMingLiU" w:hint="eastAsia"/>
        </w:rPr>
        <w:t xml:space="preserve"> 18 </w:t>
      </w:r>
      <w:r w:rsidRPr="0021649F">
        <w:t>(</w:t>
      </w:r>
      <w:r w:rsidRPr="0021649F">
        <w:rPr>
          <w:noProof/>
        </w:rPr>
        <w:t>Morgan et al., 2017</w:t>
      </w:r>
      <w:r w:rsidRPr="0021649F">
        <w:rPr>
          <w:rFonts w:eastAsia="PMingLiU"/>
          <w:noProof/>
        </w:rPr>
        <w:t xml:space="preserve">; </w:t>
      </w:r>
      <w:r w:rsidRPr="0021649F">
        <w:t>Morgan et al</w:t>
      </w:r>
      <w:proofErr w:type="gramStart"/>
      <w:r w:rsidRPr="0021649F">
        <w:t>.</w:t>
      </w:r>
      <w:r w:rsidRPr="0021649F">
        <w:rPr>
          <w:rFonts w:eastAsia="PMingLiU"/>
        </w:rPr>
        <w:t>,</w:t>
      </w:r>
      <w:proofErr w:type="gramEnd"/>
      <w:r w:rsidRPr="0021649F">
        <w:rPr>
          <w:rFonts w:eastAsia="PMingLiU"/>
        </w:rPr>
        <w:t xml:space="preserve"> 2015</w:t>
      </w:r>
      <w:r w:rsidRPr="0021649F">
        <w:t xml:space="preserve">). Regarding clinical implications, the </w:t>
      </w:r>
      <w:r w:rsidRPr="0021649F">
        <w:rPr>
          <w:rFonts w:eastAsia="PMingLiU"/>
        </w:rPr>
        <w:t>IMoT</w:t>
      </w:r>
      <w:r w:rsidRPr="0021649F">
        <w:rPr>
          <w:rFonts w:eastAsia="PMingLiU" w:hint="eastAsia"/>
        </w:rPr>
        <w:t xml:space="preserve"> methods may be helpful to facilitate the </w:t>
      </w:r>
      <w:r w:rsidRPr="0021649F">
        <w:rPr>
          <w:rFonts w:eastAsia="PMingLiU"/>
        </w:rPr>
        <w:t>separation</w:t>
      </w:r>
      <w:r w:rsidRPr="0021649F">
        <w:rPr>
          <w:rFonts w:eastAsia="PMingLiU" w:hint="eastAsia"/>
        </w:rPr>
        <w:t xml:space="preserve"> of </w:t>
      </w:r>
      <w:r w:rsidRPr="0021649F">
        <w:t xml:space="preserve">developmental ability </w:t>
      </w:r>
      <w:r w:rsidRPr="0021649F">
        <w:rPr>
          <w:rFonts w:eastAsia="PMingLiU" w:hint="eastAsia"/>
        </w:rPr>
        <w:t xml:space="preserve">from motivation </w:t>
      </w:r>
      <w:r w:rsidRPr="0021649F">
        <w:t>for each child. Clinicians should use both the I</w:t>
      </w:r>
      <w:r w:rsidRPr="0021649F">
        <w:rPr>
          <w:rFonts w:eastAsia="PMingLiU" w:hint="eastAsia"/>
        </w:rPr>
        <w:t>MoT</w:t>
      </w:r>
      <w:r w:rsidRPr="0021649F">
        <w:t xml:space="preserve"> and the DMQ </w:t>
      </w:r>
      <w:r w:rsidRPr="0021649F">
        <w:rPr>
          <w:rFonts w:eastAsia="PMingLiU" w:hint="eastAsia"/>
        </w:rPr>
        <w:t xml:space="preserve">18 </w:t>
      </w:r>
      <w:r w:rsidRPr="0021649F">
        <w:t>to understand comprehensively children’s mastery motivation, so that they can provide appropriate assistance to help children reach their maximum developmental potential in order to optimize</w:t>
      </w:r>
      <w:r w:rsidRPr="0021649F">
        <w:rPr>
          <w:rFonts w:eastAsia="PMingLiU"/>
        </w:rPr>
        <w:t xml:space="preserve"> </w:t>
      </w:r>
      <w:r w:rsidRPr="0021649F">
        <w:t>their participation</w:t>
      </w:r>
      <w:r w:rsidRPr="0021649F">
        <w:rPr>
          <w:rFonts w:eastAsia="PMingLiU"/>
        </w:rPr>
        <w:t xml:space="preserve"> in daily life</w:t>
      </w:r>
      <w:r w:rsidRPr="0021649F">
        <w:t>.</w:t>
      </w:r>
    </w:p>
    <w:p w:rsidR="00423304" w:rsidRPr="0021649F" w:rsidRDefault="00423304" w:rsidP="00423304">
      <w:pPr>
        <w:pStyle w:val="Sectiontitle"/>
      </w:pPr>
      <w:r>
        <w:t>Acknowledgement</w:t>
      </w:r>
    </w:p>
    <w:p w:rsidR="00423304" w:rsidRPr="0021649F" w:rsidRDefault="00423304" w:rsidP="00423304">
      <w:pPr>
        <w:pStyle w:val="Text"/>
      </w:pPr>
      <w:r w:rsidRPr="0021649F">
        <w:t>The authors appreciate all of participat</w:t>
      </w:r>
      <w:r w:rsidRPr="0021649F">
        <w:rPr>
          <w:rFonts w:eastAsia="PMingLiU"/>
        </w:rPr>
        <w:t>ing</w:t>
      </w:r>
      <w:r w:rsidRPr="0021649F">
        <w:t xml:space="preserve"> families of children with developmental delay in northern Taiwan. This</w:t>
      </w:r>
      <w:r w:rsidRPr="0021649F">
        <w:rPr>
          <w:rFonts w:eastAsia="PMingLiU"/>
        </w:rPr>
        <w:t xml:space="preserve"> paper includes </w:t>
      </w:r>
      <w:r w:rsidRPr="0021649F">
        <w:t xml:space="preserve">descriptive data </w:t>
      </w:r>
      <w:r w:rsidRPr="0021649F">
        <w:rPr>
          <w:rFonts w:eastAsia="PMingLiU" w:hint="eastAsia"/>
        </w:rPr>
        <w:t xml:space="preserve">gathered for </w:t>
      </w:r>
      <w:r w:rsidRPr="0021649F">
        <w:rPr>
          <w:rFonts w:eastAsia="PMingLiU"/>
        </w:rPr>
        <w:t xml:space="preserve">the </w:t>
      </w:r>
      <w:r w:rsidRPr="0021649F">
        <w:t>Wang (201</w:t>
      </w:r>
      <w:r w:rsidRPr="0021649F">
        <w:rPr>
          <w:rFonts w:eastAsia="PMingLiU"/>
        </w:rPr>
        <w:t>6</w:t>
      </w:r>
      <w:r w:rsidRPr="0021649F">
        <w:t>) dissertation</w:t>
      </w:r>
      <w:r w:rsidRPr="0021649F">
        <w:rPr>
          <w:rFonts w:eastAsia="PMingLiU"/>
        </w:rPr>
        <w:t xml:space="preserve"> which </w:t>
      </w:r>
      <w:r w:rsidRPr="0021649F">
        <w:t>was supported by</w:t>
      </w:r>
      <w:r w:rsidRPr="0021649F">
        <w:rPr>
          <w:rFonts w:eastAsia="PMingLiU"/>
        </w:rPr>
        <w:t xml:space="preserve"> a </w:t>
      </w:r>
      <w:r w:rsidRPr="0021649F">
        <w:t xml:space="preserve">scholarship from the National Taiwan University Children and Family Research Center and </w:t>
      </w:r>
      <w:r w:rsidRPr="0021649F">
        <w:rPr>
          <w:rFonts w:eastAsia="PMingLiU" w:hint="eastAsia"/>
        </w:rPr>
        <w:t xml:space="preserve">the </w:t>
      </w:r>
      <w:r w:rsidRPr="0021649F">
        <w:t>School and Graduate Institute</w:t>
      </w:r>
      <w:r w:rsidRPr="0021649F">
        <w:rPr>
          <w:rFonts w:eastAsia="PMingLiU"/>
        </w:rPr>
        <w:t xml:space="preserve"> </w:t>
      </w:r>
      <w:r w:rsidRPr="0021649F">
        <w:t xml:space="preserve">of Physical Therapy. </w:t>
      </w:r>
      <w:r w:rsidRPr="0021649F">
        <w:rPr>
          <w:rFonts w:eastAsia="PMingLiU"/>
        </w:rPr>
        <w:t>C</w:t>
      </w:r>
      <w:r w:rsidRPr="0021649F">
        <w:t>omplet</w:t>
      </w:r>
      <w:r w:rsidRPr="0021649F">
        <w:rPr>
          <w:rFonts w:eastAsia="PMingLiU"/>
        </w:rPr>
        <w:t>ion</w:t>
      </w:r>
      <w:r w:rsidRPr="0021649F">
        <w:t xml:space="preserve"> </w:t>
      </w:r>
      <w:r w:rsidRPr="0021649F">
        <w:rPr>
          <w:rFonts w:eastAsia="PMingLiU"/>
        </w:rPr>
        <w:t xml:space="preserve">of the </w:t>
      </w:r>
      <w:r w:rsidRPr="0021649F">
        <w:t xml:space="preserve">writing of this paper was partially supported by </w:t>
      </w:r>
      <w:r w:rsidRPr="0021649F">
        <w:rPr>
          <w:rFonts w:eastAsia="PMingLiU"/>
        </w:rPr>
        <w:t>a post-doctoral research</w:t>
      </w:r>
      <w:r w:rsidRPr="0021649F">
        <w:t xml:space="preserve"> grant from the Ministry of Science and Technology (MOST-106-2917-I-564-085),</w:t>
      </w:r>
      <w:r w:rsidRPr="0021649F">
        <w:rPr>
          <w:rFonts w:eastAsia="PMingLiU"/>
        </w:rPr>
        <w:t xml:space="preserve"> </w:t>
      </w:r>
      <w:r w:rsidRPr="0021649F">
        <w:t>Taiwan</w:t>
      </w:r>
      <w:r w:rsidRPr="0021649F">
        <w:rPr>
          <w:rFonts w:eastAsia="PMingLiU" w:hint="eastAsia"/>
        </w:rPr>
        <w:t xml:space="preserve"> for research at Colorado State University.</w:t>
      </w:r>
    </w:p>
    <w:p w:rsidR="00423304" w:rsidRDefault="00423304" w:rsidP="00423304">
      <w:pPr>
        <w:pStyle w:val="Sectiontitle"/>
      </w:pPr>
    </w:p>
    <w:p w:rsidR="00423304" w:rsidRPr="0021649F" w:rsidRDefault="00423304" w:rsidP="00423304">
      <w:pPr>
        <w:pStyle w:val="Sectiontitle"/>
      </w:pPr>
      <w:r w:rsidRPr="0021649F">
        <w:t>References</w:t>
      </w:r>
    </w:p>
    <w:p w:rsidR="00423304" w:rsidRPr="00871751" w:rsidRDefault="00423304" w:rsidP="00423304">
      <w:pPr>
        <w:pStyle w:val="References"/>
      </w:pPr>
      <w:r w:rsidRPr="00871751">
        <w:t xml:space="preserve">Barrett, K. C., Morgan, G. A., &amp; Maslin-Cole, C. (1993). Three studies on the development of mastery motivation in infancy and toddlerhood. In D. Messer (Ed.), </w:t>
      </w:r>
      <w:r w:rsidRPr="0067027F">
        <w:rPr>
          <w:i/>
        </w:rPr>
        <w:t>Mastery motivation in early childhood: Development, measurement and social processes</w:t>
      </w:r>
      <w:r w:rsidRPr="00871751">
        <w:t xml:space="preserve"> (pp. 84‒108). London, United Kingdom: Routledge.</w:t>
      </w:r>
    </w:p>
    <w:p w:rsidR="00423304" w:rsidRPr="00871751" w:rsidRDefault="00423304" w:rsidP="00423304">
      <w:pPr>
        <w:pStyle w:val="References"/>
      </w:pPr>
      <w:r w:rsidRPr="00871751">
        <w:t xml:space="preserve">Bayley, N. (2006). </w:t>
      </w:r>
      <w:r w:rsidRPr="0067027F">
        <w:rPr>
          <w:i/>
        </w:rPr>
        <w:t>Bayley scales of infant development</w:t>
      </w:r>
      <w:r w:rsidRPr="00871751">
        <w:t xml:space="preserve"> (3rd </w:t>
      </w:r>
      <w:proofErr w:type="gramStart"/>
      <w:r w:rsidRPr="00871751">
        <w:t>ed</w:t>
      </w:r>
      <w:proofErr w:type="gramEnd"/>
      <w:r w:rsidRPr="00871751">
        <w:t>.). San Antonio, TX: The Psychological Corporation.</w:t>
      </w:r>
    </w:p>
    <w:p w:rsidR="00423304" w:rsidRPr="00871751" w:rsidRDefault="00423304" w:rsidP="00423304">
      <w:pPr>
        <w:pStyle w:val="References"/>
      </w:pPr>
      <w:r w:rsidRPr="00871751">
        <w:t xml:space="preserve">Blair, C., Greenberg, M., &amp; Crnic, K. (2001). Age-related increases in motivation among children with mental retardation and MA- and CA-matched controls. </w:t>
      </w:r>
      <w:r w:rsidRPr="00D2142B">
        <w:rPr>
          <w:i/>
        </w:rPr>
        <w:t>American Journal of Mental Retardation, 106</w:t>
      </w:r>
      <w:r>
        <w:t>(6)</w:t>
      </w:r>
      <w:r w:rsidRPr="00871751">
        <w:t xml:space="preserve">, 511‒524. </w:t>
      </w:r>
      <w:hyperlink r:id="rId9" w:history="1">
        <w:r w:rsidRPr="00871751">
          <w:rPr>
            <w:rStyle w:val="Hiperhivatkozs"/>
          </w:rPr>
          <w:t>https://doi.org/10.1352/0895-8017(2001)106&lt;0511:ARIIMA&gt;2.0.CO;2</w:t>
        </w:r>
      </w:hyperlink>
    </w:p>
    <w:p w:rsidR="00423304" w:rsidRPr="00871751" w:rsidRDefault="00423304" w:rsidP="00423304">
      <w:pPr>
        <w:pStyle w:val="References"/>
      </w:pPr>
      <w:r w:rsidRPr="00871751">
        <w:t>Busch-Rossnagel, N. A., &amp; Morgan, G. A. (2013). Introduction to the mastery motivation and self-regulation section. In K. C. Barrett, N. A. Fox, G. A. Morgan, D. J. Fidler, &amp; L. A. Daunhauer (</w:t>
      </w:r>
      <w:r>
        <w:t>Eds.</w:t>
      </w:r>
      <w:r w:rsidRPr="00871751">
        <w:t xml:space="preserve">), </w:t>
      </w:r>
      <w:r w:rsidRPr="00D2142B">
        <w:rPr>
          <w:i/>
        </w:rPr>
        <w:t>Handbook on self-regulatory processes in development: New directions and international perspectives</w:t>
      </w:r>
      <w:r w:rsidRPr="00871751">
        <w:t xml:space="preserve"> (pp. 247‒264). New York: Routledge/Taylor &amp; Francis.</w:t>
      </w:r>
    </w:p>
    <w:p w:rsidR="00423304" w:rsidRPr="00871751" w:rsidRDefault="00423304" w:rsidP="00423304">
      <w:pPr>
        <w:pStyle w:val="References"/>
      </w:pPr>
      <w:r w:rsidRPr="00871751">
        <w:t xml:space="preserve">Gilmore, L., &amp; Cuskelly, M. (2009). A longitudinal study of motivation and competence in children with Down syndrome: Early childhood to early adolescence. </w:t>
      </w:r>
      <w:r w:rsidRPr="00D2142B">
        <w:rPr>
          <w:i/>
        </w:rPr>
        <w:t>Journal of Intellectual Disability Research, 53</w:t>
      </w:r>
      <w:r w:rsidRPr="00871751">
        <w:t xml:space="preserve">(5), 484‒492. </w:t>
      </w:r>
      <w:hyperlink r:id="rId10" w:history="1">
        <w:r w:rsidRPr="00871751">
          <w:rPr>
            <w:rStyle w:val="Hiperhivatkozs"/>
          </w:rPr>
          <w:t>https://doi.org/10.1111/j.1365-2788.2009.01166.x</w:t>
        </w:r>
      </w:hyperlink>
    </w:p>
    <w:p w:rsidR="00423304" w:rsidRPr="00871751" w:rsidRDefault="00423304" w:rsidP="00423304">
      <w:pPr>
        <w:pStyle w:val="References"/>
      </w:pPr>
      <w:r w:rsidRPr="00871751">
        <w:lastRenderedPageBreak/>
        <w:t xml:space="preserve">Gilmore, L., &amp; Cuskelly, M. (2011). Observational assessment and maternal reports of motivation in children and adolescents with Down syndrome. </w:t>
      </w:r>
      <w:r w:rsidRPr="00D2142B">
        <w:rPr>
          <w:i/>
        </w:rPr>
        <w:t>American Journal on Intellectual and Developmental Disabilities, 116</w:t>
      </w:r>
      <w:r w:rsidRPr="00871751">
        <w:t xml:space="preserve">(2), 153‒164. </w:t>
      </w:r>
      <w:hyperlink r:id="rId11" w:history="1">
        <w:r w:rsidRPr="00871751">
          <w:rPr>
            <w:rStyle w:val="Hiperhivatkozs"/>
          </w:rPr>
          <w:t>https://doi.org/10.1352/1944-7558-116.2.153</w:t>
        </w:r>
      </w:hyperlink>
    </w:p>
    <w:p w:rsidR="00423304" w:rsidRPr="00871751" w:rsidRDefault="00423304" w:rsidP="00423304">
      <w:pPr>
        <w:pStyle w:val="References"/>
      </w:pPr>
      <w:r w:rsidRPr="00871751">
        <w:t xml:space="preserve">Gilmore, L., Cuskelly, M., &amp; Hayes, A. (2003). A comparative study of mastery motivation in young children with Down's syndrome: Similar outcomes, different processes? </w:t>
      </w:r>
      <w:r w:rsidRPr="00D2142B">
        <w:rPr>
          <w:i/>
        </w:rPr>
        <w:t>Journal of Intellectual Disability Research, 47</w:t>
      </w:r>
      <w:r>
        <w:t>(3)</w:t>
      </w:r>
      <w:r w:rsidRPr="00871751">
        <w:t xml:space="preserve">, 181‒190. </w:t>
      </w:r>
      <w:hyperlink r:id="rId12" w:history="1">
        <w:r w:rsidRPr="00871751">
          <w:rPr>
            <w:rStyle w:val="Hiperhivatkozs"/>
          </w:rPr>
          <w:t>https://doi.org/10.1046/j.1365-2788.2003.00460.x</w:t>
        </w:r>
      </w:hyperlink>
    </w:p>
    <w:p w:rsidR="00423304" w:rsidRPr="00871751" w:rsidRDefault="00423304" w:rsidP="00423304">
      <w:pPr>
        <w:pStyle w:val="References"/>
      </w:pPr>
      <w:r w:rsidRPr="00871751">
        <w:t xml:space="preserve">Guadagnoli, T.D., &amp; Lee, T. D. (2004). Challenge point: A framework for conceptualizing the effect of various practice conditions in motor learning. </w:t>
      </w:r>
      <w:r w:rsidRPr="00D2142B">
        <w:rPr>
          <w:i/>
        </w:rPr>
        <w:t>Journal of Motor Behavior, 36</w:t>
      </w:r>
      <w:r>
        <w:t>(2)</w:t>
      </w:r>
      <w:r w:rsidRPr="00871751">
        <w:t xml:space="preserve">, 212‒224. </w:t>
      </w:r>
      <w:hyperlink r:id="rId13" w:history="1">
        <w:r w:rsidRPr="00871751">
          <w:rPr>
            <w:rStyle w:val="Hiperhivatkozs"/>
          </w:rPr>
          <w:t>https://doi.org/10.3200/JMBR.36.2.212-224</w:t>
        </w:r>
      </w:hyperlink>
    </w:p>
    <w:p w:rsidR="00423304" w:rsidRPr="00871751" w:rsidRDefault="00423304" w:rsidP="00423304">
      <w:pPr>
        <w:pStyle w:val="References"/>
      </w:pPr>
      <w:r w:rsidRPr="00871751">
        <w:t xml:space="preserve">Hauser-Cram, P. (1996). Mastery motivation in toddlers with developmental disabilities. </w:t>
      </w:r>
      <w:r w:rsidRPr="00D2142B">
        <w:rPr>
          <w:i/>
        </w:rPr>
        <w:t>Child Development, 67</w:t>
      </w:r>
      <w:r w:rsidRPr="00871751">
        <w:t xml:space="preserve">(1), 236‒248. </w:t>
      </w:r>
      <w:hyperlink r:id="rId14" w:history="1">
        <w:r w:rsidRPr="00871751">
          <w:rPr>
            <w:rStyle w:val="Hiperhivatkozs"/>
          </w:rPr>
          <w:t>https://doi.org/10.2307/1131698</w:t>
        </w:r>
      </w:hyperlink>
    </w:p>
    <w:p w:rsidR="00423304" w:rsidRPr="00871751" w:rsidRDefault="00423304" w:rsidP="00423304">
      <w:pPr>
        <w:pStyle w:val="References"/>
      </w:pPr>
      <w:r w:rsidRPr="00871751">
        <w:t xml:space="preserve">Hauser-Cram, P., Warfield, M. E., Shonkoff, J. P., Krauss, M. W., Sayer, A., &amp; Upshur, C. C. (2001). Children with disabilities: A longitudinal study of child development and parent well-being. </w:t>
      </w:r>
      <w:r w:rsidRPr="00D2142B">
        <w:rPr>
          <w:i/>
        </w:rPr>
        <w:t>Monographs of the Society for Research in Child Development, 66</w:t>
      </w:r>
      <w:r w:rsidRPr="00871751">
        <w:t>(3), i-viii, 1-114; discussion 115‒126.</w:t>
      </w:r>
    </w:p>
    <w:p w:rsidR="00423304" w:rsidRPr="00871751" w:rsidRDefault="00423304" w:rsidP="00423304">
      <w:pPr>
        <w:pStyle w:val="References"/>
      </w:pPr>
      <w:r w:rsidRPr="00871751">
        <w:t xml:space="preserve">Hauser-Cram, P., Woodman, A. C., &amp; Heyman, M. (2014). Early mastery motivation as a predictor of executive function in young adults with developmental disabilities. </w:t>
      </w:r>
      <w:r w:rsidRPr="00D2142B">
        <w:rPr>
          <w:i/>
        </w:rPr>
        <w:t>American Journal on Intellectual and Developmental Disabilities, 119</w:t>
      </w:r>
      <w:r>
        <w:t>(6)</w:t>
      </w:r>
      <w:r w:rsidRPr="00871751">
        <w:t xml:space="preserve">, 536–551. </w:t>
      </w:r>
      <w:hyperlink r:id="rId15" w:history="1">
        <w:r w:rsidRPr="00871751">
          <w:rPr>
            <w:rStyle w:val="Hiperhivatkozs"/>
          </w:rPr>
          <w:t>https://doi.org/10.1352/1944-7588-119.6.536</w:t>
        </w:r>
      </w:hyperlink>
    </w:p>
    <w:p w:rsidR="00423304" w:rsidRPr="00871751" w:rsidRDefault="00423304" w:rsidP="00423304">
      <w:pPr>
        <w:pStyle w:val="References"/>
      </w:pPr>
      <w:r w:rsidRPr="00871751">
        <w:t xml:space="preserve">Jennings, K. D., Connors, R. E., &amp; Stegman, C. E. (1988). Does a physical handicap alter the development of mastery motivation during the preschool years? </w:t>
      </w:r>
      <w:r w:rsidRPr="00D2142B">
        <w:rPr>
          <w:i/>
        </w:rPr>
        <w:t>Journal of the American Academy of Child and Adolescent Psychiatry, 27</w:t>
      </w:r>
      <w:r>
        <w:t>(3)</w:t>
      </w:r>
      <w:r w:rsidRPr="00871751">
        <w:t xml:space="preserve">, 312‒317. </w:t>
      </w:r>
      <w:hyperlink r:id="rId16" w:history="1">
        <w:r w:rsidRPr="00871751">
          <w:rPr>
            <w:rStyle w:val="Hiperhivatkozs"/>
          </w:rPr>
          <w:t>https://doi.org/10.1097/00004583-198805000-00008</w:t>
        </w:r>
      </w:hyperlink>
    </w:p>
    <w:p w:rsidR="00423304" w:rsidRPr="00871751" w:rsidRDefault="00423304" w:rsidP="00423304">
      <w:pPr>
        <w:pStyle w:val="References"/>
      </w:pPr>
      <w:r w:rsidRPr="00871751">
        <w:t>Józsa, K., &amp; Molnár, É. D. (2013). The relationship between mastery motivation, self-regulated learning and school success: A Hungarian and European perspective. In K. C. Barrett, N. A. Fox, G. A. Morgan, D. J. Fidler, &amp; L. A. Daunhauer (</w:t>
      </w:r>
      <w:r>
        <w:t>Eds.</w:t>
      </w:r>
      <w:r w:rsidRPr="00871751">
        <w:t xml:space="preserve">), </w:t>
      </w:r>
      <w:r w:rsidRPr="00D2142B">
        <w:rPr>
          <w:i/>
        </w:rPr>
        <w:t>Handbook on self-regulatory processes in development: New directions and international perspectives</w:t>
      </w:r>
      <w:r w:rsidRPr="00871751">
        <w:t xml:space="preserve"> (pp. 265‒304). New York, NY: Psychology Press. </w:t>
      </w:r>
      <w:hyperlink r:id="rId17" w:history="1">
        <w:r w:rsidRPr="00871751">
          <w:rPr>
            <w:rStyle w:val="Hiperhivatkozs"/>
          </w:rPr>
          <w:t>https://doi.org/10.4324/9780203080719.ch13</w:t>
        </w:r>
      </w:hyperlink>
    </w:p>
    <w:p w:rsidR="00423304" w:rsidRPr="00871751" w:rsidRDefault="00423304" w:rsidP="00423304">
      <w:pPr>
        <w:pStyle w:val="References"/>
      </w:pPr>
      <w:r w:rsidRPr="00871751">
        <w:t xml:space="preserve">Keilty, B., Blasco, P. M., &amp; Acar, S. (2015). Re-conceptualizing developmental areas of assessment for screening, eligibility determination and program planning in early intervention. </w:t>
      </w:r>
      <w:r w:rsidRPr="00D2142B">
        <w:rPr>
          <w:i/>
        </w:rPr>
        <w:t>Journal of Intellectual Disability - Diagnosis and Treatment, 3</w:t>
      </w:r>
      <w:r>
        <w:t>(4)</w:t>
      </w:r>
      <w:r w:rsidRPr="00871751">
        <w:t>, 218‒229.</w:t>
      </w:r>
    </w:p>
    <w:p w:rsidR="00423304" w:rsidRPr="00871751" w:rsidRDefault="00423304" w:rsidP="00423304">
      <w:pPr>
        <w:pStyle w:val="References"/>
      </w:pPr>
      <w:r w:rsidRPr="00871751">
        <w:t xml:space="preserve">Kelley, S. A., Brownell, C. A., &amp; Campbell, S. B. (2000). Mastery motivation and self-evaluative affect in toddlers: longitudinal relations with maternal behavior. </w:t>
      </w:r>
      <w:r w:rsidRPr="00D2142B">
        <w:rPr>
          <w:i/>
        </w:rPr>
        <w:t>Child Development, 71</w:t>
      </w:r>
      <w:r>
        <w:t>(4)</w:t>
      </w:r>
      <w:r w:rsidRPr="00871751">
        <w:t xml:space="preserve">, 1061‒1071. </w:t>
      </w:r>
      <w:hyperlink r:id="rId18" w:history="1">
        <w:r w:rsidRPr="00871751">
          <w:rPr>
            <w:rStyle w:val="Hiperhivatkozs"/>
          </w:rPr>
          <w:t>https://doi.org/10.1111/1467-8624.00209</w:t>
        </w:r>
      </w:hyperlink>
    </w:p>
    <w:p w:rsidR="00423304" w:rsidRPr="00871751" w:rsidRDefault="00423304" w:rsidP="00423304">
      <w:pPr>
        <w:pStyle w:val="References"/>
      </w:pPr>
      <w:r w:rsidRPr="00871751">
        <w:t xml:space="preserve">Koegel, R. L., &amp; Koegel, L. K. (2006). </w:t>
      </w:r>
      <w:r w:rsidRPr="00D2142B">
        <w:rPr>
          <w:i/>
        </w:rPr>
        <w:t>Pivotal response treatments for autism</w:t>
      </w:r>
      <w:r w:rsidRPr="00871751">
        <w:t>. Baltimore, MD: Paul H Brookes Publishing.</w:t>
      </w:r>
    </w:p>
    <w:p w:rsidR="00423304" w:rsidRPr="00871751" w:rsidRDefault="00423304" w:rsidP="00423304">
      <w:pPr>
        <w:pStyle w:val="References"/>
      </w:pPr>
      <w:r w:rsidRPr="00871751">
        <w:t xml:space="preserve">Koegel, R. L., &amp; Koegel, L. K. (2012). </w:t>
      </w:r>
      <w:r w:rsidRPr="00D2142B">
        <w:rPr>
          <w:i/>
        </w:rPr>
        <w:t>The PRT pocket guide: Pivotal response treatment for autism spectrum disorders</w:t>
      </w:r>
      <w:r w:rsidRPr="00871751">
        <w:t>. Baltimore, MD: Paul H Brookes Publishing.</w:t>
      </w:r>
    </w:p>
    <w:p w:rsidR="00423304" w:rsidRPr="00871751" w:rsidRDefault="00423304" w:rsidP="00423304">
      <w:pPr>
        <w:pStyle w:val="References"/>
      </w:pPr>
      <w:r w:rsidRPr="00871751">
        <w:t>MacTurk, R. H., Morgan, G. A., &amp; Jennings, K. D. (1995). The assessment of mastery motivation. In R. J. MacTurk, &amp; G. A. Morgan (</w:t>
      </w:r>
      <w:r>
        <w:t>Eds.</w:t>
      </w:r>
      <w:r w:rsidRPr="00871751">
        <w:t xml:space="preserve">). </w:t>
      </w:r>
      <w:r w:rsidRPr="00D2142B">
        <w:rPr>
          <w:i/>
        </w:rPr>
        <w:t>Mastery motivation: Origins, conceptualizations and applications</w:t>
      </w:r>
      <w:r w:rsidRPr="00871751">
        <w:t xml:space="preserve"> (pp. 19–56). Norwood, NJ: Ablex.</w:t>
      </w:r>
    </w:p>
    <w:p w:rsidR="00423304" w:rsidRPr="00871751" w:rsidRDefault="00423304" w:rsidP="00423304">
      <w:pPr>
        <w:pStyle w:val="References"/>
      </w:pPr>
      <w:r w:rsidRPr="00871751">
        <w:t xml:space="preserve">Maslin-Cole, C. A., Bretherton, I., &amp; Morgan, G. (1993). Toddler mastery motivation and competence: Links with attachment security, maternal scaffolding and family climate. In D. Messer (Ed.). </w:t>
      </w:r>
      <w:r w:rsidRPr="00D2142B">
        <w:rPr>
          <w:i/>
        </w:rPr>
        <w:t>Mastery motivation in early childhood: Development, measurement and social processes</w:t>
      </w:r>
      <w:r w:rsidRPr="00871751">
        <w:t xml:space="preserve"> (pp. 205–229). London: Routledge.</w:t>
      </w:r>
    </w:p>
    <w:p w:rsidR="00423304" w:rsidRPr="00871751" w:rsidRDefault="00423304" w:rsidP="00423304">
      <w:pPr>
        <w:pStyle w:val="References"/>
      </w:pPr>
      <w:r w:rsidRPr="00871751">
        <w:t xml:space="preserve">Medeiros, K. F., Cress, C. J., &amp; Lambert, M. C. (2016). Mastery motivation in children with complex communication needs: Longitudinal data analysis. </w:t>
      </w:r>
      <w:r w:rsidRPr="00D2142B">
        <w:rPr>
          <w:i/>
        </w:rPr>
        <w:t>Augmentative and Alternative Communication, 32</w:t>
      </w:r>
      <w:r>
        <w:t>(3)</w:t>
      </w:r>
      <w:r w:rsidRPr="00871751">
        <w:t xml:space="preserve">, 208‒218. </w:t>
      </w:r>
      <w:hyperlink r:id="rId19" w:history="1">
        <w:r w:rsidRPr="00871751">
          <w:rPr>
            <w:rStyle w:val="Hiperhivatkozs"/>
          </w:rPr>
          <w:t>https://doi.org/10.1080/07434618.2016.1179789</w:t>
        </w:r>
      </w:hyperlink>
    </w:p>
    <w:p w:rsidR="00423304" w:rsidRPr="00871751" w:rsidRDefault="00423304" w:rsidP="00423304">
      <w:pPr>
        <w:pStyle w:val="References"/>
      </w:pPr>
      <w:r w:rsidRPr="00871751">
        <w:t xml:space="preserve">Mermelshtine, R. (2017). Parent–child learning interactions: A review of the literature on scaffolding. </w:t>
      </w:r>
      <w:r w:rsidRPr="00B65B43">
        <w:rPr>
          <w:i/>
        </w:rPr>
        <w:t>Journal of Educational Psychology, 87</w:t>
      </w:r>
      <w:r>
        <w:t>(2)</w:t>
      </w:r>
      <w:r w:rsidRPr="00871751">
        <w:t xml:space="preserve">, 241‒254. </w:t>
      </w:r>
      <w:hyperlink r:id="rId20" w:history="1">
        <w:r w:rsidRPr="00871751">
          <w:rPr>
            <w:rStyle w:val="Hiperhivatkozs"/>
          </w:rPr>
          <w:t>https://doi.org/10.1111/bjep.12147</w:t>
        </w:r>
      </w:hyperlink>
    </w:p>
    <w:p w:rsidR="00423304" w:rsidRPr="00871751" w:rsidRDefault="00423304" w:rsidP="00423304">
      <w:pPr>
        <w:pStyle w:val="References"/>
      </w:pPr>
      <w:r w:rsidRPr="00871751">
        <w:t xml:space="preserve">Mohammadzaheri, F., Koegel, L. K., Rezaee, M., &amp; Rafiee, S. M. (2014). A randomized clinical trial comparison between pivotal response treatment (PRT) and structured applied behavior analysis (ABA) intervention for children with autism. </w:t>
      </w:r>
      <w:r w:rsidRPr="00F133C5">
        <w:rPr>
          <w:i/>
        </w:rPr>
        <w:t>Journal of Autism and Developmental Disorders, 44</w:t>
      </w:r>
      <w:r>
        <w:t>(11)</w:t>
      </w:r>
      <w:r w:rsidRPr="00871751">
        <w:t xml:space="preserve">, 2769‒2777. </w:t>
      </w:r>
      <w:hyperlink r:id="rId21" w:history="1">
        <w:r w:rsidRPr="00871751">
          <w:rPr>
            <w:rStyle w:val="Hiperhivatkozs"/>
          </w:rPr>
          <w:t>https://doi.org/10.1007/s10803-014-2137-3</w:t>
        </w:r>
      </w:hyperlink>
    </w:p>
    <w:p w:rsidR="00423304" w:rsidRPr="00871751" w:rsidRDefault="00423304" w:rsidP="00423304">
      <w:pPr>
        <w:pStyle w:val="References"/>
      </w:pPr>
      <w:r w:rsidRPr="00871751">
        <w:lastRenderedPageBreak/>
        <w:t>McCoy, S. W., &amp; Dusing, S. C. (2012). Motor control: Developmental aspects of motor control in skill acquisition. In S. Campbell, R. J. Palisano, &amp; M. N. Orlin (</w:t>
      </w:r>
      <w:r>
        <w:t>Eds.</w:t>
      </w:r>
      <w:r w:rsidRPr="00871751">
        <w:t xml:space="preserve">), </w:t>
      </w:r>
      <w:r w:rsidRPr="008F6202">
        <w:rPr>
          <w:i/>
        </w:rPr>
        <w:t>Physical therapy for children</w:t>
      </w:r>
      <w:r w:rsidRPr="00871751">
        <w:t xml:space="preserve"> (pp. 87‒151). Philadelphia, W.B: Saunders Company.</w:t>
      </w:r>
    </w:p>
    <w:p w:rsidR="00423304" w:rsidRPr="00871751" w:rsidRDefault="00423304" w:rsidP="00423304">
      <w:pPr>
        <w:pStyle w:val="References"/>
      </w:pPr>
      <w:r w:rsidRPr="00871751">
        <w:t xml:space="preserve">Morgan, G. A., Busch-Rossnagel, N. A., Maslin-Cole, C. A., &amp; Harmon, R. J. (1992). </w:t>
      </w:r>
      <w:r w:rsidRPr="008F6202">
        <w:rPr>
          <w:i/>
        </w:rPr>
        <w:t>Mastery motivation tasks: Manual for 15- to 36-month-old children</w:t>
      </w:r>
      <w:r w:rsidRPr="00871751">
        <w:t>. Bronx: Fordham University Psychology Department. (Updated 1993).</w:t>
      </w:r>
    </w:p>
    <w:p w:rsidR="00423304" w:rsidRPr="00871751" w:rsidRDefault="00423304" w:rsidP="00423304">
      <w:pPr>
        <w:pStyle w:val="References"/>
      </w:pPr>
      <w:r w:rsidRPr="00871751">
        <w:t xml:space="preserve">Morgan, G. A., Harmon, R. J., &amp; Maslin-Cole, C. A. (1990). Mastery motivation: Definition and measurement </w:t>
      </w:r>
      <w:r w:rsidRPr="00114619">
        <w:rPr>
          <w:i/>
        </w:rPr>
        <w:t>Early Education and Development, 1</w:t>
      </w:r>
      <w:r>
        <w:t>(5)</w:t>
      </w:r>
      <w:r w:rsidRPr="00871751">
        <w:t xml:space="preserve">, 318‒342. </w:t>
      </w:r>
      <w:hyperlink r:id="rId22" w:history="1">
        <w:r w:rsidRPr="00871751">
          <w:rPr>
            <w:rStyle w:val="Hiperhivatkozs"/>
          </w:rPr>
          <w:t>https://doi.org/10.1207/s15566935eed0105_1</w:t>
        </w:r>
      </w:hyperlink>
    </w:p>
    <w:p w:rsidR="00423304" w:rsidRPr="00871751" w:rsidRDefault="00423304" w:rsidP="00423304">
      <w:pPr>
        <w:pStyle w:val="References"/>
      </w:pPr>
      <w:r w:rsidRPr="00871751">
        <w:t xml:space="preserve">Morgan, G. A., Liao, H.-F., Nyitrai, </w:t>
      </w:r>
      <w:proofErr w:type="gramStart"/>
      <w:r w:rsidRPr="00871751">
        <w:t>Á.,</w:t>
      </w:r>
      <w:proofErr w:type="gramEnd"/>
      <w:r w:rsidRPr="00871751">
        <w:t xml:space="preserve"> Huang, S.-Y., Wang, P.-J., Blasco, P., Ramakrishnan, J., &amp; Józsa, K. (2017). </w:t>
      </w:r>
      <w:r w:rsidRPr="00D62C7F">
        <w:t xml:space="preserve">The </w:t>
      </w:r>
      <w:r>
        <w:t>r</w:t>
      </w:r>
      <w:r w:rsidRPr="00D62C7F">
        <w:t>evised Dimensions of Mastery Questionnaire (DMQ 18) for infants and preschool children with and without risks or delays in Hungary, Taiwan, and the US</w:t>
      </w:r>
      <w:r w:rsidRPr="00871751">
        <w:t xml:space="preserve">. </w:t>
      </w:r>
      <w:r w:rsidRPr="008F6202">
        <w:rPr>
          <w:i/>
        </w:rPr>
        <w:t>Hungarian Educational Research Journal, 7</w:t>
      </w:r>
      <w:r w:rsidRPr="00871751">
        <w:t xml:space="preserve">(2), </w:t>
      </w:r>
      <w:r>
        <w:t>48</w:t>
      </w:r>
      <w:r w:rsidRPr="00871751">
        <w:t>–</w:t>
      </w:r>
      <w:r>
        <w:t>67</w:t>
      </w:r>
      <w:r w:rsidRPr="00871751">
        <w:t>.</w:t>
      </w:r>
    </w:p>
    <w:p w:rsidR="00423304" w:rsidRPr="00871751" w:rsidRDefault="00423304" w:rsidP="00423304">
      <w:pPr>
        <w:pStyle w:val="References"/>
      </w:pPr>
      <w:r w:rsidRPr="00871751">
        <w:t xml:space="preserve">Morgan, G. A., Wang, J., Barrett, K. C., Liao, H.-F., Wang, P.-J., Huang, S.-Y., &amp; Jόzsa, K. (2015). </w:t>
      </w:r>
      <w:r w:rsidRPr="008F6202">
        <w:rPr>
          <w:i/>
        </w:rPr>
        <w:t>The Revised Dimensions of Mastery Questionnaire (DMQ 18)</w:t>
      </w:r>
      <w:r w:rsidRPr="00871751">
        <w:t xml:space="preserve">. </w:t>
      </w:r>
      <w:hyperlink r:id="rId23" w:history="1">
        <w:r w:rsidRPr="00871751">
          <w:rPr>
            <w:rStyle w:val="Hiperhivatkozs"/>
          </w:rPr>
          <w:t>https://sites.google.com/a/rams.colostate.edu/georgemorgan/mastery-motivation</w:t>
        </w:r>
      </w:hyperlink>
    </w:p>
    <w:p w:rsidR="00423304" w:rsidRPr="00871751" w:rsidRDefault="00423304" w:rsidP="00423304">
      <w:pPr>
        <w:pStyle w:val="References"/>
      </w:pPr>
      <w:r w:rsidRPr="00871751">
        <w:t xml:space="preserve">Redding, R. E., Morgan, G. A., &amp; Harmon, R. J. (1988). Mastery motivation in infants and toddlers- is it greatest when tasks are moderately challenging, </w:t>
      </w:r>
      <w:r w:rsidRPr="008F6202">
        <w:rPr>
          <w:i/>
        </w:rPr>
        <w:t>Infant Behavior and Development, 11</w:t>
      </w:r>
      <w:r w:rsidRPr="00871751">
        <w:t xml:space="preserve">(4), 419‒430. </w:t>
      </w:r>
      <w:hyperlink r:id="rId24" w:history="1">
        <w:r w:rsidRPr="00871751">
          <w:rPr>
            <w:rStyle w:val="Hiperhivatkozs"/>
          </w:rPr>
          <w:t>https://doi.org/10.1016/0163-6383(88)90003-3</w:t>
        </w:r>
      </w:hyperlink>
    </w:p>
    <w:p w:rsidR="00423304" w:rsidRPr="00871751" w:rsidRDefault="00423304" w:rsidP="00423304">
      <w:pPr>
        <w:pStyle w:val="References"/>
      </w:pPr>
      <w:r w:rsidRPr="00871751">
        <w:t xml:space="preserve">Smidt, M. L., &amp; Cress, C. J. (2004). Mastery behaviours during social and object play in toddlers with physical impairments. </w:t>
      </w:r>
      <w:r w:rsidRPr="008F6202">
        <w:rPr>
          <w:i/>
        </w:rPr>
        <w:t>Education and Training in Developmental Disabilities, 39</w:t>
      </w:r>
      <w:r>
        <w:t>(2)</w:t>
      </w:r>
      <w:r w:rsidRPr="00871751">
        <w:t>, 141–152.</w:t>
      </w:r>
    </w:p>
    <w:p w:rsidR="00423304" w:rsidRPr="00871751" w:rsidRDefault="00423304" w:rsidP="00423304">
      <w:pPr>
        <w:pStyle w:val="References"/>
      </w:pPr>
      <w:r w:rsidRPr="00871751">
        <w:t xml:space="preserve">Waldman-Levi, A., &amp; Erez, A. (2014). Will environmental interventions affect the level of mastery motivation among children with disabilities? A preliminary study. </w:t>
      </w:r>
      <w:r w:rsidRPr="00114619">
        <w:rPr>
          <w:i/>
        </w:rPr>
        <w:t>Occupational Therapy International, 22</w:t>
      </w:r>
      <w:r>
        <w:t>(1)</w:t>
      </w:r>
      <w:r w:rsidRPr="00871751">
        <w:t xml:space="preserve">, 19‒27. </w:t>
      </w:r>
      <w:hyperlink r:id="rId25" w:history="1">
        <w:r w:rsidRPr="00871751">
          <w:rPr>
            <w:rStyle w:val="Hiperhivatkozs"/>
          </w:rPr>
          <w:t>https://doi.org/10.1002/oti.1380</w:t>
        </w:r>
      </w:hyperlink>
    </w:p>
    <w:p w:rsidR="00423304" w:rsidRPr="00871751" w:rsidRDefault="00423304" w:rsidP="00423304">
      <w:pPr>
        <w:pStyle w:val="References"/>
      </w:pPr>
      <w:r w:rsidRPr="00871751">
        <w:t xml:space="preserve">Wang, P.-J. (2016). </w:t>
      </w:r>
      <w:r w:rsidRPr="008F6202">
        <w:rPr>
          <w:i/>
        </w:rPr>
        <w:t xml:space="preserve">Bidirectional Relations among Maternal Interactive Behavior, Mastery Motivation and Developmental Ability in Children </w:t>
      </w:r>
      <w:proofErr w:type="gramStart"/>
      <w:r w:rsidRPr="008F6202">
        <w:rPr>
          <w:i/>
        </w:rPr>
        <w:t>With</w:t>
      </w:r>
      <w:proofErr w:type="gramEnd"/>
      <w:r w:rsidRPr="008F6202">
        <w:rPr>
          <w:i/>
        </w:rPr>
        <w:t xml:space="preserve"> Global Developmental Delay</w:t>
      </w:r>
      <w:r w:rsidRPr="00871751">
        <w:t xml:space="preserve"> (Doctoral dissertation). School and Graduate Institute of Physical Therapy, National Taiwan University.</w:t>
      </w:r>
    </w:p>
    <w:p w:rsidR="00423304" w:rsidRPr="00871751" w:rsidRDefault="00423304" w:rsidP="00423304">
      <w:pPr>
        <w:pStyle w:val="References"/>
      </w:pPr>
      <w:r w:rsidRPr="00871751">
        <w:t xml:space="preserve">Wang, P.-J., Morgan, G. A., Hwang, A.-W., &amp; Liao, H.-F. (2013). Individualized behavioral assessments and maternal ratings of mastery motivation in mental age-matched toddlers with and without motor delay. </w:t>
      </w:r>
      <w:r w:rsidRPr="008F6202">
        <w:rPr>
          <w:i/>
        </w:rPr>
        <w:t>Physical Therapy, 93</w:t>
      </w:r>
      <w:r w:rsidRPr="00871751">
        <w:t xml:space="preserve">(1), 79‒87. </w:t>
      </w:r>
      <w:hyperlink r:id="rId26" w:history="1">
        <w:r w:rsidRPr="00871751">
          <w:rPr>
            <w:rStyle w:val="Hiperhivatkozs"/>
          </w:rPr>
          <w:t>https://doi.org/10.2522/ptj.20120068</w:t>
        </w:r>
      </w:hyperlink>
    </w:p>
    <w:p w:rsidR="00423304" w:rsidRPr="00871751" w:rsidRDefault="00423304" w:rsidP="00423304">
      <w:pPr>
        <w:pStyle w:val="References"/>
      </w:pPr>
      <w:r w:rsidRPr="00871751">
        <w:t xml:space="preserve">Wang, P.-J., Morgan, G. A., Liao, H.-F., Chen, L.-C., Hwang, A.-W., &amp; Lu, L. (2016). Reliability and validity of the Revised Individualized Structured Mastery Tasks in children with developmental delay. International </w:t>
      </w:r>
      <w:r w:rsidRPr="008F6202">
        <w:rPr>
          <w:i/>
        </w:rPr>
        <w:t>Journal of Physical Medicine &amp; Rehabilitation, 4</w:t>
      </w:r>
      <w:r>
        <w:t>(6)</w:t>
      </w:r>
      <w:r w:rsidRPr="00871751">
        <w:t xml:space="preserve">, 374. </w:t>
      </w:r>
      <w:hyperlink r:id="rId27" w:history="1">
        <w:r w:rsidRPr="00871751">
          <w:rPr>
            <w:rStyle w:val="Hiperhivatkozs"/>
          </w:rPr>
          <w:t>https://doi.org/10.4172/2329-9096.1000374</w:t>
        </w:r>
      </w:hyperlink>
    </w:p>
    <w:p w:rsidR="00423304" w:rsidRPr="00871751" w:rsidRDefault="00423304" w:rsidP="00423304">
      <w:pPr>
        <w:pStyle w:val="References"/>
      </w:pPr>
      <w:r w:rsidRPr="00871751">
        <w:t xml:space="preserve">Wang, T.-M., Su, C. W., Liao, H.-F., Lin, L. Y., Chou, K. S., &amp; Lin, S. H. (1998). The standardization of the Comprehensive Developmental Inventory for Infants and Toddlers [in Chinese], </w:t>
      </w:r>
      <w:r w:rsidRPr="008F6202">
        <w:rPr>
          <w:i/>
        </w:rPr>
        <w:t>Psychological Testing</w:t>
      </w:r>
      <w:r w:rsidRPr="00871751">
        <w:t xml:space="preserve">, </w:t>
      </w:r>
      <w:r w:rsidRPr="008F6202">
        <w:rPr>
          <w:i/>
        </w:rPr>
        <w:t>45</w:t>
      </w:r>
      <w:r w:rsidRPr="00871751">
        <w:t>, 19‒46.</w:t>
      </w:r>
    </w:p>
    <w:p w:rsidR="00423304" w:rsidRPr="00871751" w:rsidRDefault="00423304" w:rsidP="00423304">
      <w:pPr>
        <w:pStyle w:val="References"/>
      </w:pPr>
      <w:r w:rsidRPr="00871751">
        <w:t>Yarrow, L. J., Klein, R. P., Lomonaco, S., &amp; Morgan, G. A. (1975). Cognitive and motivational development in early childhood. In B. Z. Friedlander, G. M. Sterritt, &amp; G. Kirk (</w:t>
      </w:r>
      <w:r>
        <w:t>Eds.</w:t>
      </w:r>
      <w:r w:rsidRPr="00871751">
        <w:t xml:space="preserve">), </w:t>
      </w:r>
      <w:proofErr w:type="gramStart"/>
      <w:r w:rsidRPr="008F6202">
        <w:rPr>
          <w:i/>
        </w:rPr>
        <w:t>The</w:t>
      </w:r>
      <w:proofErr w:type="gramEnd"/>
      <w:r w:rsidRPr="008F6202">
        <w:rPr>
          <w:i/>
        </w:rPr>
        <w:t xml:space="preserve"> exceptional infant: Assessment and intervention </w:t>
      </w:r>
      <w:r w:rsidRPr="00871751">
        <w:t>(pp. 491‒502). New York: Bruner/Mazel.</w:t>
      </w:r>
    </w:p>
    <w:p w:rsidR="00423304" w:rsidRDefault="00423304" w:rsidP="00423304">
      <w:pPr>
        <w:pStyle w:val="References"/>
      </w:pPr>
      <w:r w:rsidRPr="00871751">
        <w:t xml:space="preserve">Yarrow, L. J., Morgan, G. A., Jennings, K. D., Harmon, R. J., &amp; Gaiter, J. L. (1982). Infants' persistence at tasks: Relationships to cognitive functioning and early experience. </w:t>
      </w:r>
      <w:r w:rsidRPr="008F6202">
        <w:rPr>
          <w:i/>
        </w:rPr>
        <w:t>Infant Behavior and Development, 5</w:t>
      </w:r>
      <w:r>
        <w:t>(2-4)</w:t>
      </w:r>
      <w:r w:rsidRPr="00871751">
        <w:t xml:space="preserve">, 131‒141. </w:t>
      </w:r>
      <w:hyperlink r:id="rId28" w:history="1">
        <w:r w:rsidRPr="00355021">
          <w:rPr>
            <w:rStyle w:val="Hiperhivatkozs"/>
          </w:rPr>
          <w:t>https://doi.org/10.1016/S0163-6383(82)80023-4</w:t>
        </w:r>
      </w:hyperlink>
    </w:p>
    <w:p w:rsidR="00423304" w:rsidRPr="00871751" w:rsidRDefault="00423304" w:rsidP="00423304">
      <w:pPr>
        <w:pStyle w:val="References"/>
      </w:pPr>
      <w:r w:rsidRPr="00871751">
        <w:t xml:space="preserve">Yarrow, L. J., McQuiston, S., MacTurk, R. H., McCarthy, M. E., Klein, R. P., &amp; Vietze, P. M. (1983). Assessment of mastery motivation during the first year of life: Contemporaneous and cross-age relationships. </w:t>
      </w:r>
      <w:r w:rsidRPr="008F6202">
        <w:rPr>
          <w:i/>
        </w:rPr>
        <w:t>Developmental Psychology, 19</w:t>
      </w:r>
      <w:r>
        <w:t>(2)</w:t>
      </w:r>
      <w:r w:rsidRPr="00871751">
        <w:t xml:space="preserve">, 265‒274. </w:t>
      </w:r>
      <w:hyperlink r:id="rId29" w:history="1">
        <w:r w:rsidRPr="00871751">
          <w:rPr>
            <w:rStyle w:val="Hiperhivatkozs"/>
          </w:rPr>
          <w:t>https://doi.org/10.1037/0012-1649.19.2.159</w:t>
        </w:r>
      </w:hyperlink>
    </w:p>
    <w:p w:rsidR="00423304" w:rsidRPr="00696515" w:rsidRDefault="00423304" w:rsidP="00423304">
      <w:pPr>
        <w:pStyle w:val="Kpalrs"/>
      </w:pPr>
      <w:r>
        <w:br w:type="page"/>
      </w:r>
      <w:r w:rsidRPr="00696515">
        <w:lastRenderedPageBreak/>
        <w:t>Appendix</w:t>
      </w:r>
      <w:r w:rsidRPr="00696515">
        <w:rPr>
          <w:rFonts w:eastAsia="PMingLiU"/>
        </w:rPr>
        <w:t xml:space="preserve">1. </w:t>
      </w:r>
      <w:r w:rsidRPr="00696515">
        <w:t>Procedure for the Revised</w:t>
      </w:r>
      <w:r w:rsidRPr="00696515">
        <w:rPr>
          <w:rFonts w:eastAsia="PMingLiU"/>
        </w:rPr>
        <w:t xml:space="preserve"> </w:t>
      </w:r>
      <w:r w:rsidRPr="00696515">
        <w:t xml:space="preserve">Individualized </w:t>
      </w:r>
      <w:r w:rsidRPr="00696515">
        <w:rPr>
          <w:rFonts w:eastAsia="PMingLiU"/>
        </w:rPr>
        <w:t xml:space="preserve">Moderately Challenging </w:t>
      </w:r>
      <w:r w:rsidRPr="00696515">
        <w:t>Mastery Tasks (Puzzle and Cause-Effect</w:t>
      </w:r>
      <w:r w:rsidRPr="00696515">
        <w:rPr>
          <w:rFonts w:eastAsia="PMingLiU" w:hint="eastAsia"/>
        </w:rPr>
        <w:t xml:space="preserve"> </w:t>
      </w:r>
      <w:r w:rsidRPr="00696515">
        <w:t>Tasks)</w:t>
      </w:r>
    </w:p>
    <w:tbl>
      <w:tblPr>
        <w:tblW w:w="9072" w:type="dxa"/>
        <w:jc w:val="center"/>
        <w:tblBorders>
          <w:top w:val="single" w:sz="4" w:space="0" w:color="auto"/>
          <w:insideH w:val="single" w:sz="4" w:space="0" w:color="auto"/>
        </w:tblBorders>
        <w:tblLayout w:type="fixed"/>
        <w:tblLook w:val="04A0" w:firstRow="1" w:lastRow="0" w:firstColumn="1" w:lastColumn="0" w:noHBand="0" w:noVBand="1"/>
      </w:tblPr>
      <w:tblGrid>
        <w:gridCol w:w="1623"/>
        <w:gridCol w:w="4756"/>
        <w:gridCol w:w="2693"/>
      </w:tblGrid>
      <w:tr w:rsidR="00423304" w:rsidRPr="00F9310F" w:rsidTr="001709B8">
        <w:trPr>
          <w:trHeight w:val="20"/>
          <w:jc w:val="center"/>
        </w:trPr>
        <w:tc>
          <w:tcPr>
            <w:tcW w:w="1668" w:type="dxa"/>
          </w:tcPr>
          <w:p w:rsidR="00423304" w:rsidRPr="00F9310F" w:rsidRDefault="00423304" w:rsidP="001709B8">
            <w:pPr>
              <w:pStyle w:val="Tblzat"/>
              <w:rPr>
                <w:rFonts w:eastAsia="PMingLiU"/>
                <w:lang w:val="en-US" w:eastAsia="zh-TW"/>
              </w:rPr>
            </w:pPr>
            <w:r w:rsidRPr="00F9310F">
              <w:rPr>
                <w:rFonts w:eastAsia="PMingLiU"/>
                <w:lang w:val="en-US" w:eastAsia="zh-TW"/>
              </w:rPr>
              <w:t>Time</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 xml:space="preserve">Procedure </w:t>
            </w:r>
          </w:p>
        </w:tc>
        <w:tc>
          <w:tcPr>
            <w:tcW w:w="2773" w:type="dxa"/>
          </w:tcPr>
          <w:p w:rsidR="00423304" w:rsidRPr="00F9310F" w:rsidRDefault="00423304" w:rsidP="001709B8">
            <w:pPr>
              <w:pStyle w:val="Tblzat"/>
              <w:rPr>
                <w:rFonts w:eastAsia="PMingLiU"/>
                <w:lang w:val="en-US" w:eastAsia="zh-TW"/>
              </w:rPr>
            </w:pPr>
            <w:r w:rsidRPr="00F9310F">
              <w:rPr>
                <w:rFonts w:eastAsia="PMingLiU"/>
                <w:lang w:val="en-US" w:eastAsia="zh-TW"/>
              </w:rPr>
              <w:t xml:space="preserve">Verbal instruction </w:t>
            </w:r>
          </w:p>
        </w:tc>
      </w:tr>
      <w:tr w:rsidR="00423304" w:rsidRPr="00F9310F" w:rsidTr="001709B8">
        <w:trPr>
          <w:trHeight w:val="20"/>
          <w:jc w:val="center"/>
        </w:trPr>
        <w:tc>
          <w:tcPr>
            <w:tcW w:w="1668" w:type="dxa"/>
          </w:tcPr>
          <w:p w:rsidR="00423304" w:rsidRPr="00F9310F" w:rsidRDefault="00423304" w:rsidP="001709B8">
            <w:pPr>
              <w:pStyle w:val="Tblzat"/>
              <w:rPr>
                <w:rFonts w:eastAsia="PMingLiU"/>
                <w:lang w:val="en-US" w:eastAsia="zh-TW"/>
              </w:rPr>
            </w:pPr>
            <w:r w:rsidRPr="00F9310F">
              <w:rPr>
                <w:rFonts w:eastAsia="PMingLiU"/>
                <w:lang w:val="en-US" w:eastAsia="zh-TW"/>
              </w:rPr>
              <w:t>Before demonstration</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Before demonstrating two predefined solutions, say "…" and show the child the toy in the “</w:t>
            </w:r>
            <w:r w:rsidRPr="00F9310F">
              <w:rPr>
                <w:rFonts w:eastAsia="PMingLiU"/>
                <w:b/>
                <w:lang w:val="en-US" w:eastAsia="zh-TW"/>
              </w:rPr>
              <w:t>completed position</w:t>
            </w:r>
            <w:r w:rsidRPr="00F9310F">
              <w:rPr>
                <w:rFonts w:eastAsia="PMingLiU"/>
                <w:lang w:val="en-US" w:eastAsia="zh-TW"/>
              </w:rPr>
              <w:t>” for 6 sec.</w:t>
            </w:r>
          </w:p>
        </w:tc>
        <w:tc>
          <w:tcPr>
            <w:tcW w:w="2773" w:type="dxa"/>
          </w:tcPr>
          <w:p w:rsidR="00423304" w:rsidRPr="00F9310F" w:rsidRDefault="00423304" w:rsidP="001709B8">
            <w:pPr>
              <w:pStyle w:val="Tblzat"/>
              <w:rPr>
                <w:rFonts w:eastAsia="PMingLiU"/>
                <w:lang w:val="en-US" w:eastAsia="zh-TW"/>
              </w:rPr>
            </w:pPr>
            <w:r w:rsidRPr="00F9310F">
              <w:rPr>
                <w:rFonts w:eastAsia="DFKai-SB"/>
                <w:lang w:val="en-US" w:eastAsia="zh-TW"/>
              </w:rPr>
              <w:t>"</w:t>
            </w:r>
            <w:r w:rsidRPr="00F9310F">
              <w:rPr>
                <w:rFonts w:eastAsia="DFKai-SB"/>
                <w:b/>
                <w:lang w:val="en-US" w:eastAsia="zh-TW"/>
              </w:rPr>
              <w:t>This is the toy you are going to play with"</w:t>
            </w:r>
            <w:r w:rsidRPr="00F9310F">
              <w:rPr>
                <w:rFonts w:eastAsia="DFKai-SB"/>
                <w:lang w:val="en-US" w:eastAsia="zh-TW"/>
              </w:rPr>
              <w:t xml:space="preserve">. </w:t>
            </w:r>
          </w:p>
        </w:tc>
      </w:tr>
      <w:tr w:rsidR="00423304" w:rsidRPr="00F9310F" w:rsidTr="001709B8">
        <w:trPr>
          <w:trHeight w:val="20"/>
          <w:jc w:val="center"/>
        </w:trPr>
        <w:tc>
          <w:tcPr>
            <w:tcW w:w="1668" w:type="dxa"/>
          </w:tcPr>
          <w:p w:rsidR="00423304" w:rsidRPr="00F9310F" w:rsidRDefault="00423304" w:rsidP="001709B8">
            <w:pPr>
              <w:pStyle w:val="Tblzat"/>
              <w:rPr>
                <w:rFonts w:eastAsia="PMingLiU"/>
                <w:lang w:val="en-US" w:eastAsia="zh-TW"/>
              </w:rPr>
            </w:pPr>
            <w:r w:rsidRPr="00F9310F">
              <w:rPr>
                <w:rFonts w:eastAsia="PMingLiU"/>
                <w:lang w:val="en-US" w:eastAsia="zh-TW"/>
              </w:rPr>
              <w:t>Demonstration</w:t>
            </w:r>
          </w:p>
          <w:p w:rsidR="00423304" w:rsidRPr="00F9310F" w:rsidRDefault="00423304" w:rsidP="001709B8">
            <w:pPr>
              <w:pStyle w:val="Tblzat"/>
              <w:rPr>
                <w:rFonts w:eastAsia="PMingLiU"/>
                <w:lang w:val="en-US" w:eastAsia="zh-TW"/>
              </w:rPr>
            </w:pP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Present the toy in the “</w:t>
            </w:r>
            <w:r w:rsidRPr="00F9310F">
              <w:rPr>
                <w:rFonts w:eastAsia="PMingLiU"/>
                <w:b/>
                <w:lang w:val="en-US" w:eastAsia="zh-TW"/>
              </w:rPr>
              <w:t>starting position</w:t>
            </w:r>
            <w:r w:rsidRPr="00F9310F">
              <w:rPr>
                <w:rFonts w:eastAsia="PMingLiU"/>
                <w:lang w:val="en-US" w:eastAsia="zh-TW"/>
              </w:rPr>
              <w:t xml:space="preserve">”, and assure that child pays attention. </w:t>
            </w:r>
          </w:p>
          <w:p w:rsidR="00423304" w:rsidRPr="00F9310F" w:rsidRDefault="00423304" w:rsidP="001709B8">
            <w:pPr>
              <w:pStyle w:val="Tblzat"/>
              <w:rPr>
                <w:rFonts w:eastAsia="PMingLiU"/>
                <w:lang w:val="en-US" w:eastAsia="zh-TW"/>
              </w:rPr>
            </w:pPr>
            <w:r w:rsidRPr="00F9310F">
              <w:rPr>
                <w:rFonts w:eastAsia="PMingLiU"/>
                <w:b/>
                <w:lang w:val="en-US" w:eastAsia="zh-TW"/>
              </w:rPr>
              <w:t>Demonstrate two solutions</w:t>
            </w:r>
            <w:r w:rsidRPr="00F9310F">
              <w:rPr>
                <w:rFonts w:eastAsia="PMingLiU"/>
                <w:lang w:val="en-US" w:eastAsia="zh-TW"/>
              </w:rPr>
              <w:t xml:space="preserve"> and say"…" </w:t>
            </w:r>
          </w:p>
        </w:tc>
        <w:tc>
          <w:tcPr>
            <w:tcW w:w="2773" w:type="dxa"/>
          </w:tcPr>
          <w:p w:rsidR="00423304" w:rsidRPr="00F9310F" w:rsidRDefault="00423304" w:rsidP="001709B8">
            <w:pPr>
              <w:pStyle w:val="Tblzat"/>
              <w:rPr>
                <w:rFonts w:eastAsia="DFKai-SB"/>
                <w:lang w:val="en-US" w:eastAsia="zh-TW"/>
              </w:rPr>
            </w:pPr>
          </w:p>
          <w:p w:rsidR="00423304" w:rsidRPr="00F9310F" w:rsidRDefault="00423304" w:rsidP="001709B8">
            <w:pPr>
              <w:pStyle w:val="Tblzat"/>
              <w:rPr>
                <w:rFonts w:eastAsia="DFKai-SB"/>
                <w:lang w:val="en-US" w:eastAsia="zh-TW"/>
              </w:rPr>
            </w:pPr>
          </w:p>
          <w:p w:rsidR="00423304" w:rsidRPr="00F9310F" w:rsidRDefault="00423304" w:rsidP="001709B8">
            <w:pPr>
              <w:pStyle w:val="Tblzat"/>
              <w:rPr>
                <w:rFonts w:eastAsia="DFKai-SB"/>
                <w:lang w:val="en-US" w:eastAsia="zh-TW"/>
              </w:rPr>
            </w:pPr>
            <w:r w:rsidRPr="00F9310F">
              <w:rPr>
                <w:rFonts w:eastAsia="PMingLiU"/>
                <w:b/>
                <w:lang w:val="en-US" w:eastAsia="zh-TW"/>
              </w:rPr>
              <w:t>"Watch how I play"</w:t>
            </w:r>
            <w:r w:rsidRPr="00F9310F">
              <w:rPr>
                <w:rFonts w:eastAsia="PMingLiU"/>
                <w:lang w:val="en-US" w:eastAsia="zh-TW"/>
              </w:rPr>
              <w:t>.</w:t>
            </w:r>
          </w:p>
        </w:tc>
      </w:tr>
      <w:tr w:rsidR="00423304" w:rsidRPr="00F9310F" w:rsidTr="001709B8">
        <w:trPr>
          <w:trHeight w:val="20"/>
          <w:jc w:val="center"/>
        </w:trPr>
        <w:tc>
          <w:tcPr>
            <w:tcW w:w="1668" w:type="dxa"/>
          </w:tcPr>
          <w:p w:rsidR="00423304" w:rsidRPr="00F9310F" w:rsidRDefault="00423304" w:rsidP="001709B8">
            <w:pPr>
              <w:pStyle w:val="Tblzat"/>
              <w:rPr>
                <w:rFonts w:eastAsia="PMingLiU"/>
                <w:lang w:val="en-US" w:eastAsia="zh-TW"/>
              </w:rPr>
            </w:pPr>
            <w:r w:rsidRPr="00F9310F">
              <w:rPr>
                <w:rFonts w:eastAsia="PMingLiU"/>
                <w:lang w:val="en-US" w:eastAsia="zh-TW"/>
              </w:rPr>
              <w:t>0 sec.</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 xml:space="preserve">Reset the toy in the </w:t>
            </w:r>
            <w:r w:rsidRPr="00F9310F">
              <w:rPr>
                <w:rFonts w:eastAsia="PMingLiU"/>
                <w:b/>
                <w:lang w:val="en-US" w:eastAsia="zh-TW"/>
              </w:rPr>
              <w:t>starting positio</w:t>
            </w:r>
            <w:r w:rsidRPr="00F9310F">
              <w:rPr>
                <w:rFonts w:eastAsia="PMingLiU"/>
                <w:lang w:val="en-US" w:eastAsia="zh-TW"/>
              </w:rPr>
              <w:t xml:space="preserve">n without the child seeing it. </w:t>
            </w:r>
          </w:p>
          <w:p w:rsidR="00423304" w:rsidRPr="00F9310F" w:rsidRDefault="00423304" w:rsidP="001709B8">
            <w:pPr>
              <w:pStyle w:val="Tblzat"/>
              <w:rPr>
                <w:rFonts w:eastAsia="PMingLiU"/>
                <w:lang w:val="en-US" w:eastAsia="zh-TW"/>
              </w:rPr>
            </w:pPr>
            <w:r w:rsidRPr="00F9310F">
              <w:rPr>
                <w:rFonts w:eastAsia="PMingLiU"/>
                <w:lang w:val="en-US" w:eastAsia="zh-TW"/>
              </w:rPr>
              <w:t xml:space="preserve">Start the watch after saying"…". </w:t>
            </w:r>
          </w:p>
          <w:p w:rsidR="00423304" w:rsidRPr="00F9310F" w:rsidRDefault="00423304" w:rsidP="001709B8">
            <w:pPr>
              <w:pStyle w:val="Tblzat"/>
              <w:rPr>
                <w:rFonts w:eastAsia="PMingLiU"/>
                <w:lang w:val="en-US" w:eastAsia="zh-TW"/>
              </w:rPr>
            </w:pPr>
            <w:r w:rsidRPr="00F9310F">
              <w:rPr>
                <w:rFonts w:eastAsia="PMingLiU"/>
                <w:lang w:val="en-US" w:eastAsia="zh-TW"/>
              </w:rPr>
              <w:t>Record the child’s predominant behavior during each 15-second interval</w:t>
            </w:r>
          </w:p>
        </w:tc>
        <w:tc>
          <w:tcPr>
            <w:tcW w:w="2773" w:type="dxa"/>
          </w:tcPr>
          <w:p w:rsidR="00423304" w:rsidRPr="00F9310F" w:rsidRDefault="00423304" w:rsidP="001709B8">
            <w:pPr>
              <w:pStyle w:val="Tblzat"/>
              <w:rPr>
                <w:rFonts w:eastAsia="DFKai-SB"/>
                <w:lang w:val="en-US" w:eastAsia="zh-TW"/>
              </w:rPr>
            </w:pPr>
          </w:p>
          <w:p w:rsidR="00423304" w:rsidRPr="00F9310F" w:rsidRDefault="00423304" w:rsidP="001709B8">
            <w:pPr>
              <w:pStyle w:val="Tblzat"/>
              <w:rPr>
                <w:rFonts w:eastAsia="DFKai-SB"/>
                <w:lang w:val="en-US" w:eastAsia="zh-TW"/>
              </w:rPr>
            </w:pPr>
          </w:p>
          <w:p w:rsidR="00423304" w:rsidRPr="00F9310F" w:rsidRDefault="00423304" w:rsidP="001709B8">
            <w:pPr>
              <w:pStyle w:val="Tblzat"/>
              <w:rPr>
                <w:rFonts w:eastAsia="DFKai-SB"/>
                <w:lang w:val="en-US" w:eastAsia="zh-TW"/>
              </w:rPr>
            </w:pPr>
            <w:r w:rsidRPr="00F9310F">
              <w:rPr>
                <w:rFonts w:eastAsia="DFKai-SB"/>
                <w:lang w:val="en-US" w:eastAsia="zh-TW"/>
              </w:rPr>
              <w:t>"</w:t>
            </w:r>
            <w:r w:rsidRPr="00F9310F">
              <w:rPr>
                <w:rFonts w:eastAsia="DFKai-SB"/>
                <w:b/>
                <w:lang w:val="en-US" w:eastAsia="zh-TW"/>
              </w:rPr>
              <w:t>Now, you try to do it</w:t>
            </w:r>
            <w:r w:rsidRPr="00F9310F">
              <w:rPr>
                <w:rFonts w:eastAsia="DFKai-SB"/>
                <w:lang w:val="en-US" w:eastAsia="zh-TW"/>
              </w:rPr>
              <w:t>".</w:t>
            </w:r>
          </w:p>
        </w:tc>
      </w:tr>
      <w:tr w:rsidR="00423304" w:rsidRPr="00F9310F" w:rsidTr="001709B8">
        <w:trPr>
          <w:trHeight w:val="20"/>
          <w:jc w:val="center"/>
        </w:trPr>
        <w:tc>
          <w:tcPr>
            <w:tcW w:w="166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End of 15.0 sec</w:t>
            </w:r>
          </w:p>
          <w:p w:rsidR="00423304" w:rsidRPr="00F9310F" w:rsidRDefault="00423304" w:rsidP="001709B8">
            <w:pPr>
              <w:pStyle w:val="Tblzat"/>
              <w:rPr>
                <w:rFonts w:eastAsia="PMingLiU"/>
                <w:lang w:val="en-US" w:eastAsia="zh-TW"/>
              </w:rPr>
            </w:pPr>
            <w:r w:rsidRPr="00F9310F">
              <w:rPr>
                <w:rFonts w:eastAsia="PMingLiU"/>
                <w:lang w:val="en-US" w:eastAsia="zh-TW"/>
              </w:rPr>
              <w:t>(end of 1</w:t>
            </w:r>
            <w:r w:rsidRPr="00F9310F">
              <w:rPr>
                <w:rFonts w:eastAsia="PMingLiU"/>
                <w:vertAlign w:val="superscript"/>
                <w:lang w:val="en-US" w:eastAsia="zh-TW"/>
              </w:rPr>
              <w:t>st</w:t>
            </w:r>
            <w:r w:rsidRPr="00F9310F">
              <w:rPr>
                <w:rFonts w:eastAsia="PMingLiU"/>
                <w:lang w:val="en-US" w:eastAsia="zh-TW"/>
              </w:rPr>
              <w:t xml:space="preserve"> interval)</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If the child shows task-directed (T) or own-task (O) behaviors in the first interval, do not stop watch, but say "…"</w:t>
            </w:r>
          </w:p>
          <w:p w:rsidR="00423304" w:rsidRPr="00F9310F" w:rsidRDefault="00423304" w:rsidP="001709B8">
            <w:pPr>
              <w:pStyle w:val="Tblzat"/>
              <w:rPr>
                <w:rFonts w:eastAsia="PMingLiU"/>
                <w:lang w:val="en-US" w:eastAsia="zh-TW"/>
              </w:rPr>
            </w:pPr>
            <w:r w:rsidRPr="00F9310F">
              <w:rPr>
                <w:rFonts w:eastAsia="PMingLiU"/>
                <w:lang w:val="en-US" w:eastAsia="zh-TW"/>
              </w:rPr>
              <w:t xml:space="preserve">If the child’s behavior shows non-task (E, M, N) or apparatus (A, L) behavior in the first 15-sec. interval, stop the watch and, before this second demonstration, say "…". </w:t>
            </w:r>
          </w:p>
          <w:p w:rsidR="00423304" w:rsidRPr="00F9310F" w:rsidRDefault="00423304" w:rsidP="001709B8">
            <w:pPr>
              <w:pStyle w:val="Tblzat"/>
              <w:rPr>
                <w:rFonts w:eastAsia="PMingLiU"/>
                <w:lang w:val="en-US" w:eastAsia="zh-TW"/>
              </w:rPr>
            </w:pPr>
            <w:r w:rsidRPr="00F9310F">
              <w:rPr>
                <w:rFonts w:eastAsia="PMingLiU"/>
                <w:lang w:val="en-US" w:eastAsia="zh-TW"/>
              </w:rPr>
              <w:t>After this second demonstration, reset the toy to the starting position and say"…". Then restart the watch.</w:t>
            </w:r>
          </w:p>
        </w:tc>
        <w:tc>
          <w:tcPr>
            <w:tcW w:w="2773" w:type="dxa"/>
          </w:tcPr>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That’s good. There are some more to do</w:t>
            </w:r>
            <w:r w:rsidRPr="00F9310F">
              <w:rPr>
                <w:rFonts w:eastAsia="PMingLiU"/>
                <w:lang w:val="en-US" w:eastAsia="zh-TW"/>
              </w:rPr>
              <w:t xml:space="preserve">." </w:t>
            </w:r>
          </w:p>
          <w:p w:rsidR="00423304" w:rsidRPr="00F9310F" w:rsidDel="008E6B7E"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Watch carefully</w:t>
            </w:r>
            <w:r w:rsidRPr="00F9310F">
              <w:rPr>
                <w:rFonts w:eastAsia="PMingLiU"/>
                <w:lang w:val="en-US" w:eastAsia="zh-TW"/>
              </w:rPr>
              <w:t>"</w:t>
            </w: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Now, you do it</w:t>
            </w:r>
            <w:r w:rsidRPr="00F9310F">
              <w:rPr>
                <w:rFonts w:eastAsia="PMingLiU"/>
                <w:lang w:val="en-US" w:eastAsia="zh-TW"/>
              </w:rPr>
              <w:t>"</w:t>
            </w:r>
          </w:p>
          <w:p w:rsidR="00423304" w:rsidRPr="00F9310F" w:rsidDel="008E6B7E" w:rsidRDefault="00423304" w:rsidP="001709B8">
            <w:pPr>
              <w:pStyle w:val="Tblzat"/>
              <w:rPr>
                <w:rFonts w:eastAsia="PMingLiU"/>
                <w:lang w:val="en-US" w:eastAsia="zh-TW"/>
              </w:rPr>
            </w:pPr>
          </w:p>
        </w:tc>
      </w:tr>
      <w:tr w:rsidR="00423304" w:rsidRPr="00F9310F" w:rsidTr="001709B8">
        <w:trPr>
          <w:trHeight w:val="20"/>
          <w:jc w:val="center"/>
        </w:trPr>
        <w:tc>
          <w:tcPr>
            <w:tcW w:w="166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15.1 - 90 sec.</w:t>
            </w:r>
          </w:p>
          <w:p w:rsidR="00423304" w:rsidRPr="00F9310F" w:rsidRDefault="00423304" w:rsidP="001709B8">
            <w:pPr>
              <w:pStyle w:val="Tblzat"/>
              <w:rPr>
                <w:rFonts w:eastAsia="PMingLiU"/>
                <w:lang w:val="en-US" w:eastAsia="zh-TW"/>
              </w:rPr>
            </w:pPr>
            <w:r w:rsidRPr="00F9310F">
              <w:rPr>
                <w:rFonts w:eastAsia="PMingLiU"/>
                <w:lang w:val="en-US" w:eastAsia="zh-TW"/>
              </w:rPr>
              <w:t>(2</w:t>
            </w:r>
            <w:r w:rsidRPr="00F9310F">
              <w:rPr>
                <w:rFonts w:eastAsia="PMingLiU"/>
                <w:vertAlign w:val="superscript"/>
                <w:lang w:val="en-US" w:eastAsia="zh-TW"/>
              </w:rPr>
              <w:t>nd</w:t>
            </w:r>
            <w:r w:rsidRPr="00F9310F">
              <w:rPr>
                <w:rFonts w:eastAsia="PMingLiU"/>
                <w:lang w:val="en-US" w:eastAsia="zh-TW"/>
              </w:rPr>
              <w:t xml:space="preserve"> - 6</w:t>
            </w:r>
            <w:r w:rsidRPr="00F9310F">
              <w:rPr>
                <w:rFonts w:eastAsia="PMingLiU"/>
                <w:vertAlign w:val="superscript"/>
                <w:lang w:val="en-US" w:eastAsia="zh-TW"/>
              </w:rPr>
              <w:t>th</w:t>
            </w:r>
            <w:r w:rsidRPr="00F9310F">
              <w:rPr>
                <w:rFonts w:eastAsia="PMingLiU"/>
                <w:lang w:val="en-US" w:eastAsia="zh-TW"/>
              </w:rPr>
              <w:t xml:space="preserve"> interval) for </w:t>
            </w:r>
            <w:r w:rsidRPr="00F9310F">
              <w:rPr>
                <w:rFonts w:eastAsia="PMingLiU"/>
                <w:b/>
                <w:lang w:val="en-US" w:eastAsia="zh-TW"/>
              </w:rPr>
              <w:t>actually easy task</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If the child completes all predefined solutions of the presented toy before the end of 6</w:t>
            </w:r>
            <w:r w:rsidRPr="00F9310F">
              <w:rPr>
                <w:rFonts w:eastAsia="PMingLiU"/>
                <w:vertAlign w:val="superscript"/>
                <w:lang w:val="en-US" w:eastAsia="zh-TW"/>
              </w:rPr>
              <w:t>th</w:t>
            </w:r>
            <w:r w:rsidRPr="00F9310F">
              <w:rPr>
                <w:rFonts w:eastAsia="PMingLiU"/>
                <w:lang w:val="en-US" w:eastAsia="zh-TW"/>
              </w:rPr>
              <w:t xml:space="preserve"> interval, that trial is </w:t>
            </w:r>
            <w:r w:rsidRPr="00F9310F">
              <w:rPr>
                <w:rFonts w:eastAsia="PMingLiU"/>
                <w:b/>
                <w:lang w:val="en-US" w:eastAsia="zh-TW"/>
              </w:rPr>
              <w:t>actually easy</w:t>
            </w:r>
            <w:r w:rsidRPr="00F9310F">
              <w:rPr>
                <w:rFonts w:eastAsia="PMingLiU"/>
                <w:lang w:val="en-US" w:eastAsia="zh-TW"/>
              </w:rPr>
              <w:t xml:space="preserve">. Then, the examiner says "…" and moves on to the next harder level as soon as is reasonable. </w:t>
            </w:r>
          </w:p>
        </w:tc>
        <w:tc>
          <w:tcPr>
            <w:tcW w:w="2773" w:type="dxa"/>
          </w:tcPr>
          <w:p w:rsidR="00423304" w:rsidRPr="00F9310F" w:rsidRDefault="00423304" w:rsidP="001709B8">
            <w:pPr>
              <w:pStyle w:val="Tblzat"/>
              <w:rPr>
                <w:rFonts w:eastAsia="PMingLiU"/>
                <w:lang w:val="en-US" w:eastAsia="zh-TW"/>
              </w:rPr>
            </w:pPr>
            <w:r w:rsidRPr="00F9310F">
              <w:t>“</w:t>
            </w:r>
            <w:r w:rsidRPr="00F9310F">
              <w:rPr>
                <w:rFonts w:eastAsia="PMingLiU"/>
                <w:b/>
                <w:lang w:val="en-US" w:eastAsia="zh-TW"/>
              </w:rPr>
              <w:t>You completed it, let’s try another toy</w:t>
            </w:r>
            <w:r w:rsidRPr="00F9310F">
              <w:rPr>
                <w:rFonts w:eastAsia="PMingLiU"/>
                <w:lang w:val="en-US" w:eastAsia="zh-TW"/>
              </w:rPr>
              <w:t>”</w:t>
            </w:r>
          </w:p>
          <w:p w:rsidR="00423304" w:rsidRPr="00F9310F" w:rsidDel="002C50BC" w:rsidRDefault="00423304" w:rsidP="001709B8">
            <w:pPr>
              <w:pStyle w:val="Tblzat"/>
              <w:rPr>
                <w:rFonts w:eastAsia="PMingLiU"/>
                <w:lang w:val="en-US" w:eastAsia="zh-TW"/>
              </w:rPr>
            </w:pPr>
          </w:p>
        </w:tc>
      </w:tr>
      <w:tr w:rsidR="00423304" w:rsidRPr="00F9310F" w:rsidTr="001709B8">
        <w:trPr>
          <w:trHeight w:val="20"/>
          <w:jc w:val="center"/>
        </w:trPr>
        <w:tc>
          <w:tcPr>
            <w:tcW w:w="166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15.1 - 90 sec.</w:t>
            </w:r>
          </w:p>
          <w:p w:rsidR="00423304" w:rsidRPr="00F9310F" w:rsidRDefault="00423304" w:rsidP="001709B8">
            <w:pPr>
              <w:pStyle w:val="Tblzat"/>
              <w:rPr>
                <w:rFonts w:eastAsia="PMingLiU"/>
                <w:lang w:val="en-US" w:eastAsia="zh-TW"/>
              </w:rPr>
            </w:pPr>
            <w:r w:rsidRPr="00F9310F">
              <w:rPr>
                <w:rFonts w:eastAsia="PMingLiU"/>
                <w:lang w:val="en-US" w:eastAsia="zh-TW"/>
              </w:rPr>
              <w:t xml:space="preserve">(2nd - 6th interval) for  task that </w:t>
            </w:r>
            <w:r w:rsidRPr="00F9310F">
              <w:rPr>
                <w:rFonts w:eastAsia="PMingLiU"/>
                <w:b/>
                <w:lang w:val="en-US" w:eastAsia="zh-TW"/>
              </w:rPr>
              <w:t xml:space="preserve">are not actually easy </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If the child shows task-related behavior (T, O, P) or apparatus-related behaviors (A, L), keep recording.</w:t>
            </w:r>
          </w:p>
          <w:p w:rsidR="00423304" w:rsidRPr="00F9310F" w:rsidRDefault="00423304" w:rsidP="001709B8">
            <w:pPr>
              <w:pStyle w:val="Tblzat"/>
              <w:rPr>
                <w:rFonts w:eastAsia="PMingLiU"/>
                <w:lang w:val="en-US" w:eastAsia="zh-TW"/>
              </w:rPr>
            </w:pPr>
            <w:r w:rsidRPr="00F9310F">
              <w:rPr>
                <w:rFonts w:eastAsia="PMingLiU"/>
                <w:lang w:val="en-US" w:eastAsia="zh-TW"/>
              </w:rPr>
              <w:t xml:space="preserve">If the child shows non-task (E, M, </w:t>
            </w:r>
            <w:proofErr w:type="gramStart"/>
            <w:r w:rsidRPr="00F9310F">
              <w:rPr>
                <w:rFonts w:eastAsia="PMingLiU"/>
                <w:lang w:val="en-US" w:eastAsia="zh-TW"/>
              </w:rPr>
              <w:t>N</w:t>
            </w:r>
            <w:proofErr w:type="gramEnd"/>
            <w:r w:rsidRPr="00F9310F">
              <w:rPr>
                <w:rFonts w:eastAsia="PMingLiU"/>
                <w:lang w:val="en-US" w:eastAsia="zh-TW"/>
              </w:rPr>
              <w:t xml:space="preserve">) or negative affect for 30 sec., stop the watch and say "…" </w:t>
            </w:r>
          </w:p>
          <w:p w:rsidR="00423304" w:rsidRPr="00F9310F" w:rsidRDefault="00423304" w:rsidP="001709B8">
            <w:pPr>
              <w:pStyle w:val="Tblzat"/>
              <w:rPr>
                <w:rFonts w:eastAsia="PMingLiU"/>
                <w:vertAlign w:val="superscript"/>
                <w:lang w:val="en-US" w:eastAsia="zh-TW"/>
              </w:rPr>
            </w:pPr>
            <w:r w:rsidRPr="00F9310F">
              <w:rPr>
                <w:rFonts w:eastAsia="PMingLiU"/>
                <w:lang w:val="en-US" w:eastAsia="zh-TW"/>
              </w:rPr>
              <w:t>If the child continues to show non-task behaviors, stop the trial and move to the next planned level/trial.</w:t>
            </w:r>
          </w:p>
        </w:tc>
        <w:tc>
          <w:tcPr>
            <w:tcW w:w="2773" w:type="dxa"/>
          </w:tcPr>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Try to do some more; keep going"</w:t>
            </w: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tc>
      </w:tr>
      <w:tr w:rsidR="00423304" w:rsidRPr="00F9310F" w:rsidTr="001709B8">
        <w:trPr>
          <w:trHeight w:val="20"/>
          <w:jc w:val="center"/>
        </w:trPr>
        <w:tc>
          <w:tcPr>
            <w:tcW w:w="1668" w:type="dxa"/>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 xml:space="preserve">At 90 sec. </w:t>
            </w:r>
          </w:p>
          <w:p w:rsidR="00423304" w:rsidRPr="00F9310F" w:rsidRDefault="00423304" w:rsidP="001709B8">
            <w:pPr>
              <w:pStyle w:val="Tblzat"/>
              <w:rPr>
                <w:rFonts w:eastAsia="PMingLiU"/>
                <w:lang w:val="en-US" w:eastAsia="zh-TW"/>
              </w:rPr>
            </w:pPr>
            <w:r w:rsidRPr="00F9310F">
              <w:rPr>
                <w:rFonts w:eastAsia="PMingLiU"/>
                <w:lang w:val="en-US" w:eastAsia="zh-TW"/>
              </w:rPr>
              <w:t>(6</w:t>
            </w:r>
            <w:r w:rsidRPr="00F9310F">
              <w:rPr>
                <w:rFonts w:eastAsia="PMingLiU"/>
                <w:vertAlign w:val="superscript"/>
                <w:lang w:val="en-US" w:eastAsia="zh-TW"/>
              </w:rPr>
              <w:t>th</w:t>
            </w:r>
            <w:r w:rsidRPr="00F9310F">
              <w:rPr>
                <w:rFonts w:eastAsia="PMingLiU"/>
                <w:lang w:val="en-US" w:eastAsia="zh-TW"/>
              </w:rPr>
              <w:t xml:space="preserve"> interval)</w:t>
            </w:r>
          </w:p>
        </w:tc>
        <w:tc>
          <w:tcPr>
            <w:tcW w:w="4904" w:type="dxa"/>
          </w:tcPr>
          <w:p w:rsidR="00423304" w:rsidRPr="00F9310F" w:rsidRDefault="00423304" w:rsidP="001709B8">
            <w:pPr>
              <w:pStyle w:val="Tblzat"/>
              <w:rPr>
                <w:rFonts w:eastAsia="PMingLiU"/>
                <w:lang w:val="en-US" w:eastAsia="zh-TW"/>
              </w:rPr>
            </w:pPr>
            <w:r w:rsidRPr="00F9310F">
              <w:rPr>
                <w:rFonts w:eastAsia="PMingLiU"/>
                <w:lang w:val="en-US" w:eastAsia="zh-TW"/>
              </w:rPr>
              <w:t xml:space="preserve">  If the child has completed at least two predefined, but not all by the end of the 6</w:t>
            </w:r>
            <w:r w:rsidRPr="00F9310F">
              <w:rPr>
                <w:rFonts w:eastAsia="PMingLiU"/>
                <w:vertAlign w:val="superscript"/>
                <w:lang w:val="en-US" w:eastAsia="zh-TW"/>
              </w:rPr>
              <w:t>th</w:t>
            </w:r>
            <w:r w:rsidRPr="00F9310F">
              <w:rPr>
                <w:rFonts w:eastAsia="PMingLiU"/>
                <w:lang w:val="en-US" w:eastAsia="zh-TW"/>
              </w:rPr>
              <w:t xml:space="preserve"> interval, that level is judged to be </w:t>
            </w:r>
            <w:r w:rsidRPr="00F9310F">
              <w:rPr>
                <w:rFonts w:eastAsia="PMingLiU"/>
                <w:b/>
                <w:lang w:val="en-US" w:eastAsia="zh-TW"/>
              </w:rPr>
              <w:t>actually moderate</w:t>
            </w:r>
            <w:r w:rsidRPr="00F9310F">
              <w:rPr>
                <w:rFonts w:eastAsia="PMingLiU"/>
                <w:lang w:val="en-US" w:eastAsia="zh-TW"/>
              </w:rPr>
              <w:t>. Do not stop watch but say "…".</w:t>
            </w:r>
          </w:p>
          <w:p w:rsidR="00423304" w:rsidRPr="00F9310F" w:rsidRDefault="00423304" w:rsidP="001709B8">
            <w:pPr>
              <w:pStyle w:val="Tblzat"/>
              <w:rPr>
                <w:rFonts w:eastAsia="PMingLiU"/>
                <w:lang w:val="en-US" w:eastAsia="zh-TW"/>
              </w:rPr>
            </w:pPr>
            <w:r w:rsidRPr="00F9310F">
              <w:rPr>
                <w:rFonts w:eastAsia="PMingLiU"/>
                <w:lang w:val="en-US" w:eastAsia="zh-TW"/>
              </w:rPr>
              <w:t xml:space="preserve">  If the child has completed less than 2 predefined solutions by the end of 6th interval, that task is </w:t>
            </w:r>
            <w:r w:rsidRPr="00F9310F">
              <w:rPr>
                <w:rFonts w:eastAsia="PMingLiU"/>
                <w:b/>
                <w:lang w:val="en-US" w:eastAsia="zh-TW"/>
              </w:rPr>
              <w:t>actually hard</w:t>
            </w:r>
            <w:r w:rsidRPr="00F9310F">
              <w:rPr>
                <w:rFonts w:eastAsia="PMingLiU"/>
                <w:lang w:val="en-US" w:eastAsia="zh-TW"/>
              </w:rPr>
              <w:t>. Stop the watch and say "…"</w:t>
            </w:r>
          </w:p>
        </w:tc>
        <w:tc>
          <w:tcPr>
            <w:tcW w:w="2773" w:type="dxa"/>
          </w:tcPr>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That’s fine, see if you can complete them all</w:t>
            </w:r>
            <w:r w:rsidRPr="00F9310F">
              <w:rPr>
                <w:rFonts w:eastAsia="PMingLiU"/>
                <w:lang w:val="en-US" w:eastAsia="zh-TW"/>
              </w:rPr>
              <w:t>."</w:t>
            </w: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That’s good. You tried to do it even though it is hard for you.</w:t>
            </w:r>
            <w:r w:rsidRPr="00F9310F">
              <w:rPr>
                <w:rFonts w:eastAsia="PMingLiU"/>
                <w:lang w:val="en-US" w:eastAsia="zh-TW"/>
              </w:rPr>
              <w:t>"</w:t>
            </w:r>
          </w:p>
        </w:tc>
      </w:tr>
      <w:tr w:rsidR="00423304" w:rsidRPr="00F9310F" w:rsidTr="001709B8">
        <w:trPr>
          <w:trHeight w:val="20"/>
          <w:jc w:val="center"/>
        </w:trPr>
        <w:tc>
          <w:tcPr>
            <w:tcW w:w="1668" w:type="dxa"/>
            <w:tcBorders>
              <w:bottom w:val="single" w:sz="4" w:space="0" w:color="auto"/>
            </w:tcBorders>
            <w:shd w:val="clear" w:color="auto" w:fill="auto"/>
          </w:tcPr>
          <w:p w:rsidR="00423304" w:rsidRPr="00F9310F" w:rsidRDefault="00423304" w:rsidP="001709B8">
            <w:pPr>
              <w:pStyle w:val="Tblzat"/>
              <w:rPr>
                <w:rFonts w:eastAsia="PMingLiU"/>
                <w:lang w:val="en-US" w:eastAsia="zh-TW"/>
              </w:rPr>
            </w:pPr>
            <w:r w:rsidRPr="00F9310F">
              <w:rPr>
                <w:rFonts w:eastAsia="PMingLiU"/>
                <w:lang w:val="en-US" w:eastAsia="zh-TW"/>
              </w:rPr>
              <w:t xml:space="preserve">90.1 -180 sec. </w:t>
            </w:r>
          </w:p>
          <w:p w:rsidR="00423304" w:rsidRPr="00F9310F" w:rsidRDefault="00423304" w:rsidP="001709B8">
            <w:pPr>
              <w:pStyle w:val="Tblzat"/>
              <w:rPr>
                <w:rFonts w:eastAsia="PMingLiU"/>
                <w:lang w:val="en-US" w:eastAsia="zh-TW"/>
              </w:rPr>
            </w:pPr>
            <w:r w:rsidRPr="00F9310F">
              <w:rPr>
                <w:rFonts w:eastAsia="PMingLiU"/>
                <w:lang w:val="en-US" w:eastAsia="zh-TW"/>
              </w:rPr>
              <w:t>(7</w:t>
            </w:r>
            <w:r w:rsidRPr="00F9310F">
              <w:rPr>
                <w:rFonts w:eastAsia="PMingLiU"/>
                <w:vertAlign w:val="superscript"/>
                <w:lang w:val="en-US" w:eastAsia="zh-TW"/>
              </w:rPr>
              <w:t>th</w:t>
            </w:r>
            <w:r w:rsidRPr="00F9310F">
              <w:rPr>
                <w:rFonts w:eastAsia="PMingLiU"/>
                <w:lang w:val="en-US" w:eastAsia="zh-TW"/>
              </w:rPr>
              <w:t xml:space="preserve"> -12</w:t>
            </w:r>
            <w:r w:rsidRPr="00F9310F">
              <w:rPr>
                <w:rFonts w:eastAsia="PMingLiU"/>
                <w:vertAlign w:val="superscript"/>
                <w:lang w:val="en-US" w:eastAsia="zh-TW"/>
              </w:rPr>
              <w:t>th</w:t>
            </w:r>
            <w:r w:rsidRPr="00F9310F">
              <w:rPr>
                <w:rFonts w:eastAsia="PMingLiU"/>
                <w:lang w:val="en-US" w:eastAsia="zh-TW"/>
              </w:rPr>
              <w:t xml:space="preserve"> interval) for both </w:t>
            </w:r>
            <w:r w:rsidRPr="00F9310F">
              <w:rPr>
                <w:rFonts w:eastAsia="PMingLiU"/>
                <w:b/>
                <w:lang w:val="en-US" w:eastAsia="zh-TW"/>
              </w:rPr>
              <w:t>actually moderate and hard tasks</w:t>
            </w:r>
          </w:p>
        </w:tc>
        <w:tc>
          <w:tcPr>
            <w:tcW w:w="4904" w:type="dxa"/>
            <w:tcBorders>
              <w:bottom w:val="single" w:sz="4" w:space="0" w:color="auto"/>
            </w:tcBorders>
          </w:tcPr>
          <w:p w:rsidR="00423304" w:rsidRPr="00F9310F" w:rsidRDefault="00423304" w:rsidP="001709B8">
            <w:pPr>
              <w:pStyle w:val="Tblzat"/>
              <w:rPr>
                <w:rFonts w:eastAsia="PMingLiU"/>
                <w:lang w:val="en-US" w:eastAsia="zh-TW"/>
              </w:rPr>
            </w:pPr>
            <w:r w:rsidRPr="00F9310F">
              <w:rPr>
                <w:rFonts w:eastAsia="PMingLiU"/>
                <w:lang w:val="en-US" w:eastAsia="zh-TW"/>
              </w:rPr>
              <w:t>If the child continues to show task-related behavior (T, O, P) or apparatus-related behaviors (A, L), keep recording until the end of 12th interval.</w:t>
            </w:r>
          </w:p>
          <w:p w:rsidR="00423304" w:rsidRPr="00F9310F" w:rsidRDefault="00423304" w:rsidP="001709B8">
            <w:pPr>
              <w:pStyle w:val="Tblzat"/>
              <w:rPr>
                <w:rFonts w:eastAsia="PMingLiU"/>
                <w:lang w:val="en-US" w:eastAsia="zh-TW"/>
              </w:rPr>
            </w:pPr>
            <w:r w:rsidRPr="00F9310F">
              <w:rPr>
                <w:rFonts w:eastAsia="PMingLiU"/>
                <w:lang w:val="en-US" w:eastAsia="zh-TW"/>
              </w:rPr>
              <w:t>However, if the child shows non-task behaviors (E, M, or N) or negative affect for 30 sec., stop and say"…"</w:t>
            </w:r>
          </w:p>
        </w:tc>
        <w:tc>
          <w:tcPr>
            <w:tcW w:w="2773" w:type="dxa"/>
            <w:tcBorders>
              <w:bottom w:val="single" w:sz="4" w:space="0" w:color="auto"/>
            </w:tcBorders>
          </w:tcPr>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p>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That’s fine. Let’s try another toy.</w:t>
            </w:r>
            <w:r w:rsidRPr="00F9310F">
              <w:rPr>
                <w:rFonts w:eastAsia="PMingLiU"/>
                <w:lang w:val="en-US" w:eastAsia="zh-TW"/>
              </w:rPr>
              <w:t>"</w:t>
            </w:r>
          </w:p>
        </w:tc>
      </w:tr>
      <w:tr w:rsidR="00423304" w:rsidRPr="00F9310F" w:rsidTr="001709B8">
        <w:trPr>
          <w:trHeight w:val="20"/>
          <w:jc w:val="center"/>
        </w:trPr>
        <w:tc>
          <w:tcPr>
            <w:tcW w:w="1668" w:type="dxa"/>
            <w:tcBorders>
              <w:bottom w:val="single" w:sz="4" w:space="0" w:color="auto"/>
            </w:tcBorders>
            <w:shd w:val="clear" w:color="auto" w:fill="auto"/>
          </w:tcPr>
          <w:p w:rsidR="00423304" w:rsidRPr="00F9310F" w:rsidRDefault="00423304" w:rsidP="001709B8">
            <w:pPr>
              <w:pStyle w:val="Tblzat"/>
              <w:rPr>
                <w:rFonts w:eastAsia="PMingLiU"/>
                <w:b/>
                <w:lang w:val="en-US" w:eastAsia="zh-TW"/>
              </w:rPr>
            </w:pPr>
            <w:r w:rsidRPr="00F9310F">
              <w:rPr>
                <w:rFonts w:eastAsia="PMingLiU"/>
                <w:lang w:val="en-US" w:eastAsia="zh-TW"/>
              </w:rPr>
              <w:t xml:space="preserve">90.1-180 sec. for </w:t>
            </w:r>
            <w:r w:rsidRPr="00F9310F">
              <w:rPr>
                <w:rFonts w:eastAsia="PMingLiU"/>
                <w:b/>
                <w:lang w:val="en-US" w:eastAsia="zh-TW"/>
              </w:rPr>
              <w:t>actually moderate tasks</w:t>
            </w:r>
          </w:p>
        </w:tc>
        <w:tc>
          <w:tcPr>
            <w:tcW w:w="4904" w:type="dxa"/>
            <w:tcBorders>
              <w:bottom w:val="single" w:sz="4" w:space="0" w:color="auto"/>
            </w:tcBorders>
          </w:tcPr>
          <w:p w:rsidR="00423304" w:rsidRPr="00F9310F" w:rsidRDefault="00423304" w:rsidP="001709B8">
            <w:pPr>
              <w:pStyle w:val="Tblzat"/>
              <w:rPr>
                <w:rFonts w:eastAsia="PMingLiU"/>
                <w:lang w:val="en-US" w:eastAsia="zh-TW"/>
              </w:rPr>
            </w:pPr>
            <w:r w:rsidRPr="00F9310F">
              <w:rPr>
                <w:rFonts w:eastAsia="PMingLiU"/>
                <w:lang w:val="en-US" w:eastAsia="zh-TW"/>
              </w:rPr>
              <w:t xml:space="preserve">If the child now completes all predefined solutions, stop the watch and say"…" </w:t>
            </w:r>
          </w:p>
        </w:tc>
        <w:tc>
          <w:tcPr>
            <w:tcW w:w="2773" w:type="dxa"/>
            <w:tcBorders>
              <w:bottom w:val="single" w:sz="4" w:space="0" w:color="auto"/>
            </w:tcBorders>
          </w:tcPr>
          <w:p w:rsidR="00423304" w:rsidRPr="00F9310F" w:rsidRDefault="00423304" w:rsidP="001709B8">
            <w:pPr>
              <w:pStyle w:val="Tblzat"/>
              <w:rPr>
                <w:rFonts w:eastAsia="PMingLiU"/>
                <w:lang w:val="en-US" w:eastAsia="zh-TW"/>
              </w:rPr>
            </w:pPr>
            <w:r w:rsidRPr="00F9310F">
              <w:rPr>
                <w:rFonts w:eastAsia="PMingLiU"/>
                <w:lang w:val="en-US" w:eastAsia="zh-TW"/>
              </w:rPr>
              <w:t>"</w:t>
            </w:r>
            <w:r w:rsidRPr="00F9310F">
              <w:rPr>
                <w:rFonts w:eastAsia="PMingLiU"/>
                <w:b/>
                <w:lang w:val="en-US" w:eastAsia="zh-TW"/>
              </w:rPr>
              <w:t>You completed it all. Let’s try another toy.</w:t>
            </w:r>
            <w:r w:rsidRPr="00F9310F">
              <w:rPr>
                <w:rFonts w:eastAsia="PMingLiU"/>
                <w:lang w:val="en-US" w:eastAsia="zh-TW"/>
              </w:rPr>
              <w:t>"</w:t>
            </w:r>
          </w:p>
        </w:tc>
      </w:tr>
    </w:tbl>
    <w:p w:rsidR="00423304" w:rsidRPr="0092253E" w:rsidRDefault="00423304" w:rsidP="00423304">
      <w:pPr>
        <w:pStyle w:val="Kpalrs"/>
        <w:rPr>
          <w:lang w:eastAsia="zh-TW"/>
        </w:rPr>
      </w:pPr>
      <w:r w:rsidRPr="0021649F">
        <w:rPr>
          <w:lang w:eastAsia="zh-TW"/>
        </w:rPr>
        <w:t>Note</w:t>
      </w:r>
      <w:r w:rsidRPr="0021649F">
        <w:rPr>
          <w:rFonts w:hint="eastAsia"/>
          <w:lang w:eastAsia="zh-TW"/>
        </w:rPr>
        <w:t>.</w:t>
      </w:r>
      <w:r w:rsidRPr="0021649F">
        <w:rPr>
          <w:lang w:eastAsia="zh-TW"/>
        </w:rPr>
        <w:t xml:space="preserve"> Each trial level lasts up to 3 minutes with </w:t>
      </w:r>
      <w:r w:rsidRPr="0021649F">
        <w:rPr>
          <w:rFonts w:hint="eastAsia"/>
          <w:lang w:eastAsia="zh-TW"/>
        </w:rPr>
        <w:t xml:space="preserve">12 </w:t>
      </w:r>
      <w:r w:rsidRPr="0021649F">
        <w:rPr>
          <w:lang w:eastAsia="zh-TW"/>
        </w:rPr>
        <w:t>15</w:t>
      </w:r>
      <w:r w:rsidRPr="0021649F">
        <w:rPr>
          <w:rFonts w:hint="eastAsia"/>
          <w:lang w:eastAsia="zh-TW"/>
        </w:rPr>
        <w:t>-</w:t>
      </w:r>
      <w:r w:rsidRPr="0021649F">
        <w:rPr>
          <w:lang w:eastAsia="zh-TW"/>
        </w:rPr>
        <w:t>sec</w:t>
      </w:r>
      <w:r w:rsidRPr="0021649F">
        <w:rPr>
          <w:rFonts w:hint="eastAsia"/>
          <w:lang w:eastAsia="zh-TW"/>
        </w:rPr>
        <w:t>.</w:t>
      </w:r>
      <w:r w:rsidRPr="0021649F">
        <w:rPr>
          <w:lang w:eastAsia="zh-TW"/>
        </w:rPr>
        <w:t xml:space="preserve"> intervals </w:t>
      </w:r>
      <w:r w:rsidRPr="0021649F">
        <w:rPr>
          <w:rFonts w:hint="eastAsia"/>
          <w:lang w:eastAsia="zh-TW"/>
        </w:rPr>
        <w:t xml:space="preserve">for </w:t>
      </w:r>
      <w:r w:rsidRPr="0021649F">
        <w:rPr>
          <w:lang w:eastAsia="zh-TW"/>
        </w:rPr>
        <w:t>with the live</w:t>
      </w:r>
      <w:r w:rsidRPr="0021649F">
        <w:rPr>
          <w:rFonts w:hint="eastAsia"/>
          <w:lang w:eastAsia="zh-TW"/>
        </w:rPr>
        <w:t>-coding. These procedures are very similar to these used by Wang</w:t>
      </w:r>
      <w:r w:rsidRPr="0021649F">
        <w:rPr>
          <w:lang w:eastAsia="zh-TW"/>
        </w:rPr>
        <w:t xml:space="preserve"> et al. </w:t>
      </w:r>
      <w:r w:rsidRPr="0021649F">
        <w:rPr>
          <w:rFonts w:hint="eastAsia"/>
          <w:lang w:eastAsia="zh-TW"/>
        </w:rPr>
        <w:t>(2016), but have been simplified in little for clarify.</w:t>
      </w:r>
      <w:r w:rsidRPr="0092253E">
        <w:rPr>
          <w:rFonts w:hint="eastAsia"/>
          <w:lang w:eastAsia="zh-TW"/>
        </w:rPr>
        <w:t xml:space="preserve"> </w:t>
      </w:r>
    </w:p>
    <w:p w:rsidR="009E5C75" w:rsidRDefault="009E5C75"/>
    <w:sectPr w:rsidR="009E5C7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3304" w:rsidRDefault="00423304" w:rsidP="00423304">
      <w:pPr>
        <w:spacing w:after="0" w:line="240" w:lineRule="auto"/>
      </w:pPr>
      <w:r>
        <w:separator/>
      </w:r>
    </w:p>
  </w:endnote>
  <w:endnote w:type="continuationSeparator" w:id="0">
    <w:p w:rsidR="00423304" w:rsidRDefault="00423304" w:rsidP="00423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5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EE"/>
    <w:family w:val="swiss"/>
    <w:pitch w:val="variable"/>
    <w:sig w:usb0="E10022FF" w:usb1="C000E47F" w:usb2="00000029" w:usb3="00000000" w:csb0="000001DF" w:csb1="00000000"/>
  </w:font>
  <w:font w:name="Times">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 Sinmyeongjo">
    <w:altName w:val="Cambria"/>
    <w:panose1 w:val="00000000000000000000"/>
    <w:charset w:val="00"/>
    <w:family w:val="roman"/>
    <w:notTrueType/>
    <w:pitch w:val="default"/>
  </w:font>
  <w:font w:name="Consolas">
    <w:panose1 w:val="020B0609020204030204"/>
    <w:charset w:val="EE"/>
    <w:family w:val="modern"/>
    <w:pitch w:val="fixed"/>
    <w:sig w:usb0="E10002FF" w:usb1="4000FCFF" w:usb2="00000009" w:usb3="00000000" w:csb0="0000019F" w:csb1="00000000"/>
  </w:font>
  <w:font w:name="DFKai-SB">
    <w:panose1 w:val="03000509000000000000"/>
    <w:charset w:val="88"/>
    <w:family w:val="script"/>
    <w:pitch w:val="fixed"/>
    <w:sig w:usb0="00000003" w:usb1="080E0000" w:usb2="00000016" w:usb3="00000000" w:csb0="00100001" w:csb1="00000000"/>
  </w:font>
  <w:font w:name="Sakkal Majalla">
    <w:panose1 w:val="02000000000000000000"/>
    <w:charset w:val="EE"/>
    <w:family w:val="auto"/>
    <w:pitch w:val="variable"/>
    <w:sig w:usb0="A000207F" w:usb1="C000204B"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3304" w:rsidRDefault="00423304" w:rsidP="00423304">
      <w:pPr>
        <w:spacing w:after="0" w:line="240" w:lineRule="auto"/>
      </w:pPr>
      <w:r>
        <w:separator/>
      </w:r>
    </w:p>
  </w:footnote>
  <w:footnote w:type="continuationSeparator" w:id="0">
    <w:p w:rsidR="00423304" w:rsidRDefault="00423304" w:rsidP="00423304">
      <w:pPr>
        <w:spacing w:after="0" w:line="240" w:lineRule="auto"/>
      </w:pPr>
      <w:r>
        <w:continuationSeparator/>
      </w:r>
    </w:p>
  </w:footnote>
  <w:footnote w:id="1">
    <w:p w:rsidR="00423304" w:rsidRPr="00261280" w:rsidRDefault="00423304" w:rsidP="00261280">
      <w:pPr>
        <w:pStyle w:val="Footnote"/>
        <w:spacing w:before="0" w:after="0"/>
        <w:rPr>
          <w:sz w:val="18"/>
        </w:rPr>
      </w:pPr>
      <w:r w:rsidRPr="00261280">
        <w:rPr>
          <w:rStyle w:val="Lbjegyzet-hivatkozs"/>
          <w:sz w:val="18"/>
        </w:rPr>
        <w:footnoteRef/>
      </w:r>
      <w:r w:rsidRPr="00261280">
        <w:rPr>
          <w:sz w:val="18"/>
        </w:rPr>
        <w:t xml:space="preserve"> Colorado State University, Fort Collins, CO, USA, </w:t>
      </w:r>
      <w:r w:rsidRPr="00261280">
        <w:rPr>
          <w:rFonts w:hint="eastAsia"/>
          <w:sz w:val="18"/>
        </w:rPr>
        <w:t>Pei-Jung</w:t>
      </w:r>
      <w:proofErr w:type="gramStart"/>
      <w:r w:rsidRPr="00261280">
        <w:rPr>
          <w:rFonts w:hint="eastAsia"/>
          <w:sz w:val="18"/>
        </w:rPr>
        <w:t>.Wang@colostate.edu</w:t>
      </w:r>
      <w:proofErr w:type="gramEnd"/>
      <w:r w:rsidRPr="00261280">
        <w:rPr>
          <w:sz w:val="18"/>
        </w:rPr>
        <w:t>, ORCID 0000-0003-2607-8570</w:t>
      </w:r>
    </w:p>
  </w:footnote>
  <w:footnote w:id="2">
    <w:p w:rsidR="00423304" w:rsidRPr="00261280" w:rsidRDefault="00423304" w:rsidP="00261280">
      <w:pPr>
        <w:pStyle w:val="Footnote"/>
        <w:spacing w:before="0" w:after="0"/>
        <w:rPr>
          <w:sz w:val="18"/>
        </w:rPr>
      </w:pPr>
      <w:r w:rsidRPr="00261280">
        <w:rPr>
          <w:rStyle w:val="Lbjegyzet-hivatkozs"/>
          <w:sz w:val="18"/>
        </w:rPr>
        <w:footnoteRef/>
      </w:r>
      <w:r w:rsidRPr="00261280">
        <w:rPr>
          <w:sz w:val="18"/>
        </w:rPr>
        <w:t xml:space="preserve"> National Taiwan University,</w:t>
      </w:r>
      <w:r w:rsidRPr="00261280">
        <w:rPr>
          <w:rFonts w:hint="eastAsia"/>
          <w:sz w:val="18"/>
        </w:rPr>
        <w:t xml:space="preserve"> </w:t>
      </w:r>
      <w:r w:rsidRPr="00261280">
        <w:rPr>
          <w:sz w:val="18"/>
        </w:rPr>
        <w:t>Taipei, Taiwan, hfliao@ntu.edu.tw, ORCID 0000-0003-3663-8949</w:t>
      </w:r>
    </w:p>
  </w:footnote>
  <w:footnote w:id="3">
    <w:p w:rsidR="00423304" w:rsidRPr="00261280" w:rsidRDefault="00423304" w:rsidP="00261280">
      <w:pPr>
        <w:pStyle w:val="Footnote"/>
        <w:spacing w:before="0" w:after="0"/>
        <w:rPr>
          <w:sz w:val="18"/>
        </w:rPr>
      </w:pPr>
      <w:r w:rsidRPr="00261280">
        <w:rPr>
          <w:rStyle w:val="Lbjegyzet-hivatkozs"/>
          <w:sz w:val="18"/>
        </w:rPr>
        <w:footnoteRef/>
      </w:r>
      <w:r w:rsidRPr="00261280">
        <w:rPr>
          <w:sz w:val="18"/>
        </w:rPr>
        <w:t xml:space="preserve"> Colorado State University, Fort Collins, CO, USA, george.morgan@colostate.edu, ORCID 0000-0003-2978-3988</w:t>
      </w:r>
    </w:p>
    <w:p w:rsidR="00423304" w:rsidRPr="002101C9" w:rsidRDefault="00423304" w:rsidP="00423304">
      <w:pPr>
        <w:pStyle w:val="Footnote"/>
      </w:pPr>
    </w:p>
    <w:p w:rsidR="00423304" w:rsidRPr="004A5B15" w:rsidRDefault="00423304" w:rsidP="00423304">
      <w:pPr>
        <w:pStyle w:val="Affiliation"/>
        <w:rPr>
          <w:rFonts w:eastAsia="PMingLiU"/>
          <w:highlight w:val="yellow"/>
          <w:lang w:eastAsia="zh-TW"/>
        </w:rPr>
      </w:pPr>
      <w:r w:rsidRPr="00BF696B">
        <w:t xml:space="preserve">Recommended citation format: Wang, P.-J., Liao, H.-F., &amp; Morgan, G. A. (2017). </w:t>
      </w:r>
      <w:r w:rsidRPr="005B59FD">
        <w:t>The</w:t>
      </w:r>
      <w:r w:rsidRPr="005B59FD">
        <w:rPr>
          <w:rFonts w:eastAsia="PMingLiU"/>
          <w:lang w:eastAsia="zh-TW"/>
        </w:rPr>
        <w:t xml:space="preserve"> </w:t>
      </w:r>
      <w:r w:rsidRPr="00207F3A">
        <w:rPr>
          <w:rFonts w:eastAsia="PMingLiU"/>
          <w:lang w:eastAsia="zh-TW"/>
        </w:rPr>
        <w:t xml:space="preserve">revised </w:t>
      </w:r>
      <w:r w:rsidRPr="00207F3A">
        <w:t xml:space="preserve">individualized </w:t>
      </w:r>
      <w:r w:rsidRPr="00207F3A">
        <w:rPr>
          <w:rFonts w:eastAsia="PMingLiU"/>
          <w:lang w:eastAsia="zh-TW"/>
        </w:rPr>
        <w:t>moderately</w:t>
      </w:r>
      <w:r w:rsidRPr="002820CB">
        <w:rPr>
          <w:rFonts w:eastAsia="PMingLiU"/>
          <w:lang w:eastAsia="zh-TW"/>
        </w:rPr>
        <w:t xml:space="preserve"> challenging </w:t>
      </w:r>
      <w:r w:rsidRPr="002820CB">
        <w:t>mastery tasks</w:t>
      </w:r>
      <w:r w:rsidRPr="00333EE7">
        <w:t xml:space="preserve"> for 15- to 48-month-old </w:t>
      </w:r>
      <w:r>
        <w:t>c</w:t>
      </w:r>
      <w:r w:rsidRPr="00333EE7">
        <w:t xml:space="preserve">hildren. </w:t>
      </w:r>
      <w:r w:rsidRPr="00CE766E">
        <w:rPr>
          <w:rFonts w:cs="Calibri"/>
          <w:i/>
          <w:szCs w:val="18"/>
        </w:rPr>
        <w:t>Hungarian Educational Research Journal</w:t>
      </w:r>
      <w:r w:rsidRPr="00CE766E">
        <w:rPr>
          <w:i/>
        </w:rPr>
        <w:t>, 7</w:t>
      </w:r>
      <w:r w:rsidRPr="00BF696B">
        <w:t>(</w:t>
      </w:r>
      <w:r w:rsidRPr="005B59FD">
        <w:rPr>
          <w:rFonts w:eastAsia="PMingLiU"/>
          <w:lang w:eastAsia="zh-TW"/>
        </w:rPr>
        <w:t>2</w:t>
      </w:r>
      <w:r w:rsidRPr="005B59FD">
        <w:t xml:space="preserve">), </w:t>
      </w:r>
      <w:r>
        <w:t>68</w:t>
      </w:r>
      <w:r w:rsidRPr="00722462">
        <w:t>‒</w:t>
      </w:r>
      <w:r>
        <w:t>85.</w:t>
      </w:r>
      <w:r w:rsidRPr="00722462">
        <w:t xml:space="preserve"> </w:t>
      </w:r>
      <w:r>
        <w:rPr>
          <w:rFonts w:cs="Calibri"/>
        </w:rPr>
        <w:t>doi:</w:t>
      </w:r>
      <w:r w:rsidRPr="00FF7659">
        <w:rPr>
          <w:rFonts w:cs="Calibri"/>
        </w:rPr>
        <w:t>10.14413/</w:t>
      </w:r>
      <w:r>
        <w:rPr>
          <w:rFonts w:cs="Calibri"/>
        </w:rPr>
        <w:t>HERJ/7/2/5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809AA"/>
    <w:multiLevelType w:val="hybridMultilevel"/>
    <w:tmpl w:val="DC96F734"/>
    <w:styleLink w:val="5importltstlus"/>
    <w:lvl w:ilvl="0" w:tplc="48624FC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10C3E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15CEE53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A4C42B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555C35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C217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0EEF0D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C2781E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5060D9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 w15:restartNumberingAfterBreak="0">
    <w:nsid w:val="0812556A"/>
    <w:multiLevelType w:val="hybridMultilevel"/>
    <w:tmpl w:val="2AB2485C"/>
    <w:lvl w:ilvl="0" w:tplc="0330B134">
      <w:start w:val="1"/>
      <w:numFmt w:val="bullet"/>
      <w:lvlText w:val=""/>
      <w:lvlJc w:val="left"/>
      <w:pPr>
        <w:ind w:left="1069"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16821"/>
    <w:multiLevelType w:val="hybridMultilevel"/>
    <w:tmpl w:val="F4784194"/>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890C12"/>
    <w:multiLevelType w:val="hybridMultilevel"/>
    <w:tmpl w:val="8E9A3962"/>
    <w:lvl w:ilvl="0" w:tplc="0330B134">
      <w:start w:val="1"/>
      <w:numFmt w:val="bullet"/>
      <w:lvlText w:val=""/>
      <w:lvlJc w:val="left"/>
      <w:pPr>
        <w:ind w:left="905" w:hanging="48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66062"/>
    <w:multiLevelType w:val="singleLevel"/>
    <w:tmpl w:val="AF32834C"/>
    <w:lvl w:ilvl="0">
      <w:start w:val="1"/>
      <w:numFmt w:val="bullet"/>
      <w:pStyle w:val="BulletItem"/>
      <w:lvlText w:val=""/>
      <w:lvlJc w:val="left"/>
      <w:pPr>
        <w:tabs>
          <w:tab w:val="num" w:pos="794"/>
        </w:tabs>
        <w:ind w:left="794" w:hanging="397"/>
      </w:pPr>
      <w:rPr>
        <w:rFonts w:ascii="Symbol" w:hAnsi="Symbol" w:cs="Times New Roman" w:hint="default"/>
      </w:rPr>
    </w:lvl>
  </w:abstractNum>
  <w:abstractNum w:abstractNumId="5" w15:restartNumberingAfterBreak="0">
    <w:nsid w:val="0AD12E91"/>
    <w:multiLevelType w:val="hybridMultilevel"/>
    <w:tmpl w:val="3F589332"/>
    <w:styleLink w:val="2importltstlus"/>
    <w:lvl w:ilvl="0" w:tplc="8F5AE9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2B3AAC4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E18A2162">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1398F86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FA8677B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342CD6">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9A2E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AFA0F9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436BED8">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6" w15:restartNumberingAfterBreak="0">
    <w:nsid w:val="0C170F63"/>
    <w:multiLevelType w:val="hybridMultilevel"/>
    <w:tmpl w:val="0D5C0176"/>
    <w:styleLink w:val="4importltstlus"/>
    <w:lvl w:ilvl="0" w:tplc="844CC5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CA303D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C5CCB18E">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29A64BB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4E8A5A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6E0A0BBC">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42FAF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DEEED7B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FA41E22">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7" w15:restartNumberingAfterBreak="0">
    <w:nsid w:val="0E2B3C7D"/>
    <w:multiLevelType w:val="hybridMultilevel"/>
    <w:tmpl w:val="78B8C81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0EFF7648"/>
    <w:multiLevelType w:val="hybridMultilevel"/>
    <w:tmpl w:val="F86A855C"/>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9" w15:restartNumberingAfterBreak="0">
    <w:nsid w:val="1213095C"/>
    <w:multiLevelType w:val="hybridMultilevel"/>
    <w:tmpl w:val="767005B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1617179E"/>
    <w:multiLevelType w:val="hybridMultilevel"/>
    <w:tmpl w:val="0F5EE0A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161B2F2A"/>
    <w:multiLevelType w:val="multilevel"/>
    <w:tmpl w:val="59545B48"/>
    <w:lvl w:ilvl="0">
      <w:start w:val="1"/>
      <w:numFmt w:val="bullet"/>
      <w:lvlText w:val=""/>
      <w:lvlJc w:val="left"/>
      <w:pPr>
        <w:ind w:left="720" w:hanging="360"/>
      </w:pPr>
      <w:rPr>
        <w:rFonts w:ascii="Wingdings 2" w:hAnsi="Wingdings 2"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2" w15:restartNumberingAfterBreak="0">
    <w:nsid w:val="192312DE"/>
    <w:multiLevelType w:val="hybridMultilevel"/>
    <w:tmpl w:val="0E762BB8"/>
    <w:lvl w:ilvl="0" w:tplc="7414A1C0">
      <w:start w:val="1"/>
      <w:numFmt w:val="bullet"/>
      <w:lvlText w:val=""/>
      <w:lvlJc w:val="righ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D4E0308"/>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3164D5B"/>
    <w:multiLevelType w:val="hybridMultilevel"/>
    <w:tmpl w:val="D08E658E"/>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25E50DE9"/>
    <w:multiLevelType w:val="hybridMultilevel"/>
    <w:tmpl w:val="90348202"/>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6" w15:restartNumberingAfterBreak="0">
    <w:nsid w:val="30B37059"/>
    <w:multiLevelType w:val="hybridMultilevel"/>
    <w:tmpl w:val="CA1AD108"/>
    <w:styleLink w:val="7importltstlus"/>
    <w:lvl w:ilvl="0" w:tplc="9E62BE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780825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5FD612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B563A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3A682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2EBA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FF1C6A7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F350FA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8D22D0E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7" w15:restartNumberingAfterBreak="0">
    <w:nsid w:val="384851E3"/>
    <w:multiLevelType w:val="hybridMultilevel"/>
    <w:tmpl w:val="6AD2851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39BB0931"/>
    <w:multiLevelType w:val="hybridMultilevel"/>
    <w:tmpl w:val="B0ECFC82"/>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9" w15:restartNumberingAfterBreak="0">
    <w:nsid w:val="39FC4806"/>
    <w:multiLevelType w:val="hybridMultilevel"/>
    <w:tmpl w:val="BA920DD8"/>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0" w15:restartNumberingAfterBreak="0">
    <w:nsid w:val="41952693"/>
    <w:multiLevelType w:val="singleLevel"/>
    <w:tmpl w:val="B5F61D8C"/>
    <w:lvl w:ilvl="0">
      <w:start w:val="1"/>
      <w:numFmt w:val="decimal"/>
      <w:pStyle w:val="ReferenceItem"/>
      <w:lvlText w:val="%1."/>
      <w:lvlJc w:val="left"/>
      <w:pPr>
        <w:tabs>
          <w:tab w:val="num" w:pos="360"/>
        </w:tabs>
        <w:ind w:left="360" w:hanging="360"/>
      </w:pPr>
    </w:lvl>
  </w:abstractNum>
  <w:abstractNum w:abstractNumId="21" w15:restartNumberingAfterBreak="0">
    <w:nsid w:val="419814DD"/>
    <w:multiLevelType w:val="hybridMultilevel"/>
    <w:tmpl w:val="719E2DAC"/>
    <w:lvl w:ilvl="0" w:tplc="8CC623E8">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2" w15:restartNumberingAfterBreak="0">
    <w:nsid w:val="46CB19A8"/>
    <w:multiLevelType w:val="hybridMultilevel"/>
    <w:tmpl w:val="ECD07C2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3" w15:restartNumberingAfterBreak="0">
    <w:nsid w:val="46EB77C3"/>
    <w:multiLevelType w:val="hybridMultilevel"/>
    <w:tmpl w:val="A86A5F68"/>
    <w:styleLink w:val="3importltstlus"/>
    <w:lvl w:ilvl="0" w:tplc="7838895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1" w:tplc="E18EC284">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EED2871C">
      <w:start w:val="1"/>
      <w:numFmt w:val="bullet"/>
      <w:lvlText w:val="▪"/>
      <w:lvlJc w:val="left"/>
      <w:pPr>
        <w:tabs>
          <w:tab w:val="left" w:pos="720"/>
        </w:tabs>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B1825770">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4" w:tplc="D96CB55E">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4F7A7FF6">
      <w:start w:val="1"/>
      <w:numFmt w:val="bullet"/>
      <w:lvlText w:val="▪"/>
      <w:lvlJc w:val="left"/>
      <w:pPr>
        <w:tabs>
          <w:tab w:val="left" w:pos="720"/>
        </w:tabs>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34001B0">
      <w:start w:val="1"/>
      <w:numFmt w:val="bullet"/>
      <w:lvlText w:val="▪"/>
      <w:lvlJc w:val="left"/>
      <w:pPr>
        <w:tabs>
          <w:tab w:val="left" w:pos="720"/>
        </w:tabs>
        <w:ind w:left="46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7" w:tplc="1F60EB68">
      <w:start w:val="1"/>
      <w:numFmt w:val="bullet"/>
      <w:lvlText w:val="▪"/>
      <w:lvlJc w:val="left"/>
      <w:pPr>
        <w:tabs>
          <w:tab w:val="left" w:pos="720"/>
        </w:tabs>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B08A1BFE">
      <w:start w:val="1"/>
      <w:numFmt w:val="bullet"/>
      <w:lvlText w:val="▪"/>
      <w:lvlJc w:val="left"/>
      <w:pPr>
        <w:tabs>
          <w:tab w:val="left" w:pos="720"/>
        </w:tabs>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4"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FD55186"/>
    <w:multiLevelType w:val="hybridMultilevel"/>
    <w:tmpl w:val="747293B6"/>
    <w:lvl w:ilvl="0" w:tplc="040E0001">
      <w:start w:val="1"/>
      <w:numFmt w:val="bullet"/>
      <w:lvlText w:val=""/>
      <w:lvlJc w:val="left"/>
      <w:pPr>
        <w:ind w:left="1560" w:hanging="360"/>
      </w:pPr>
      <w:rPr>
        <w:rFonts w:ascii="Symbol" w:hAnsi="Symbol" w:hint="default"/>
      </w:rPr>
    </w:lvl>
    <w:lvl w:ilvl="1" w:tplc="040E0003" w:tentative="1">
      <w:start w:val="1"/>
      <w:numFmt w:val="bullet"/>
      <w:lvlText w:val="o"/>
      <w:lvlJc w:val="left"/>
      <w:pPr>
        <w:ind w:left="2280" w:hanging="360"/>
      </w:pPr>
      <w:rPr>
        <w:rFonts w:ascii="Courier New" w:hAnsi="Courier New" w:cs="Courier New" w:hint="default"/>
      </w:rPr>
    </w:lvl>
    <w:lvl w:ilvl="2" w:tplc="040E0005" w:tentative="1">
      <w:start w:val="1"/>
      <w:numFmt w:val="bullet"/>
      <w:lvlText w:val=""/>
      <w:lvlJc w:val="left"/>
      <w:pPr>
        <w:ind w:left="3000" w:hanging="360"/>
      </w:pPr>
      <w:rPr>
        <w:rFonts w:ascii="Wingdings" w:hAnsi="Wingdings" w:hint="default"/>
      </w:rPr>
    </w:lvl>
    <w:lvl w:ilvl="3" w:tplc="040E0001" w:tentative="1">
      <w:start w:val="1"/>
      <w:numFmt w:val="bullet"/>
      <w:lvlText w:val=""/>
      <w:lvlJc w:val="left"/>
      <w:pPr>
        <w:ind w:left="3720" w:hanging="360"/>
      </w:pPr>
      <w:rPr>
        <w:rFonts w:ascii="Symbol" w:hAnsi="Symbol" w:hint="default"/>
      </w:rPr>
    </w:lvl>
    <w:lvl w:ilvl="4" w:tplc="040E0003" w:tentative="1">
      <w:start w:val="1"/>
      <w:numFmt w:val="bullet"/>
      <w:lvlText w:val="o"/>
      <w:lvlJc w:val="left"/>
      <w:pPr>
        <w:ind w:left="4440" w:hanging="360"/>
      </w:pPr>
      <w:rPr>
        <w:rFonts w:ascii="Courier New" w:hAnsi="Courier New" w:cs="Courier New" w:hint="default"/>
      </w:rPr>
    </w:lvl>
    <w:lvl w:ilvl="5" w:tplc="040E0005" w:tentative="1">
      <w:start w:val="1"/>
      <w:numFmt w:val="bullet"/>
      <w:lvlText w:val=""/>
      <w:lvlJc w:val="left"/>
      <w:pPr>
        <w:ind w:left="5160" w:hanging="360"/>
      </w:pPr>
      <w:rPr>
        <w:rFonts w:ascii="Wingdings" w:hAnsi="Wingdings" w:hint="default"/>
      </w:rPr>
    </w:lvl>
    <w:lvl w:ilvl="6" w:tplc="040E0001" w:tentative="1">
      <w:start w:val="1"/>
      <w:numFmt w:val="bullet"/>
      <w:lvlText w:val=""/>
      <w:lvlJc w:val="left"/>
      <w:pPr>
        <w:ind w:left="5880" w:hanging="360"/>
      </w:pPr>
      <w:rPr>
        <w:rFonts w:ascii="Symbol" w:hAnsi="Symbol" w:hint="default"/>
      </w:rPr>
    </w:lvl>
    <w:lvl w:ilvl="7" w:tplc="040E0003" w:tentative="1">
      <w:start w:val="1"/>
      <w:numFmt w:val="bullet"/>
      <w:lvlText w:val="o"/>
      <w:lvlJc w:val="left"/>
      <w:pPr>
        <w:ind w:left="6600" w:hanging="360"/>
      </w:pPr>
      <w:rPr>
        <w:rFonts w:ascii="Courier New" w:hAnsi="Courier New" w:cs="Courier New" w:hint="default"/>
      </w:rPr>
    </w:lvl>
    <w:lvl w:ilvl="8" w:tplc="040E0005" w:tentative="1">
      <w:start w:val="1"/>
      <w:numFmt w:val="bullet"/>
      <w:lvlText w:val=""/>
      <w:lvlJc w:val="left"/>
      <w:pPr>
        <w:ind w:left="7320" w:hanging="360"/>
      </w:pPr>
      <w:rPr>
        <w:rFonts w:ascii="Wingdings" w:hAnsi="Wingdings" w:hint="default"/>
      </w:rPr>
    </w:lvl>
  </w:abstractNum>
  <w:abstractNum w:abstractNumId="26" w15:restartNumberingAfterBreak="0">
    <w:nsid w:val="555276CE"/>
    <w:multiLevelType w:val="hybridMultilevel"/>
    <w:tmpl w:val="41FE1AC8"/>
    <w:styleLink w:val="6importltstlus"/>
    <w:lvl w:ilvl="0" w:tplc="EE7822E4">
      <w:start w:val="1"/>
      <w:numFmt w:val="bullet"/>
      <w:lvlText w:val="•"/>
      <w:lvlJc w:val="left"/>
      <w:pPr>
        <w:ind w:left="75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098E712">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32D0DFDA">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3C166610">
      <w:start w:val="1"/>
      <w:numFmt w:val="bullet"/>
      <w:lvlText w:val="•"/>
      <w:lvlJc w:val="left"/>
      <w:pPr>
        <w:ind w:left="291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DED41978">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88FCCE20">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191CCF82">
      <w:start w:val="1"/>
      <w:numFmt w:val="bullet"/>
      <w:lvlText w:val="•"/>
      <w:lvlJc w:val="left"/>
      <w:pPr>
        <w:ind w:left="507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505AE7B2">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4FD62F78">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7" w15:restartNumberingAfterBreak="0">
    <w:nsid w:val="55EF69CE"/>
    <w:multiLevelType w:val="hybridMultilevel"/>
    <w:tmpl w:val="9B940B9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DE275D8"/>
    <w:multiLevelType w:val="singleLevel"/>
    <w:tmpl w:val="3774B7E2"/>
    <w:lvl w:ilvl="0">
      <w:start w:val="1"/>
      <w:numFmt w:val="decimal"/>
      <w:pStyle w:val="NumberedItem"/>
      <w:lvlText w:val="%1."/>
      <w:lvlJc w:val="left"/>
      <w:pPr>
        <w:tabs>
          <w:tab w:val="num" w:pos="794"/>
        </w:tabs>
        <w:ind w:left="794" w:hanging="397"/>
      </w:pPr>
      <w:rPr>
        <w:rFonts w:ascii="Times New Roman" w:hAnsi="Times New Roman" w:cs="Times New Roman" w:hint="default"/>
        <w:sz w:val="20"/>
        <w:szCs w:val="22"/>
      </w:rPr>
    </w:lvl>
  </w:abstractNum>
  <w:abstractNum w:abstractNumId="29" w15:restartNumberingAfterBreak="0">
    <w:nsid w:val="61375533"/>
    <w:multiLevelType w:val="hybridMultilevel"/>
    <w:tmpl w:val="8962DDEE"/>
    <w:styleLink w:val="1importltstlus"/>
    <w:lvl w:ilvl="0" w:tplc="76F2A65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1A1853D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AB5C5348">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599085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EC3C388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F03522">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E806B5E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8EB675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95A6785C">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30" w15:restartNumberingAfterBreak="0">
    <w:nsid w:val="67672C23"/>
    <w:multiLevelType w:val="hybridMultilevel"/>
    <w:tmpl w:val="138072FA"/>
    <w:lvl w:ilvl="0" w:tplc="0330B13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6816C5"/>
    <w:multiLevelType w:val="hybridMultilevel"/>
    <w:tmpl w:val="63BA707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2" w15:restartNumberingAfterBreak="0">
    <w:nsid w:val="69A95206"/>
    <w:multiLevelType w:val="hybridMultilevel"/>
    <w:tmpl w:val="FB5A3A1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AA757C0"/>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DB209D9"/>
    <w:multiLevelType w:val="hybridMultilevel"/>
    <w:tmpl w:val="0B6CB368"/>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15:restartNumberingAfterBreak="0">
    <w:nsid w:val="6E6C656A"/>
    <w:multiLevelType w:val="hybridMultilevel"/>
    <w:tmpl w:val="6FCA1B20"/>
    <w:lvl w:ilvl="0" w:tplc="1532A678">
      <w:start w:val="1"/>
      <w:numFmt w:val="decimal"/>
      <w:lvlText w:val="%1."/>
      <w:lvlJc w:val="left"/>
      <w:pPr>
        <w:ind w:left="720" w:hanging="360"/>
      </w:pPr>
      <w:rPr>
        <w:rFonts w:ascii="Cambria" w:eastAsia="SimSu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116315"/>
    <w:multiLevelType w:val="hybridMultilevel"/>
    <w:tmpl w:val="F0AA674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7" w15:restartNumberingAfterBreak="0">
    <w:nsid w:val="72DF3141"/>
    <w:multiLevelType w:val="hybridMultilevel"/>
    <w:tmpl w:val="F558CB4A"/>
    <w:lvl w:ilvl="0" w:tplc="69DC7DE2">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8" w15:restartNumberingAfterBreak="0">
    <w:nsid w:val="743739D4"/>
    <w:multiLevelType w:val="hybridMultilevel"/>
    <w:tmpl w:val="A878B150"/>
    <w:lvl w:ilvl="0" w:tplc="16D06DCC">
      <w:start w:val="1"/>
      <w:numFmt w:val="decimal"/>
      <w:lvlText w:val="%1)"/>
      <w:lvlJc w:val="left"/>
      <w:pPr>
        <w:ind w:left="720" w:hanging="360"/>
      </w:pPr>
      <w:rPr>
        <w:rFonts w:eastAsia="SimSu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15:restartNumberingAfterBreak="0">
    <w:nsid w:val="76A44B6E"/>
    <w:multiLevelType w:val="hybridMultilevel"/>
    <w:tmpl w:val="F858D01E"/>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0" w15:restartNumberingAfterBreak="0">
    <w:nsid w:val="7B3A453E"/>
    <w:multiLevelType w:val="hybridMultilevel"/>
    <w:tmpl w:val="277053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4"/>
  </w:num>
  <w:num w:numId="2">
    <w:abstractNumId w:val="41"/>
  </w:num>
  <w:num w:numId="3">
    <w:abstractNumId w:val="24"/>
  </w:num>
  <w:num w:numId="4">
    <w:abstractNumId w:val="20"/>
  </w:num>
  <w:num w:numId="5">
    <w:abstractNumId w:val="4"/>
  </w:num>
  <w:num w:numId="6">
    <w:abstractNumId w:val="28"/>
  </w:num>
  <w:num w:numId="7">
    <w:abstractNumId w:val="0"/>
  </w:num>
  <w:num w:numId="8">
    <w:abstractNumId w:val="5"/>
  </w:num>
  <w:num w:numId="9">
    <w:abstractNumId w:val="6"/>
  </w:num>
  <w:num w:numId="10">
    <w:abstractNumId w:val="16"/>
  </w:num>
  <w:num w:numId="11">
    <w:abstractNumId w:val="23"/>
  </w:num>
  <w:num w:numId="12">
    <w:abstractNumId w:val="26"/>
  </w:num>
  <w:num w:numId="13">
    <w:abstractNumId w:val="29"/>
  </w:num>
  <w:num w:numId="14">
    <w:abstractNumId w:val="15"/>
  </w:num>
  <w:num w:numId="15">
    <w:abstractNumId w:val="8"/>
  </w:num>
  <w:num w:numId="16">
    <w:abstractNumId w:val="19"/>
  </w:num>
  <w:num w:numId="17">
    <w:abstractNumId w:val="32"/>
  </w:num>
  <w:num w:numId="18">
    <w:abstractNumId w:val="30"/>
  </w:num>
  <w:num w:numId="19">
    <w:abstractNumId w:val="3"/>
  </w:num>
  <w:num w:numId="20">
    <w:abstractNumId w:val="1"/>
  </w:num>
  <w:num w:numId="21">
    <w:abstractNumId w:val="10"/>
  </w:num>
  <w:num w:numId="22">
    <w:abstractNumId w:val="2"/>
  </w:num>
  <w:num w:numId="23">
    <w:abstractNumId w:val="38"/>
  </w:num>
  <w:num w:numId="24">
    <w:abstractNumId w:val="33"/>
  </w:num>
  <w:num w:numId="25">
    <w:abstractNumId w:val="25"/>
  </w:num>
  <w:num w:numId="26">
    <w:abstractNumId w:val="12"/>
  </w:num>
  <w:num w:numId="27">
    <w:abstractNumId w:val="11"/>
  </w:num>
  <w:num w:numId="28">
    <w:abstractNumId w:val="21"/>
  </w:num>
  <w:num w:numId="29">
    <w:abstractNumId w:val="37"/>
  </w:num>
  <w:num w:numId="30">
    <w:abstractNumId w:val="27"/>
  </w:num>
  <w:num w:numId="31">
    <w:abstractNumId w:val="40"/>
  </w:num>
  <w:num w:numId="32">
    <w:abstractNumId w:val="35"/>
  </w:num>
  <w:num w:numId="33">
    <w:abstractNumId w:val="34"/>
  </w:num>
  <w:num w:numId="34">
    <w:abstractNumId w:val="9"/>
  </w:num>
  <w:num w:numId="35">
    <w:abstractNumId w:val="22"/>
  </w:num>
  <w:num w:numId="36">
    <w:abstractNumId w:val="31"/>
  </w:num>
  <w:num w:numId="37">
    <w:abstractNumId w:val="14"/>
  </w:num>
  <w:num w:numId="38">
    <w:abstractNumId w:val="36"/>
  </w:num>
  <w:num w:numId="39">
    <w:abstractNumId w:val="18"/>
  </w:num>
  <w:num w:numId="40">
    <w:abstractNumId w:val="17"/>
  </w:num>
  <w:num w:numId="41">
    <w:abstractNumId w:val="7"/>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04"/>
    <w:rsid w:val="00261280"/>
    <w:rsid w:val="002B48DC"/>
    <w:rsid w:val="003A2B83"/>
    <w:rsid w:val="00423304"/>
    <w:rsid w:val="00475387"/>
    <w:rsid w:val="00526CF3"/>
    <w:rsid w:val="005B15DB"/>
    <w:rsid w:val="006A0266"/>
    <w:rsid w:val="006B0084"/>
    <w:rsid w:val="00853734"/>
    <w:rsid w:val="009C16F4"/>
    <w:rsid w:val="009E5C75"/>
    <w:rsid w:val="009F0AD9"/>
    <w:rsid w:val="00A42CB8"/>
    <w:rsid w:val="00AF5B0A"/>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8E852B-50BF-48A6-9F0A-4BB832766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23304"/>
    <w:rPr>
      <w:rFonts w:ascii="Calibri" w:eastAsia="PMingLiU" w:hAnsi="Calibri" w:cs="Times New Roman"/>
    </w:rPr>
  </w:style>
  <w:style w:type="paragraph" w:styleId="Cmsor1">
    <w:name w:val="heading 1"/>
    <w:basedOn w:val="Norml"/>
    <w:next w:val="Norml"/>
    <w:link w:val="Cmsor1Char"/>
    <w:uiPriority w:val="1"/>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1"/>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1"/>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link w:val="NormlWebChar"/>
    <w:uiPriority w:val="99"/>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1"/>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1"/>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1"/>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99"/>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customStyle="1" w:styleId="apple-tab-span">
    <w:name w:val="apple-tab-span"/>
    <w:basedOn w:val="Bekezdsalapbettpusa"/>
    <w:rsid w:val="00423304"/>
  </w:style>
  <w:style w:type="paragraph" w:customStyle="1" w:styleId="Norml1">
    <w:name w:val="Normál1"/>
    <w:link w:val="normalChar"/>
    <w:rsid w:val="00423304"/>
    <w:pPr>
      <w:spacing w:after="0" w:line="276" w:lineRule="auto"/>
    </w:pPr>
    <w:rPr>
      <w:rFonts w:ascii="Arial" w:eastAsia="Arial" w:hAnsi="Arial" w:cs="Arial"/>
      <w:color w:val="000000"/>
      <w:lang w:eastAsia="hu-HU"/>
    </w:rPr>
  </w:style>
  <w:style w:type="character" w:customStyle="1" w:styleId="normalChar">
    <w:name w:val="normal Char"/>
    <w:link w:val="Norml1"/>
    <w:rsid w:val="00423304"/>
    <w:rPr>
      <w:rFonts w:ascii="Arial" w:eastAsia="Arial" w:hAnsi="Arial" w:cs="Arial"/>
      <w:color w:val="000000"/>
      <w:lang w:eastAsia="hu-HU"/>
    </w:rPr>
  </w:style>
  <w:style w:type="paragraph" w:customStyle="1" w:styleId="SectionTitle0">
    <w:name w:val="Section Title"/>
    <w:basedOn w:val="Norml1"/>
    <w:link w:val="SectionTitleChar0"/>
    <w:rsid w:val="00423304"/>
    <w:pPr>
      <w:spacing w:before="360" w:after="240" w:line="240" w:lineRule="auto"/>
    </w:pPr>
    <w:rPr>
      <w:rFonts w:ascii="Cambria" w:eastAsia="Cambria" w:hAnsi="Cambria" w:cs="Cambria"/>
      <w:b/>
      <w:sz w:val="24"/>
    </w:rPr>
  </w:style>
  <w:style w:type="character" w:customStyle="1" w:styleId="SectionTitleChar0">
    <w:name w:val="Section Title Char"/>
    <w:link w:val="SectionTitle0"/>
    <w:rsid w:val="00423304"/>
    <w:rPr>
      <w:rFonts w:ascii="Cambria" w:eastAsia="Cambria" w:hAnsi="Cambria" w:cs="Cambria"/>
      <w:b/>
      <w:color w:val="000000"/>
      <w:sz w:val="24"/>
      <w:lang w:eastAsia="hu-HU"/>
    </w:rPr>
  </w:style>
  <w:style w:type="paragraph" w:styleId="Lbjegyzetszveg">
    <w:name w:val="footnote text"/>
    <w:basedOn w:val="Norml"/>
    <w:link w:val="LbjegyzetszvegChar"/>
    <w:unhideWhenUsed/>
    <w:rsid w:val="00423304"/>
    <w:pPr>
      <w:spacing w:after="0" w:line="240" w:lineRule="auto"/>
    </w:pPr>
    <w:rPr>
      <w:rFonts w:ascii="Arial" w:eastAsia="Arial" w:hAnsi="Arial" w:cs="Arial"/>
      <w:color w:val="000000"/>
      <w:sz w:val="20"/>
      <w:szCs w:val="20"/>
      <w:lang w:eastAsia="hu-HU"/>
    </w:rPr>
  </w:style>
  <w:style w:type="character" w:customStyle="1" w:styleId="LbjegyzetszvegChar">
    <w:name w:val="Lábjegyzetszöveg Char"/>
    <w:basedOn w:val="Bekezdsalapbettpusa"/>
    <w:link w:val="Lbjegyzetszveg"/>
    <w:rsid w:val="00423304"/>
    <w:rPr>
      <w:rFonts w:ascii="Arial" w:eastAsia="Arial" w:hAnsi="Arial" w:cs="Arial"/>
      <w:color w:val="000000"/>
      <w:sz w:val="20"/>
      <w:szCs w:val="20"/>
      <w:lang w:eastAsia="hu-HU"/>
    </w:rPr>
  </w:style>
  <w:style w:type="character" w:styleId="Lbjegyzet-hivatkozs">
    <w:name w:val="footnote reference"/>
    <w:unhideWhenUsed/>
    <w:rsid w:val="00423304"/>
    <w:rPr>
      <w:vertAlign w:val="superscript"/>
    </w:rPr>
  </w:style>
  <w:style w:type="character" w:styleId="Hiperhivatkozs">
    <w:name w:val="Hyperlink"/>
    <w:uiPriority w:val="99"/>
    <w:unhideWhenUsed/>
    <w:rsid w:val="00423304"/>
    <w:rPr>
      <w:color w:val="0563C1"/>
      <w:u w:val="single"/>
    </w:rPr>
  </w:style>
  <w:style w:type="character" w:customStyle="1" w:styleId="s">
    <w:name w:val="s"/>
    <w:basedOn w:val="Bekezdsalapbettpusa"/>
    <w:rsid w:val="00423304"/>
  </w:style>
  <w:style w:type="character" w:styleId="Jegyzethivatkozs">
    <w:name w:val="annotation reference"/>
    <w:uiPriority w:val="99"/>
    <w:unhideWhenUsed/>
    <w:rsid w:val="00423304"/>
    <w:rPr>
      <w:sz w:val="16"/>
      <w:szCs w:val="16"/>
    </w:rPr>
  </w:style>
  <w:style w:type="paragraph" w:styleId="Jegyzetszveg">
    <w:name w:val="annotation text"/>
    <w:basedOn w:val="Norml"/>
    <w:link w:val="JegyzetszvegChar"/>
    <w:uiPriority w:val="99"/>
    <w:unhideWhenUsed/>
    <w:rsid w:val="00423304"/>
    <w:pPr>
      <w:spacing w:after="0" w:line="240" w:lineRule="auto"/>
    </w:pPr>
    <w:rPr>
      <w:rFonts w:ascii="Arial" w:eastAsia="Arial" w:hAnsi="Arial" w:cs="Arial"/>
      <w:color w:val="000000"/>
      <w:sz w:val="20"/>
      <w:szCs w:val="20"/>
      <w:lang w:eastAsia="hu-HU"/>
    </w:rPr>
  </w:style>
  <w:style w:type="character" w:customStyle="1" w:styleId="JegyzetszvegChar">
    <w:name w:val="Jegyzetszöveg Char"/>
    <w:basedOn w:val="Bekezdsalapbettpusa"/>
    <w:link w:val="Jegyzetszveg"/>
    <w:uiPriority w:val="99"/>
    <w:rsid w:val="00423304"/>
    <w:rPr>
      <w:rFonts w:ascii="Arial" w:eastAsia="Arial" w:hAnsi="Arial" w:cs="Arial"/>
      <w:color w:val="000000"/>
      <w:sz w:val="20"/>
      <w:szCs w:val="20"/>
      <w:lang w:eastAsia="hu-HU"/>
    </w:rPr>
  </w:style>
  <w:style w:type="paragraph" w:styleId="Buborkszveg">
    <w:name w:val="Balloon Text"/>
    <w:basedOn w:val="Norml"/>
    <w:link w:val="BuborkszvegChar"/>
    <w:uiPriority w:val="99"/>
    <w:unhideWhenUsed/>
    <w:rsid w:val="00423304"/>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rsid w:val="00423304"/>
    <w:rPr>
      <w:rFonts w:ascii="Segoe UI" w:eastAsia="PMingLiU" w:hAnsi="Segoe UI" w:cs="Segoe UI"/>
      <w:sz w:val="18"/>
      <w:szCs w:val="18"/>
    </w:rPr>
  </w:style>
  <w:style w:type="character" w:customStyle="1" w:styleId="Funotenzeichen1">
    <w:name w:val="Fußnotenzeichen1"/>
    <w:rsid w:val="00423304"/>
    <w:rPr>
      <w:vertAlign w:val="superscript"/>
    </w:rPr>
  </w:style>
  <w:style w:type="character" w:customStyle="1" w:styleId="ZE">
    <w:name w:val="ZE"/>
    <w:rsid w:val="00423304"/>
    <w:rPr>
      <w:rFonts w:ascii="Times" w:hAnsi="Times"/>
      <w:b/>
      <w:sz w:val="26"/>
    </w:rPr>
  </w:style>
  <w:style w:type="paragraph" w:customStyle="1" w:styleId="MDPI21heading1">
    <w:name w:val="MDPI_2.1_heading1"/>
    <w:basedOn w:val="Norml"/>
    <w:rsid w:val="00423304"/>
    <w:pPr>
      <w:adjustRightInd w:val="0"/>
      <w:snapToGrid w:val="0"/>
      <w:spacing w:before="240" w:after="120" w:line="260" w:lineRule="atLeast"/>
      <w:outlineLvl w:val="0"/>
    </w:pPr>
    <w:rPr>
      <w:rFonts w:ascii="Palatino Linotype" w:eastAsia="Times New Roman" w:hAnsi="Palatino Linotype"/>
      <w:b/>
      <w:snapToGrid w:val="0"/>
      <w:color w:val="000000"/>
      <w:sz w:val="20"/>
      <w:lang w:val="en-US" w:eastAsia="de-DE" w:bidi="en-US"/>
    </w:rPr>
  </w:style>
  <w:style w:type="character" w:customStyle="1" w:styleId="hps">
    <w:name w:val="hps"/>
    <w:basedOn w:val="Bekezdsalapbettpusa"/>
    <w:rsid w:val="00423304"/>
  </w:style>
  <w:style w:type="character" w:customStyle="1" w:styleId="st">
    <w:name w:val="st"/>
    <w:basedOn w:val="Bekezdsalapbettpusa"/>
    <w:rsid w:val="00423304"/>
  </w:style>
  <w:style w:type="character" w:customStyle="1" w:styleId="Alcm1">
    <w:name w:val="Alcím1"/>
    <w:basedOn w:val="Bekezdsalapbettpusa"/>
    <w:rsid w:val="00423304"/>
  </w:style>
  <w:style w:type="character" w:customStyle="1" w:styleId="displayfields">
    <w:name w:val="displayfields"/>
    <w:basedOn w:val="Bekezdsalapbettpusa"/>
    <w:rsid w:val="00423304"/>
  </w:style>
  <w:style w:type="paragraph" w:styleId="lfej">
    <w:name w:val="header"/>
    <w:basedOn w:val="Norml"/>
    <w:link w:val="lfejChar"/>
    <w:uiPriority w:val="99"/>
    <w:unhideWhenUsed/>
    <w:rsid w:val="00423304"/>
    <w:pPr>
      <w:tabs>
        <w:tab w:val="center" w:pos="4536"/>
        <w:tab w:val="right" w:pos="9072"/>
      </w:tabs>
      <w:spacing w:after="0" w:line="240" w:lineRule="auto"/>
    </w:pPr>
  </w:style>
  <w:style w:type="character" w:customStyle="1" w:styleId="lfejChar">
    <w:name w:val="Élőfej Char"/>
    <w:basedOn w:val="Bekezdsalapbettpusa"/>
    <w:link w:val="lfej"/>
    <w:uiPriority w:val="99"/>
    <w:rsid w:val="00423304"/>
    <w:rPr>
      <w:rFonts w:ascii="Calibri" w:eastAsia="PMingLiU" w:hAnsi="Calibri" w:cs="Times New Roman"/>
    </w:rPr>
  </w:style>
  <w:style w:type="paragraph" w:styleId="llb">
    <w:name w:val="footer"/>
    <w:basedOn w:val="Norml"/>
    <w:link w:val="llbChar"/>
    <w:uiPriority w:val="99"/>
    <w:unhideWhenUsed/>
    <w:rsid w:val="00423304"/>
    <w:pPr>
      <w:tabs>
        <w:tab w:val="center" w:pos="4536"/>
        <w:tab w:val="right" w:pos="9072"/>
      </w:tabs>
      <w:spacing w:after="0" w:line="240" w:lineRule="auto"/>
    </w:pPr>
  </w:style>
  <w:style w:type="character" w:customStyle="1" w:styleId="llbChar">
    <w:name w:val="Élőláb Char"/>
    <w:basedOn w:val="Bekezdsalapbettpusa"/>
    <w:link w:val="llb"/>
    <w:uiPriority w:val="99"/>
    <w:rsid w:val="00423304"/>
    <w:rPr>
      <w:rFonts w:ascii="Calibri" w:eastAsia="PMingLiU" w:hAnsi="Calibri" w:cs="Times New Roman"/>
    </w:rPr>
  </w:style>
  <w:style w:type="character" w:customStyle="1" w:styleId="apple-converted-space">
    <w:name w:val="apple-converted-space"/>
    <w:basedOn w:val="Bekezdsalapbettpusa"/>
    <w:rsid w:val="00423304"/>
  </w:style>
  <w:style w:type="table" w:styleId="Rcsostblzat">
    <w:name w:val="Table Grid"/>
    <w:basedOn w:val="Normltblzat"/>
    <w:uiPriority w:val="39"/>
    <w:rsid w:val="00423304"/>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egjegyzstrgya">
    <w:name w:val="annotation subject"/>
    <w:basedOn w:val="Jegyzetszveg"/>
    <w:next w:val="Jegyzetszveg"/>
    <w:link w:val="MegjegyzstrgyaChar"/>
    <w:uiPriority w:val="99"/>
    <w:unhideWhenUsed/>
    <w:rsid w:val="00423304"/>
    <w:pPr>
      <w:spacing w:after="160"/>
    </w:pPr>
    <w:rPr>
      <w:rFonts w:ascii="Calibri" w:eastAsia="Calibri" w:hAnsi="Calibri" w:cs="Times New Roman"/>
      <w:b/>
      <w:bCs/>
      <w:color w:val="auto"/>
      <w:lang w:eastAsia="en-US"/>
    </w:rPr>
  </w:style>
  <w:style w:type="character" w:customStyle="1" w:styleId="MegjegyzstrgyaChar">
    <w:name w:val="Megjegyzés tárgya Char"/>
    <w:basedOn w:val="JegyzetszvegChar"/>
    <w:link w:val="Megjegyzstrgya"/>
    <w:uiPriority w:val="99"/>
    <w:rsid w:val="00423304"/>
    <w:rPr>
      <w:rFonts w:ascii="Calibri" w:eastAsia="Calibri" w:hAnsi="Calibri" w:cs="Times New Roman"/>
      <w:b/>
      <w:bCs/>
      <w:color w:val="000000"/>
      <w:sz w:val="20"/>
      <w:szCs w:val="20"/>
      <w:lang w:eastAsia="hu-HU"/>
    </w:rPr>
  </w:style>
  <w:style w:type="paragraph" w:customStyle="1" w:styleId="MS">
    <w:name w:val="MS바탕글"/>
    <w:basedOn w:val="Norml"/>
    <w:uiPriority w:val="17"/>
    <w:rsid w:val="00423304"/>
    <w:pPr>
      <w:spacing w:after="0" w:line="240" w:lineRule="auto"/>
      <w:jc w:val="both"/>
    </w:pPr>
    <w:rPr>
      <w:rFonts w:ascii="Gulim" w:eastAsia="Gulim" w:hAnsi="Gulim" w:cs="Gulim"/>
      <w:color w:val="000000"/>
      <w:sz w:val="20"/>
      <w:szCs w:val="20"/>
      <w:lang w:val="en-US" w:eastAsia="ko-KR"/>
    </w:rPr>
  </w:style>
  <w:style w:type="paragraph" w:customStyle="1" w:styleId="a">
    <w:name w:val="바탕글"/>
    <w:basedOn w:val="Norml"/>
    <w:rsid w:val="00423304"/>
    <w:pPr>
      <w:widowControl w:val="0"/>
      <w:wordWrap w:val="0"/>
      <w:autoSpaceDE w:val="0"/>
      <w:autoSpaceDN w:val="0"/>
      <w:spacing w:after="0" w:line="384" w:lineRule="auto"/>
      <w:jc w:val="both"/>
      <w:textAlignment w:val="baseline"/>
    </w:pPr>
    <w:rPr>
      <w:rFonts w:ascii="Gulim" w:eastAsia="Gulim" w:hAnsi="Gulim" w:cs="Gulim"/>
      <w:color w:val="000000"/>
      <w:sz w:val="20"/>
      <w:szCs w:val="20"/>
      <w:lang w:val="en-US" w:eastAsia="ko-KR"/>
    </w:rPr>
  </w:style>
  <w:style w:type="paragraph" w:customStyle="1" w:styleId="a0">
    <w:name w:val="각주"/>
    <w:basedOn w:val="Norml"/>
    <w:rsid w:val="00423304"/>
    <w:pPr>
      <w:widowControl w:val="0"/>
      <w:wordWrap w:val="0"/>
      <w:autoSpaceDE w:val="0"/>
      <w:autoSpaceDN w:val="0"/>
      <w:snapToGrid w:val="0"/>
      <w:spacing w:after="0" w:line="312" w:lineRule="auto"/>
      <w:ind w:hanging="262"/>
      <w:jc w:val="both"/>
      <w:textAlignment w:val="baseline"/>
    </w:pPr>
    <w:rPr>
      <w:rFonts w:ascii="Gulim" w:eastAsia="Gulim" w:hAnsi="Gulim" w:cs="Gulim"/>
      <w:color w:val="000000"/>
      <w:sz w:val="18"/>
      <w:szCs w:val="18"/>
      <w:lang w:val="en-US" w:eastAsia="ko-KR"/>
    </w:rPr>
  </w:style>
  <w:style w:type="paragraph" w:customStyle="1" w:styleId="Sectiontitle40">
    <w:name w:val="Section title 4"/>
    <w:basedOn w:val="Sectiontitle1"/>
    <w:link w:val="Sectiontitle4Char0"/>
    <w:rsid w:val="00423304"/>
    <w:rPr>
      <w:b w:val="0"/>
      <w:lang w:val="en-GB"/>
    </w:rPr>
  </w:style>
  <w:style w:type="character" w:customStyle="1" w:styleId="Sectiontitle4Char0">
    <w:name w:val="Section title 4 Char"/>
    <w:link w:val="Sectiontitle40"/>
    <w:rsid w:val="00423304"/>
    <w:rPr>
      <w:rFonts w:ascii="Cambria" w:eastAsia="Cambria" w:hAnsi="Cambria" w:cs="Cambria"/>
      <w:i/>
      <w:color w:val="000000"/>
      <w:sz w:val="24"/>
      <w:szCs w:val="24"/>
      <w:lang w:val="en-GB" w:eastAsia="hu-HU"/>
    </w:rPr>
  </w:style>
  <w:style w:type="paragraph" w:customStyle="1" w:styleId="a1">
    <w:name w:val="표내용"/>
    <w:uiPriority w:val="14"/>
    <w:rsid w:val="00423304"/>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napToGrid w:val="0"/>
      <w:spacing w:after="0" w:line="360" w:lineRule="auto"/>
      <w:jc w:val="both"/>
      <w:textAlignment w:val="baseline"/>
    </w:pPr>
    <w:rPr>
      <w:rFonts w:ascii="HY Sinmyeongjo" w:eastAsia="HY Sinmyeongjo" w:hAnsi="Calibri" w:cs="Times New Roman"/>
      <w:color w:val="000000"/>
      <w:spacing w:val="-5"/>
      <w:kern w:val="2"/>
      <w:sz w:val="20"/>
      <w:lang w:val="en-US" w:eastAsia="ko-KR"/>
    </w:rPr>
  </w:style>
  <w:style w:type="table" w:customStyle="1" w:styleId="Tblzatrcsos5stt4jellszn1">
    <w:name w:val="Táblázat (rácsos) 5 – sötét – 4. jelölőszín1"/>
    <w:basedOn w:val="Normltblzat"/>
    <w:uiPriority w:val="50"/>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Tblzatrcsos41jellszn1">
    <w:name w:val="Táblázat (rácsos) 4 – 1. jelölőszín1"/>
    <w:basedOn w:val="Normltblzat"/>
    <w:uiPriority w:val="49"/>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1vilgos4jellszn1">
    <w:name w:val="Táblázat (rácsos) 1 – világos – 4. jelölőszín1"/>
    <w:basedOn w:val="Normltblzat"/>
    <w:uiPriority w:val="46"/>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paragraph" w:customStyle="1" w:styleId="bodytext">
    <w:name w:val="bodytext"/>
    <w:basedOn w:val="Norml"/>
    <w:rsid w:val="00423304"/>
    <w:pPr>
      <w:spacing w:before="100" w:beforeAutospacing="1" w:after="100" w:afterAutospacing="1" w:line="240" w:lineRule="auto"/>
    </w:pPr>
    <w:rPr>
      <w:rFonts w:ascii="Times New Roman" w:eastAsia="Times New Roman" w:hAnsi="Times New Roman"/>
      <w:sz w:val="24"/>
      <w:szCs w:val="24"/>
      <w:lang w:val="en-US"/>
    </w:rPr>
  </w:style>
  <w:style w:type="numbering" w:customStyle="1" w:styleId="Nemlista1">
    <w:name w:val="Nem lista1"/>
    <w:next w:val="Nemlista"/>
    <w:uiPriority w:val="99"/>
    <w:semiHidden/>
    <w:unhideWhenUsed/>
    <w:rsid w:val="00423304"/>
  </w:style>
  <w:style w:type="paragraph" w:styleId="Vltozat">
    <w:name w:val="Revision"/>
    <w:hidden/>
    <w:uiPriority w:val="99"/>
    <w:semiHidden/>
    <w:rsid w:val="00423304"/>
    <w:pPr>
      <w:spacing w:after="0" w:line="240" w:lineRule="auto"/>
    </w:pPr>
    <w:rPr>
      <w:rFonts w:ascii="Calibri" w:eastAsia="MS Mincho" w:hAnsi="Calibri" w:cs="Times New Roman"/>
      <w:sz w:val="24"/>
      <w:lang w:val="en-US"/>
    </w:rPr>
  </w:style>
  <w:style w:type="character" w:customStyle="1" w:styleId="Cmsor5Char1">
    <w:name w:val="Címsor 5 Char1"/>
    <w:uiPriority w:val="9"/>
    <w:semiHidden/>
    <w:rsid w:val="00423304"/>
    <w:rPr>
      <w:rFonts w:ascii="Calibri Light" w:eastAsia="PMingLiU" w:hAnsi="Calibri Light" w:cs="Times New Roman"/>
      <w:color w:val="2E74B5"/>
    </w:rPr>
  </w:style>
  <w:style w:type="character" w:customStyle="1" w:styleId="Cmsor6Char1">
    <w:name w:val="Címsor 6 Char1"/>
    <w:uiPriority w:val="9"/>
    <w:semiHidden/>
    <w:rsid w:val="00423304"/>
    <w:rPr>
      <w:rFonts w:ascii="Calibri Light" w:eastAsia="PMingLiU" w:hAnsi="Calibri Light" w:cs="Times New Roman"/>
      <w:color w:val="1F4D78"/>
    </w:rPr>
  </w:style>
  <w:style w:type="character" w:customStyle="1" w:styleId="Cmsor7Char1">
    <w:name w:val="Címsor 7 Char1"/>
    <w:uiPriority w:val="9"/>
    <w:semiHidden/>
    <w:rsid w:val="00423304"/>
    <w:rPr>
      <w:rFonts w:ascii="Calibri Light" w:eastAsia="PMingLiU" w:hAnsi="Calibri Light" w:cs="Times New Roman"/>
      <w:i/>
      <w:iCs/>
      <w:color w:val="1F4D78"/>
    </w:rPr>
  </w:style>
  <w:style w:type="character" w:customStyle="1" w:styleId="Cmsor8Char1">
    <w:name w:val="Címsor 8 Char1"/>
    <w:uiPriority w:val="9"/>
    <w:semiHidden/>
    <w:rsid w:val="00423304"/>
    <w:rPr>
      <w:rFonts w:ascii="Calibri Light" w:eastAsia="PMingLiU" w:hAnsi="Calibri Light" w:cs="Times New Roman"/>
      <w:color w:val="272727"/>
      <w:sz w:val="21"/>
      <w:szCs w:val="21"/>
    </w:rPr>
  </w:style>
  <w:style w:type="character" w:customStyle="1" w:styleId="Cmsor9Char1">
    <w:name w:val="Címsor 9 Char1"/>
    <w:uiPriority w:val="9"/>
    <w:semiHidden/>
    <w:rsid w:val="00423304"/>
    <w:rPr>
      <w:rFonts w:ascii="Calibri Light" w:eastAsia="PMingLiU" w:hAnsi="Calibri Light" w:cs="Times New Roman"/>
      <w:i/>
      <w:iCs/>
      <w:color w:val="272727"/>
      <w:sz w:val="21"/>
      <w:szCs w:val="21"/>
    </w:rPr>
  </w:style>
  <w:style w:type="paragraph" w:customStyle="1" w:styleId="NormalFirst">
    <w:name w:val="NormalFirst"/>
    <w:basedOn w:val="Norml"/>
    <w:rsid w:val="00423304"/>
    <w:pPr>
      <w:suppressAutoHyphens/>
      <w:spacing w:after="240" w:line="240" w:lineRule="auto"/>
      <w:jc w:val="both"/>
    </w:pPr>
    <w:rPr>
      <w:rFonts w:ascii="Times New Roman" w:eastAsia="Times New Roman" w:hAnsi="Times New Roman"/>
      <w:sz w:val="24"/>
      <w:szCs w:val="24"/>
      <w:lang w:val="en-GB" w:eastAsia="ar-SA"/>
    </w:rPr>
  </w:style>
  <w:style w:type="paragraph" w:customStyle="1" w:styleId="Title1">
    <w:name w:val="Title1"/>
    <w:basedOn w:val="Norml"/>
    <w:rsid w:val="00423304"/>
    <w:pPr>
      <w:keepNext/>
      <w:keepLines/>
      <w:pageBreakBefore/>
      <w:tabs>
        <w:tab w:val="left" w:pos="284"/>
      </w:tabs>
      <w:suppressAutoHyphens/>
      <w:spacing w:before="120" w:after="460" w:line="240" w:lineRule="auto"/>
      <w:jc w:val="center"/>
    </w:pPr>
    <w:rPr>
      <w:rFonts w:ascii="Times New Roman" w:eastAsia="Times New Roman" w:hAnsi="Times New Roman"/>
      <w:b/>
      <w:sz w:val="32"/>
      <w:szCs w:val="24"/>
      <w:lang w:val="en-GB" w:eastAsia="ar-SA"/>
    </w:rPr>
  </w:style>
  <w:style w:type="paragraph" w:customStyle="1" w:styleId="ListParagraph1">
    <w:name w:val="List Paragraph1"/>
    <w:basedOn w:val="Norml"/>
    <w:rsid w:val="00423304"/>
    <w:pPr>
      <w:suppressAutoHyphens/>
      <w:spacing w:after="240" w:line="240" w:lineRule="auto"/>
      <w:ind w:left="720" w:firstLine="284"/>
      <w:jc w:val="both"/>
    </w:pPr>
    <w:rPr>
      <w:rFonts w:ascii="Times New Roman" w:eastAsia="Times New Roman" w:hAnsi="Times New Roman"/>
      <w:sz w:val="24"/>
      <w:szCs w:val="24"/>
      <w:lang w:val="en-GB" w:eastAsia="ar-SA"/>
    </w:rPr>
  </w:style>
  <w:style w:type="table" w:customStyle="1" w:styleId="Tblzatrcsos5stt5jellszn1">
    <w:name w:val="Táblázat (rácsos) 5 – sötét – 5. jelölőszín1"/>
    <w:basedOn w:val="Normltblzat"/>
    <w:uiPriority w:val="50"/>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uthor0">
    <w:name w:val="author"/>
    <w:basedOn w:val="Norml"/>
    <w:next w:val="address"/>
    <w:rsid w:val="00423304"/>
    <w:pPr>
      <w:autoSpaceDE w:val="0"/>
      <w:autoSpaceDN w:val="0"/>
      <w:spacing w:after="220" w:line="240" w:lineRule="auto"/>
      <w:jc w:val="center"/>
    </w:pPr>
    <w:rPr>
      <w:rFonts w:ascii="Times New Roman" w:eastAsia="Times New Roman" w:hAnsi="Times New Roman"/>
      <w:szCs w:val="20"/>
      <w:lang w:val="en-US" w:eastAsia="cs-CZ"/>
    </w:rPr>
  </w:style>
  <w:style w:type="paragraph" w:customStyle="1" w:styleId="address">
    <w:name w:val="address"/>
    <w:basedOn w:val="Norml"/>
    <w:next w:val="email"/>
    <w:rsid w:val="00423304"/>
    <w:pPr>
      <w:autoSpaceDE w:val="0"/>
      <w:autoSpaceDN w:val="0"/>
      <w:spacing w:after="0" w:line="240" w:lineRule="auto"/>
      <w:jc w:val="center"/>
    </w:pPr>
    <w:rPr>
      <w:rFonts w:ascii="Times New Roman" w:eastAsia="Times New Roman" w:hAnsi="Times New Roman"/>
      <w:i/>
      <w:iCs/>
      <w:sz w:val="20"/>
      <w:szCs w:val="20"/>
      <w:lang w:val="en-US" w:eastAsia="cs-CZ"/>
    </w:rPr>
  </w:style>
  <w:style w:type="paragraph" w:customStyle="1" w:styleId="email">
    <w:name w:val="email"/>
    <w:basedOn w:val="Norml"/>
    <w:next w:val="Norml"/>
    <w:rsid w:val="00423304"/>
    <w:pPr>
      <w:autoSpaceDE w:val="0"/>
      <w:autoSpaceDN w:val="0"/>
      <w:spacing w:after="40" w:line="240" w:lineRule="auto"/>
      <w:jc w:val="center"/>
    </w:pPr>
    <w:rPr>
      <w:rFonts w:ascii="Courier New" w:eastAsia="Times New Roman" w:hAnsi="Courier New"/>
      <w:sz w:val="18"/>
      <w:szCs w:val="20"/>
      <w:lang w:val="en-US" w:eastAsia="cs-CZ"/>
    </w:rPr>
  </w:style>
  <w:style w:type="paragraph" w:customStyle="1" w:styleId="BulletItem">
    <w:name w:val="Bullet Item"/>
    <w:basedOn w:val="Norml"/>
    <w:rsid w:val="00423304"/>
    <w:pPr>
      <w:numPr>
        <w:numId w:val="5"/>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NumberedItem">
    <w:name w:val="Numbered Item"/>
    <w:basedOn w:val="Norml"/>
    <w:rsid w:val="00423304"/>
    <w:pPr>
      <w:numPr>
        <w:numId w:val="6"/>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programcode">
    <w:name w:val="programcode"/>
    <w:basedOn w:val="Norml"/>
    <w:rsid w:val="00423304"/>
    <w:pPr>
      <w:tabs>
        <w:tab w:val="left" w:pos="1361"/>
        <w:tab w:val="left" w:pos="1531"/>
        <w:tab w:val="left" w:pos="1701"/>
        <w:tab w:val="left" w:pos="1871"/>
        <w:tab w:val="left" w:pos="2041"/>
        <w:tab w:val="left" w:pos="2211"/>
        <w:tab w:val="left" w:pos="2381"/>
        <w:tab w:val="left" w:pos="2552"/>
      </w:tabs>
      <w:autoSpaceDE w:val="0"/>
      <w:autoSpaceDN w:val="0"/>
      <w:spacing w:after="0" w:line="240" w:lineRule="auto"/>
      <w:ind w:left="397"/>
    </w:pPr>
    <w:rPr>
      <w:rFonts w:ascii="Courier New" w:eastAsia="Times New Roman" w:hAnsi="Courier New"/>
      <w:sz w:val="18"/>
      <w:szCs w:val="20"/>
      <w:lang w:val="en-US" w:eastAsia="cs-CZ"/>
    </w:rPr>
  </w:style>
  <w:style w:type="paragraph" w:customStyle="1" w:styleId="ReferenceItem">
    <w:name w:val="ReferenceItem"/>
    <w:basedOn w:val="Norml"/>
    <w:rsid w:val="00423304"/>
    <w:pPr>
      <w:numPr>
        <w:numId w:val="4"/>
      </w:numPr>
      <w:autoSpaceDE w:val="0"/>
      <w:autoSpaceDN w:val="0"/>
      <w:spacing w:after="40" w:line="240" w:lineRule="auto"/>
      <w:jc w:val="both"/>
    </w:pPr>
    <w:rPr>
      <w:rFonts w:ascii="Times New Roman" w:eastAsia="Times New Roman" w:hAnsi="Times New Roman"/>
      <w:sz w:val="20"/>
      <w:szCs w:val="20"/>
      <w:lang w:val="en-GB" w:eastAsia="cs-CZ"/>
    </w:rPr>
  </w:style>
  <w:style w:type="paragraph" w:customStyle="1" w:styleId="Equation">
    <w:name w:val="Equation"/>
    <w:basedOn w:val="Norml"/>
    <w:rsid w:val="00423304"/>
    <w:pPr>
      <w:autoSpaceDE w:val="0"/>
      <w:autoSpaceDN w:val="0"/>
      <w:spacing w:before="120" w:after="120" w:line="240" w:lineRule="auto"/>
      <w:ind w:firstLine="284"/>
      <w:jc w:val="right"/>
    </w:pPr>
    <w:rPr>
      <w:rFonts w:ascii="Times New Roman" w:eastAsia="Times New Roman" w:hAnsi="Times New Roman"/>
      <w:sz w:val="20"/>
      <w:szCs w:val="20"/>
      <w:lang w:val="en-GB" w:eastAsia="cs-CZ"/>
    </w:rPr>
  </w:style>
  <w:style w:type="paragraph" w:customStyle="1" w:styleId="Annotation">
    <w:name w:val="Annotation"/>
    <w:basedOn w:val="Abstract"/>
    <w:rsid w:val="00423304"/>
    <w:pPr>
      <w:autoSpaceDE w:val="0"/>
      <w:autoSpaceDN w:val="0"/>
      <w:spacing w:before="0" w:after="0"/>
      <w:jc w:val="both"/>
    </w:pPr>
    <w:rPr>
      <w:rFonts w:ascii="Times New Roman" w:eastAsia="Times New Roman" w:hAnsi="Times New Roman"/>
      <w:sz w:val="20"/>
      <w:szCs w:val="20"/>
      <w:lang w:val="cs-CZ" w:eastAsia="cs-CZ"/>
    </w:rPr>
  </w:style>
  <w:style w:type="character" w:styleId="Oldalszm">
    <w:name w:val="page number"/>
    <w:rsid w:val="00423304"/>
    <w:rPr>
      <w:rFonts w:ascii="Times New Roman" w:hAnsi="Times New Roman"/>
      <w:sz w:val="20"/>
    </w:rPr>
  </w:style>
  <w:style w:type="paragraph" w:customStyle="1" w:styleId="AnnotationTitle">
    <w:name w:val="AnnotationTitle"/>
    <w:basedOn w:val="Annotation"/>
    <w:next w:val="Annotation"/>
    <w:rsid w:val="00423304"/>
    <w:pPr>
      <w:keepNext/>
      <w:spacing w:before="360"/>
      <w:jc w:val="left"/>
    </w:pPr>
    <w:rPr>
      <w:b w:val="0"/>
    </w:rPr>
  </w:style>
  <w:style w:type="paragraph" w:styleId="Dokumentumtrkp">
    <w:name w:val="Document Map"/>
    <w:basedOn w:val="Norml"/>
    <w:link w:val="DokumentumtrkpChar"/>
    <w:semiHidden/>
    <w:unhideWhenUsed/>
    <w:rsid w:val="00423304"/>
    <w:pPr>
      <w:autoSpaceDE w:val="0"/>
      <w:autoSpaceDN w:val="0"/>
      <w:spacing w:after="0" w:line="240" w:lineRule="auto"/>
      <w:ind w:firstLine="284"/>
      <w:jc w:val="both"/>
    </w:pPr>
    <w:rPr>
      <w:rFonts w:ascii="Times New Roman" w:eastAsia="Times New Roman" w:hAnsi="Times New Roman"/>
      <w:sz w:val="24"/>
      <w:szCs w:val="24"/>
      <w:lang w:val="en-US" w:eastAsia="cs-CZ"/>
    </w:rPr>
  </w:style>
  <w:style w:type="character" w:customStyle="1" w:styleId="DokumentumtrkpChar">
    <w:name w:val="Dokumentumtérkép Char"/>
    <w:basedOn w:val="Bekezdsalapbettpusa"/>
    <w:link w:val="Dokumentumtrkp"/>
    <w:semiHidden/>
    <w:rsid w:val="00423304"/>
    <w:rPr>
      <w:rFonts w:ascii="Times New Roman" w:eastAsia="Times New Roman" w:hAnsi="Times New Roman" w:cs="Times New Roman"/>
      <w:sz w:val="24"/>
      <w:szCs w:val="24"/>
      <w:lang w:val="en-US" w:eastAsia="cs-CZ"/>
    </w:rPr>
  </w:style>
  <w:style w:type="character" w:customStyle="1" w:styleId="DateChar">
    <w:name w:val="Date Char"/>
    <w:link w:val="Dtum1"/>
    <w:uiPriority w:val="99"/>
    <w:rsid w:val="00423304"/>
    <w:rPr>
      <w:rFonts w:ascii="Calibri Light" w:hAnsi="Calibri Light" w:cs="Times New Roman"/>
      <w:b/>
      <w:sz w:val="24"/>
    </w:rPr>
  </w:style>
  <w:style w:type="character" w:styleId="Vgjegyzet-hivatkozs">
    <w:name w:val="endnote reference"/>
    <w:uiPriority w:val="99"/>
    <w:semiHidden/>
    <w:unhideWhenUsed/>
    <w:rsid w:val="00423304"/>
    <w:rPr>
      <w:vertAlign w:val="superscript"/>
    </w:rPr>
  </w:style>
  <w:style w:type="character" w:customStyle="1" w:styleId="CsakszvegChar">
    <w:name w:val="Csak szöveg Char"/>
    <w:link w:val="Csakszveg"/>
    <w:uiPriority w:val="99"/>
    <w:semiHidden/>
    <w:rsid w:val="00423304"/>
    <w:rPr>
      <w:rFonts w:ascii="Courier New" w:hAnsi="Courier New" w:cs="Courier New"/>
      <w:sz w:val="21"/>
    </w:rPr>
  </w:style>
  <w:style w:type="paragraph" w:customStyle="1" w:styleId="Dtum1">
    <w:name w:val="Dátum1"/>
    <w:basedOn w:val="Norml"/>
    <w:link w:val="DateChar"/>
    <w:uiPriority w:val="99"/>
    <w:rsid w:val="00423304"/>
    <w:pPr>
      <w:spacing w:after="0" w:line="276" w:lineRule="auto"/>
      <w:jc w:val="center"/>
    </w:pPr>
    <w:rPr>
      <w:rFonts w:ascii="Calibri Light" w:eastAsiaTheme="minorHAnsi" w:hAnsi="Calibri Light"/>
      <w:b/>
      <w:sz w:val="24"/>
    </w:rPr>
  </w:style>
  <w:style w:type="character" w:customStyle="1" w:styleId="VgjegyzetszvegeChar">
    <w:name w:val="Végjegyzet szövege Char"/>
    <w:link w:val="Vgjegyzetszvege"/>
    <w:uiPriority w:val="99"/>
    <w:semiHidden/>
    <w:rsid w:val="00423304"/>
    <w:rPr>
      <w:sz w:val="20"/>
    </w:rPr>
  </w:style>
  <w:style w:type="paragraph" w:styleId="Vgjegyzetszvege">
    <w:name w:val="endnote text"/>
    <w:basedOn w:val="Norml"/>
    <w:link w:val="VgjegyzetszvegeChar"/>
    <w:uiPriority w:val="99"/>
    <w:semiHidden/>
    <w:unhideWhenUsed/>
    <w:rsid w:val="00423304"/>
    <w:pPr>
      <w:spacing w:after="0" w:line="240" w:lineRule="auto"/>
    </w:pPr>
    <w:rPr>
      <w:rFonts w:asciiTheme="minorHAnsi" w:eastAsiaTheme="minorHAnsi" w:hAnsiTheme="minorHAnsi" w:cstheme="minorBidi"/>
      <w:sz w:val="20"/>
    </w:rPr>
  </w:style>
  <w:style w:type="character" w:customStyle="1" w:styleId="VgjegyzetszvegeChar1">
    <w:name w:val="Végjegyzet szövege Char1"/>
    <w:basedOn w:val="Bekezdsalapbettpusa"/>
    <w:uiPriority w:val="99"/>
    <w:semiHidden/>
    <w:rsid w:val="00423304"/>
    <w:rPr>
      <w:rFonts w:ascii="Calibri" w:eastAsia="PMingLiU" w:hAnsi="Calibri" w:cs="Times New Roman"/>
      <w:sz w:val="20"/>
      <w:szCs w:val="20"/>
    </w:rPr>
  </w:style>
  <w:style w:type="paragraph" w:styleId="Csakszveg">
    <w:name w:val="Plain Text"/>
    <w:basedOn w:val="Norml"/>
    <w:link w:val="CsakszvegChar"/>
    <w:uiPriority w:val="99"/>
    <w:semiHidden/>
    <w:unhideWhenUsed/>
    <w:rsid w:val="00423304"/>
    <w:pPr>
      <w:spacing w:after="0" w:line="240" w:lineRule="auto"/>
    </w:pPr>
    <w:rPr>
      <w:rFonts w:ascii="Courier New" w:eastAsiaTheme="minorHAnsi" w:hAnsi="Courier New" w:cs="Courier New"/>
      <w:sz w:val="21"/>
    </w:rPr>
  </w:style>
  <w:style w:type="character" w:customStyle="1" w:styleId="CsakszvegChar1">
    <w:name w:val="Csak szöveg Char1"/>
    <w:basedOn w:val="Bekezdsalapbettpusa"/>
    <w:uiPriority w:val="99"/>
    <w:semiHidden/>
    <w:rsid w:val="00423304"/>
    <w:rPr>
      <w:rFonts w:ascii="Consolas" w:eastAsia="PMingLiU" w:hAnsi="Consolas" w:cs="Consolas"/>
      <w:sz w:val="21"/>
      <w:szCs w:val="21"/>
    </w:rPr>
  </w:style>
  <w:style w:type="character" w:customStyle="1" w:styleId="TitleChar0">
    <w:name w:val="Title Char"/>
    <w:rsid w:val="00423304"/>
    <w:rPr>
      <w:rFonts w:ascii="Calibri Light" w:hAnsi="Calibri Light" w:cs="Times New Roman"/>
      <w:b/>
      <w:color w:val="44546A"/>
      <w:sz w:val="24"/>
    </w:rPr>
  </w:style>
  <w:style w:type="paragraph" w:customStyle="1" w:styleId="pcim">
    <w:name w:val="pcim"/>
    <w:basedOn w:val="Norml"/>
    <w:rsid w:val="00423304"/>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Default">
    <w:name w:val="Default"/>
    <w:rsid w:val="00423304"/>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Szvegtrzs2">
    <w:name w:val="Body Text 2"/>
    <w:basedOn w:val="Norml"/>
    <w:link w:val="Szvegtrzs2Char"/>
    <w:rsid w:val="00423304"/>
    <w:pPr>
      <w:spacing w:after="0" w:line="240" w:lineRule="auto"/>
      <w:jc w:val="both"/>
    </w:pPr>
    <w:rPr>
      <w:rFonts w:ascii="Times New Roman" w:eastAsia="Times New Roman" w:hAnsi="Times New Roman"/>
      <w:sz w:val="20"/>
      <w:szCs w:val="20"/>
    </w:rPr>
  </w:style>
  <w:style w:type="character" w:customStyle="1" w:styleId="Szvegtrzs2Char">
    <w:name w:val="Szövegtörzs 2 Char"/>
    <w:basedOn w:val="Bekezdsalapbettpusa"/>
    <w:link w:val="Szvegtrzs2"/>
    <w:rsid w:val="00423304"/>
    <w:rPr>
      <w:rFonts w:ascii="Times New Roman" w:eastAsia="Times New Roman" w:hAnsi="Times New Roman" w:cs="Times New Roman"/>
      <w:sz w:val="20"/>
      <w:szCs w:val="20"/>
    </w:rPr>
  </w:style>
  <w:style w:type="paragraph" w:customStyle="1" w:styleId="NoSpacing1">
    <w:name w:val="No Spacing1"/>
    <w:rsid w:val="00423304"/>
    <w:pPr>
      <w:spacing w:after="0" w:line="240" w:lineRule="auto"/>
    </w:pPr>
    <w:rPr>
      <w:rFonts w:ascii="Calibri" w:eastAsia="Times New Roman" w:hAnsi="Calibri" w:cs="Times New Roman"/>
      <w:lang w:val="en-US"/>
    </w:rPr>
  </w:style>
  <w:style w:type="paragraph" w:customStyle="1" w:styleId="TableContents">
    <w:name w:val="Table Contents"/>
    <w:rsid w:val="00423304"/>
    <w:pPr>
      <w:widowControl w:val="0"/>
      <w:suppressAutoHyphens/>
      <w:spacing w:after="0" w:line="240" w:lineRule="auto"/>
    </w:pPr>
    <w:rPr>
      <w:rFonts w:ascii="Times New Roman" w:eastAsia="Times New Roman" w:hAnsi="Times New Roman" w:cs="Times New Roman"/>
      <w:color w:val="000000"/>
      <w:kern w:val="2"/>
      <w:sz w:val="24"/>
      <w:szCs w:val="24"/>
      <w:u w:color="000000"/>
      <w:lang w:val="en-US" w:eastAsia="hu-HU"/>
    </w:rPr>
  </w:style>
  <w:style w:type="paragraph" w:customStyle="1" w:styleId="3Fonction">
    <w:name w:val="3 Fonction"/>
    <w:next w:val="Norml"/>
    <w:rsid w:val="00423304"/>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before="120" w:after="0" w:line="240" w:lineRule="auto"/>
    </w:pPr>
    <w:rPr>
      <w:rFonts w:ascii="Arial" w:eastAsia="Arial Unicode MS" w:hAnsi="Arial" w:cs="Arial Unicode MS"/>
      <w:color w:val="000000"/>
      <w:spacing w:val="-2"/>
      <w:sz w:val="28"/>
      <w:szCs w:val="28"/>
      <w:u w:color="000000"/>
      <w:lang w:val="fr-FR" w:eastAsia="hu-HU"/>
    </w:rPr>
  </w:style>
  <w:style w:type="paragraph" w:customStyle="1" w:styleId="5Normal">
    <w:name w:val="5 Normal"/>
    <w:rsid w:val="00423304"/>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after="120" w:line="240" w:lineRule="auto"/>
      <w:jc w:val="both"/>
    </w:pPr>
    <w:rPr>
      <w:rFonts w:ascii="Arial" w:eastAsia="Arial Unicode MS" w:hAnsi="Arial" w:cs="Arial Unicode MS"/>
      <w:color w:val="000000"/>
      <w:u w:color="000000"/>
      <w:lang w:val="fr-FR" w:eastAsia="hu-HU"/>
    </w:rPr>
  </w:style>
  <w:style w:type="character" w:customStyle="1" w:styleId="Nincs">
    <w:name w:val="Nincs"/>
    <w:rsid w:val="00423304"/>
  </w:style>
  <w:style w:type="character" w:customStyle="1" w:styleId="Hyperlink0">
    <w:name w:val="Hyperlink.0"/>
    <w:rsid w:val="00423304"/>
    <w:rPr>
      <w:rFonts w:ascii="Cambria" w:eastAsia="Cambria" w:hAnsi="Cambria" w:cs="Cambria" w:hint="default"/>
      <w:sz w:val="20"/>
      <w:szCs w:val="20"/>
      <w:lang w:val="en-US"/>
    </w:rPr>
  </w:style>
  <w:style w:type="character" w:customStyle="1" w:styleId="Link">
    <w:name w:val="Link"/>
    <w:rsid w:val="00423304"/>
    <w:rPr>
      <w:color w:val="0000FF"/>
      <w:u w:val="single" w:color="0000FF"/>
    </w:rPr>
  </w:style>
  <w:style w:type="character" w:customStyle="1" w:styleId="Hyperlink1">
    <w:name w:val="Hyperlink.1"/>
    <w:rsid w:val="00423304"/>
    <w:rPr>
      <w:rFonts w:ascii="Cambria" w:eastAsia="Cambria" w:hAnsi="Cambria" w:cs="Cambria" w:hint="default"/>
      <w:color w:val="0000FF"/>
      <w:sz w:val="20"/>
      <w:szCs w:val="20"/>
      <w:u w:val="single" w:color="0000FF"/>
    </w:rPr>
  </w:style>
  <w:style w:type="character" w:customStyle="1" w:styleId="Hyperlink2">
    <w:name w:val="Hyperlink.2"/>
    <w:rsid w:val="00423304"/>
    <w:rPr>
      <w:rFonts w:ascii="Cambria" w:eastAsia="Cambria" w:hAnsi="Cambria" w:cs="Cambria" w:hint="default"/>
      <w:strike w:val="0"/>
      <w:dstrike w:val="0"/>
      <w:color w:val="000000"/>
      <w:sz w:val="20"/>
      <w:szCs w:val="20"/>
      <w:u w:val="none" w:color="000000"/>
      <w:effect w:val="none"/>
    </w:rPr>
  </w:style>
  <w:style w:type="character" w:customStyle="1" w:styleId="Hyperlink3">
    <w:name w:val="Hyperlink.3"/>
    <w:rsid w:val="00423304"/>
    <w:rPr>
      <w:rFonts w:ascii="Cambria" w:eastAsia="Cambria" w:hAnsi="Cambria" w:cs="Cambria" w:hint="default"/>
      <w:color w:val="0000FF"/>
      <w:sz w:val="20"/>
      <w:szCs w:val="20"/>
      <w:u w:val="single" w:color="0000FF"/>
      <w:shd w:val="clear" w:color="auto" w:fill="FFFFFF"/>
    </w:rPr>
  </w:style>
  <w:style w:type="numbering" w:customStyle="1" w:styleId="5importltstlus">
    <w:name w:val="5. importált stílus"/>
    <w:rsid w:val="00423304"/>
    <w:pPr>
      <w:numPr>
        <w:numId w:val="7"/>
      </w:numPr>
    </w:pPr>
  </w:style>
  <w:style w:type="numbering" w:customStyle="1" w:styleId="2importltstlus">
    <w:name w:val="2. importált stílus"/>
    <w:rsid w:val="00423304"/>
    <w:pPr>
      <w:numPr>
        <w:numId w:val="8"/>
      </w:numPr>
    </w:pPr>
  </w:style>
  <w:style w:type="numbering" w:customStyle="1" w:styleId="4importltstlus">
    <w:name w:val="4. importált stílus"/>
    <w:rsid w:val="00423304"/>
    <w:pPr>
      <w:numPr>
        <w:numId w:val="9"/>
      </w:numPr>
    </w:pPr>
  </w:style>
  <w:style w:type="numbering" w:customStyle="1" w:styleId="7importltstlus">
    <w:name w:val="7. importált stílus"/>
    <w:rsid w:val="00423304"/>
    <w:pPr>
      <w:numPr>
        <w:numId w:val="10"/>
      </w:numPr>
    </w:pPr>
  </w:style>
  <w:style w:type="numbering" w:customStyle="1" w:styleId="3importltstlus">
    <w:name w:val="3. importált stílus"/>
    <w:rsid w:val="00423304"/>
    <w:pPr>
      <w:numPr>
        <w:numId w:val="11"/>
      </w:numPr>
    </w:pPr>
  </w:style>
  <w:style w:type="numbering" w:customStyle="1" w:styleId="6importltstlus">
    <w:name w:val="6. importált stílus"/>
    <w:rsid w:val="00423304"/>
    <w:pPr>
      <w:numPr>
        <w:numId w:val="12"/>
      </w:numPr>
    </w:pPr>
  </w:style>
  <w:style w:type="numbering" w:customStyle="1" w:styleId="1importltstlus">
    <w:name w:val="1. importált stílus"/>
    <w:rsid w:val="00423304"/>
    <w:pPr>
      <w:numPr>
        <w:numId w:val="13"/>
      </w:numPr>
    </w:pPr>
  </w:style>
  <w:style w:type="character" w:customStyle="1" w:styleId="NormlWebChar">
    <w:name w:val="Normál (Web) Char"/>
    <w:link w:val="NormlWeb"/>
    <w:uiPriority w:val="99"/>
    <w:locked/>
    <w:rsid w:val="00423304"/>
    <w:rPr>
      <w:rFonts w:ascii="Times New Roman" w:hAnsi="Times New Roman" w:cs="Times New Roman"/>
      <w:sz w:val="24"/>
      <w:szCs w:val="24"/>
    </w:rPr>
  </w:style>
  <w:style w:type="table" w:customStyle="1" w:styleId="Tblzatrcsos5stt1jellszn1">
    <w:name w:val="Táblázat (rácsos) 5 – sötét – 1. jelölőszín1"/>
    <w:basedOn w:val="Normltblzat"/>
    <w:uiPriority w:val="50"/>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Listaszertblzat41jellszn1">
    <w:name w:val="Listaszerű táblázat 4 – 1. jelölőszín1"/>
    <w:basedOn w:val="Normltblzat"/>
    <w:uiPriority w:val="49"/>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45jellszn1">
    <w:name w:val="Táblázat (rácsos) 4 – 5. jelölőszín1"/>
    <w:basedOn w:val="Normltblzat"/>
    <w:uiPriority w:val="49"/>
    <w:rsid w:val="00423304"/>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Stlus1">
    <w:name w:val="Stílus1"/>
    <w:basedOn w:val="Normltblzat"/>
    <w:uiPriority w:val="99"/>
    <w:rsid w:val="00423304"/>
    <w:pPr>
      <w:spacing w:after="0" w:line="240" w:lineRule="auto"/>
    </w:pPr>
    <w:rPr>
      <w:rFonts w:ascii="Calibri" w:eastAsia="PMingLiU" w:hAnsi="Calibri" w:cs="Times New Roman"/>
      <w:sz w:val="20"/>
      <w:szCs w:val="20"/>
      <w:lang w:eastAsia="hu-HU"/>
    </w:rPr>
    <w:tblPr/>
  </w:style>
  <w:style w:type="paragraph" w:customStyle="1" w:styleId="Corresponding">
    <w:name w:val="Corresponding"/>
    <w:basedOn w:val="llb"/>
    <w:link w:val="CorrespondingChar"/>
    <w:rsid w:val="00423304"/>
    <w:pPr>
      <w:tabs>
        <w:tab w:val="clear" w:pos="4536"/>
        <w:tab w:val="clear" w:pos="9072"/>
        <w:tab w:val="center" w:pos="4703"/>
        <w:tab w:val="right" w:pos="9406"/>
      </w:tabs>
      <w:spacing w:before="600"/>
    </w:pPr>
    <w:rPr>
      <w:rFonts w:eastAsia="SimSun" w:cs="Calibri"/>
      <w:b/>
      <w:sz w:val="20"/>
      <w:szCs w:val="24"/>
      <w:lang w:val="en-GB" w:eastAsia="zh-CN"/>
    </w:rPr>
  </w:style>
  <w:style w:type="paragraph" w:customStyle="1" w:styleId="Corresponding2">
    <w:name w:val="Corresponding2"/>
    <w:basedOn w:val="llb"/>
    <w:link w:val="Corresponding2Char"/>
    <w:rsid w:val="00423304"/>
    <w:pPr>
      <w:tabs>
        <w:tab w:val="clear" w:pos="4536"/>
        <w:tab w:val="clear" w:pos="9072"/>
        <w:tab w:val="center" w:pos="4703"/>
        <w:tab w:val="right" w:pos="9406"/>
      </w:tabs>
    </w:pPr>
    <w:rPr>
      <w:rFonts w:eastAsia="SimSun" w:cs="Calibri"/>
      <w:sz w:val="20"/>
      <w:szCs w:val="24"/>
      <w:lang w:val="en-GB" w:eastAsia="zh-CN"/>
    </w:rPr>
  </w:style>
  <w:style w:type="character" w:customStyle="1" w:styleId="CorrespondingChar">
    <w:name w:val="Corresponding Char"/>
    <w:link w:val="Corresponding"/>
    <w:rsid w:val="00423304"/>
    <w:rPr>
      <w:rFonts w:ascii="Calibri" w:eastAsia="SimSun" w:hAnsi="Calibri" w:cs="Calibri"/>
      <w:b/>
      <w:sz w:val="20"/>
      <w:szCs w:val="24"/>
      <w:lang w:val="en-GB" w:eastAsia="zh-CN"/>
    </w:rPr>
  </w:style>
  <w:style w:type="character" w:customStyle="1" w:styleId="Corresponding2Char">
    <w:name w:val="Corresponding2 Char"/>
    <w:link w:val="Corresponding2"/>
    <w:rsid w:val="00423304"/>
    <w:rPr>
      <w:rFonts w:ascii="Calibri" w:eastAsia="SimSun" w:hAnsi="Calibri" w:cs="Calibri"/>
      <w:sz w:val="20"/>
      <w:szCs w:val="24"/>
      <w:lang w:val="en-GB" w:eastAsia="zh-CN"/>
    </w:rPr>
  </w:style>
  <w:style w:type="character" w:customStyle="1" w:styleId="atn">
    <w:name w:val="atn"/>
    <w:rsid w:val="00423304"/>
  </w:style>
  <w:style w:type="table" w:styleId="Vilgosrnykols1jellszn">
    <w:name w:val="Light Shading Accent 1"/>
    <w:basedOn w:val="Normltblzat"/>
    <w:uiPriority w:val="60"/>
    <w:rsid w:val="00423304"/>
    <w:pPr>
      <w:spacing w:after="0" w:line="240" w:lineRule="auto"/>
    </w:pPr>
    <w:rPr>
      <w:rFonts w:ascii="Calibri" w:eastAsia="Calibri" w:hAnsi="Calibri" w:cs="Times New Roman"/>
      <w:color w:val="2E74B5"/>
      <w:sz w:val="20"/>
      <w:szCs w:val="20"/>
      <w:lang w:eastAsia="hu-HU"/>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Section1">
    <w:name w:val="Section1"/>
    <w:basedOn w:val="Sectiontitle"/>
    <w:link w:val="Section1Char"/>
    <w:rsid w:val="00423304"/>
  </w:style>
  <w:style w:type="paragraph" w:customStyle="1" w:styleId="Section2">
    <w:name w:val="Section2"/>
    <w:basedOn w:val="Sectiontitle"/>
    <w:link w:val="Section2Char"/>
    <w:rsid w:val="00423304"/>
  </w:style>
  <w:style w:type="character" w:customStyle="1" w:styleId="Section1Char">
    <w:name w:val="Section1 Char"/>
    <w:link w:val="Section1"/>
    <w:rsid w:val="00423304"/>
    <w:rPr>
      <w:rFonts w:ascii="Cambria" w:eastAsia="SimSun" w:hAnsi="Cambria" w:cs="Times New Roman"/>
      <w:b/>
      <w:sz w:val="24"/>
      <w:szCs w:val="26"/>
      <w:lang w:val="en-GB" w:eastAsia="zh-CN"/>
    </w:rPr>
  </w:style>
  <w:style w:type="paragraph" w:customStyle="1" w:styleId="Section3">
    <w:name w:val="Section3"/>
    <w:basedOn w:val="Sectiontitle2"/>
    <w:link w:val="Section3Char"/>
    <w:rsid w:val="00423304"/>
  </w:style>
  <w:style w:type="character" w:customStyle="1" w:styleId="Section2Char">
    <w:name w:val="Section2 Char"/>
    <w:link w:val="Section2"/>
    <w:rsid w:val="00423304"/>
    <w:rPr>
      <w:rFonts w:ascii="Cambria" w:eastAsia="SimSun" w:hAnsi="Cambria" w:cs="Times New Roman"/>
      <w:b/>
      <w:sz w:val="24"/>
      <w:szCs w:val="26"/>
      <w:lang w:val="en-GB" w:eastAsia="zh-CN"/>
    </w:rPr>
  </w:style>
  <w:style w:type="paragraph" w:customStyle="1" w:styleId="MainText">
    <w:name w:val="MainText"/>
    <w:basedOn w:val="Text"/>
    <w:link w:val="MainTextChar"/>
    <w:qFormat/>
    <w:rsid w:val="00423304"/>
    <w:pPr>
      <w:spacing w:line="480" w:lineRule="auto"/>
    </w:pPr>
    <w:rPr>
      <w:rFonts w:eastAsia="SimSun" w:cs="Times New Roman"/>
      <w:color w:val="auto"/>
      <w:szCs w:val="26"/>
      <w:lang w:val="en-US" w:eastAsia="zh-CN"/>
    </w:rPr>
  </w:style>
  <w:style w:type="character" w:customStyle="1" w:styleId="Section3Char">
    <w:name w:val="Section3 Char"/>
    <w:link w:val="Section3"/>
    <w:rsid w:val="00423304"/>
    <w:rPr>
      <w:rFonts w:ascii="Cambria" w:eastAsia="Times New Roman" w:hAnsi="Cambria" w:cs="Arial"/>
      <w:i/>
      <w:iCs/>
      <w:color w:val="000000"/>
      <w:sz w:val="24"/>
      <w:lang w:val="en-GB" w:eastAsia="hu-HU"/>
    </w:rPr>
  </w:style>
  <w:style w:type="paragraph" w:customStyle="1" w:styleId="Heading1">
    <w:name w:val="Heading1"/>
    <w:basedOn w:val="Section1"/>
    <w:link w:val="Heading1Char"/>
    <w:qFormat/>
    <w:rsid w:val="00423304"/>
    <w:pPr>
      <w:jc w:val="left"/>
    </w:pPr>
  </w:style>
  <w:style w:type="character" w:customStyle="1" w:styleId="MainTextChar">
    <w:name w:val="MainText Char"/>
    <w:link w:val="MainText"/>
    <w:rsid w:val="00423304"/>
    <w:rPr>
      <w:rFonts w:ascii="Cambria" w:eastAsia="SimSun" w:hAnsi="Cambria" w:cs="Times New Roman"/>
      <w:sz w:val="24"/>
      <w:szCs w:val="26"/>
      <w:lang w:val="en-US" w:eastAsia="zh-CN"/>
    </w:rPr>
  </w:style>
  <w:style w:type="paragraph" w:customStyle="1" w:styleId="Heading2">
    <w:name w:val="Heading2"/>
    <w:basedOn w:val="Section2"/>
    <w:link w:val="Heading2Char"/>
    <w:qFormat/>
    <w:rsid w:val="00423304"/>
  </w:style>
  <w:style w:type="character" w:customStyle="1" w:styleId="Heading1Char">
    <w:name w:val="Heading1 Char"/>
    <w:link w:val="Heading1"/>
    <w:rsid w:val="00423304"/>
    <w:rPr>
      <w:rFonts w:ascii="Cambria" w:eastAsia="SimSun" w:hAnsi="Cambria" w:cs="Times New Roman"/>
      <w:b/>
      <w:sz w:val="24"/>
      <w:szCs w:val="26"/>
      <w:lang w:val="en-GB" w:eastAsia="zh-CN"/>
    </w:rPr>
  </w:style>
  <w:style w:type="paragraph" w:customStyle="1" w:styleId="Heading3">
    <w:name w:val="Heading3"/>
    <w:basedOn w:val="Section3"/>
    <w:link w:val="Heading3Char"/>
    <w:qFormat/>
    <w:rsid w:val="00423304"/>
  </w:style>
  <w:style w:type="character" w:customStyle="1" w:styleId="Heading2Char">
    <w:name w:val="Heading2 Char"/>
    <w:link w:val="Heading2"/>
    <w:rsid w:val="00423304"/>
    <w:rPr>
      <w:rFonts w:ascii="Cambria" w:eastAsia="SimSun" w:hAnsi="Cambria" w:cs="Times New Roman"/>
      <w:b/>
      <w:sz w:val="24"/>
      <w:szCs w:val="26"/>
      <w:lang w:val="en-GB" w:eastAsia="zh-CN"/>
    </w:rPr>
  </w:style>
  <w:style w:type="character" w:customStyle="1" w:styleId="Heading3Char">
    <w:name w:val="Heading3 Char"/>
    <w:link w:val="Heading3"/>
    <w:rsid w:val="00423304"/>
    <w:rPr>
      <w:rFonts w:ascii="Cambria" w:eastAsia="Times New Roman" w:hAnsi="Cambria" w:cs="Arial"/>
      <w:i/>
      <w:iCs/>
      <w:color w:val="000000"/>
      <w:sz w:val="24"/>
      <w:lang w:val="en-GB" w:eastAsia="hu-HU"/>
    </w:rPr>
  </w:style>
  <w:style w:type="paragraph" w:styleId="Szvegtrzs">
    <w:name w:val="Body Text"/>
    <w:basedOn w:val="Norml"/>
    <w:link w:val="SzvegtrzsChar"/>
    <w:uiPriority w:val="1"/>
    <w:qFormat/>
    <w:rsid w:val="00423304"/>
    <w:pPr>
      <w:widowControl w:val="0"/>
      <w:spacing w:after="0" w:line="240" w:lineRule="auto"/>
      <w:ind w:left="107"/>
    </w:pPr>
    <w:rPr>
      <w:rFonts w:eastAsia="Calibri"/>
      <w:sz w:val="24"/>
      <w:szCs w:val="24"/>
      <w:lang w:val="en-US"/>
    </w:rPr>
  </w:style>
  <w:style w:type="character" w:customStyle="1" w:styleId="SzvegtrzsChar">
    <w:name w:val="Szövegtörzs Char"/>
    <w:basedOn w:val="Bekezdsalapbettpusa"/>
    <w:link w:val="Szvegtrzs"/>
    <w:uiPriority w:val="1"/>
    <w:rsid w:val="00423304"/>
    <w:rPr>
      <w:rFonts w:ascii="Calibri" w:eastAsia="Calibri" w:hAnsi="Calibri" w:cs="Times New Roman"/>
      <w:sz w:val="24"/>
      <w:szCs w:val="24"/>
      <w:lang w:val="en-US"/>
    </w:rPr>
  </w:style>
  <w:style w:type="paragraph" w:customStyle="1" w:styleId="TableParagraph">
    <w:name w:val="Table Paragraph"/>
    <w:basedOn w:val="Norml"/>
    <w:uiPriority w:val="1"/>
    <w:qFormat/>
    <w:rsid w:val="00423304"/>
    <w:pPr>
      <w:widowControl w:val="0"/>
      <w:spacing w:after="0" w:line="240" w:lineRule="auto"/>
    </w:pPr>
    <w:rPr>
      <w:lang w:val="en-US"/>
    </w:rPr>
  </w:style>
  <w:style w:type="character" w:styleId="Helyrzszveg">
    <w:name w:val="Placeholder Text"/>
    <w:uiPriority w:val="99"/>
    <w:semiHidden/>
    <w:rsid w:val="00423304"/>
    <w:rPr>
      <w:color w:val="808080"/>
    </w:rPr>
  </w:style>
  <w:style w:type="paragraph" w:customStyle="1" w:styleId="Recom">
    <w:name w:val="Recom"/>
    <w:basedOn w:val="Sectiontitle"/>
    <w:link w:val="RecomChar"/>
    <w:qFormat/>
    <w:rsid w:val="00423304"/>
    <w:pPr>
      <w:spacing w:line="240" w:lineRule="auto"/>
    </w:pPr>
    <w:rPr>
      <w:b w:val="0"/>
      <w:sz w:val="18"/>
      <w:szCs w:val="18"/>
    </w:rPr>
  </w:style>
  <w:style w:type="character" w:customStyle="1" w:styleId="RecomChar">
    <w:name w:val="Recom Char"/>
    <w:link w:val="Recom"/>
    <w:rsid w:val="00423304"/>
    <w:rPr>
      <w:rFonts w:ascii="Cambria" w:eastAsia="SimSun" w:hAnsi="Cambria" w:cs="Times New Roman"/>
      <w:sz w:val="18"/>
      <w:szCs w:val="18"/>
      <w:lang w:val="en-GB" w:eastAsia="zh-CN"/>
    </w:rPr>
  </w:style>
  <w:style w:type="paragraph" w:customStyle="1" w:styleId="yiv6314796487msonormal">
    <w:name w:val="yiv6314796487msonormal"/>
    <w:basedOn w:val="Norml"/>
    <w:rsid w:val="00423304"/>
    <w:pPr>
      <w:spacing w:before="100" w:beforeAutospacing="1" w:after="100" w:afterAutospacing="1" w:line="240" w:lineRule="auto"/>
    </w:pPr>
    <w:rPr>
      <w:rFonts w:ascii="PMingLiU" w:hAnsi="PMingLiU" w:cs="PMingLiU"/>
      <w:sz w:val="24"/>
      <w:szCs w:val="24"/>
      <w:lang w:val="en-US" w:eastAsia="zh-TW"/>
    </w:rPr>
  </w:style>
  <w:style w:type="paragraph" w:customStyle="1" w:styleId="Note">
    <w:name w:val="Note"/>
    <w:basedOn w:val="Norml"/>
    <w:link w:val="NoteChar"/>
    <w:qFormat/>
    <w:rsid w:val="00423304"/>
    <w:pPr>
      <w:spacing w:after="0" w:line="240" w:lineRule="auto"/>
    </w:pPr>
    <w:rPr>
      <w:rFonts w:ascii="Cambria" w:eastAsia="SimSun" w:hAnsi="Cambria"/>
      <w:sz w:val="18"/>
      <w:szCs w:val="18"/>
      <w:lang w:val="en-GB" w:eastAsia="zh-CN"/>
    </w:rPr>
  </w:style>
  <w:style w:type="paragraph" w:customStyle="1" w:styleId="Note1">
    <w:name w:val="Note1"/>
    <w:basedOn w:val="Note"/>
    <w:link w:val="Note1Char"/>
    <w:qFormat/>
    <w:rsid w:val="00423304"/>
  </w:style>
  <w:style w:type="character" w:customStyle="1" w:styleId="NoteChar">
    <w:name w:val="Note Char"/>
    <w:link w:val="Note"/>
    <w:rsid w:val="00423304"/>
    <w:rPr>
      <w:rFonts w:ascii="Cambria" w:eastAsia="SimSun" w:hAnsi="Cambria" w:cs="Times New Roman"/>
      <w:sz w:val="18"/>
      <w:szCs w:val="18"/>
      <w:lang w:val="en-GB" w:eastAsia="zh-CN"/>
    </w:rPr>
  </w:style>
  <w:style w:type="character" w:customStyle="1" w:styleId="Note1Char">
    <w:name w:val="Note1 Char"/>
    <w:link w:val="Note1"/>
    <w:rsid w:val="00423304"/>
    <w:rPr>
      <w:rFonts w:ascii="Cambria" w:eastAsia="SimSun" w:hAnsi="Cambria" w:cs="Times New Roman"/>
      <w:sz w:val="18"/>
      <w:szCs w:val="18"/>
      <w:lang w:val="en-GB" w:eastAsia="zh-CN"/>
    </w:rPr>
  </w:style>
  <w:style w:type="table" w:customStyle="1" w:styleId="TableGrid1">
    <w:name w:val="Table Grid1"/>
    <w:basedOn w:val="Normltblzat"/>
    <w:uiPriority w:val="59"/>
    <w:rsid w:val="00423304"/>
    <w:pPr>
      <w:spacing w:after="0" w:line="240" w:lineRule="auto"/>
    </w:pPr>
    <w:rPr>
      <w:rFonts w:ascii="Calibri" w:eastAsia="Calibri"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Normltblzat"/>
    <w:uiPriority w:val="59"/>
    <w:rsid w:val="00423304"/>
    <w:pPr>
      <w:spacing w:after="0" w:line="240" w:lineRule="auto"/>
    </w:pPr>
    <w:rPr>
      <w:rFonts w:ascii="Calibri" w:eastAsia="Times New Roman"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orcid-id">
    <w:name w:val="orcid-id"/>
    <w:rsid w:val="00423304"/>
  </w:style>
  <w:style w:type="character" w:customStyle="1" w:styleId="KpalrsChar">
    <w:name w:val="Képaláírás Char"/>
    <w:aliases w:val="Table Char,Picture Char,Figure Char1,Table/Figure Char"/>
    <w:link w:val="Kpalrs"/>
    <w:uiPriority w:val="35"/>
    <w:rsid w:val="00423304"/>
    <w:rPr>
      <w:rFonts w:ascii="Calibri" w:eastAsia="Times New Roman" w:hAnsi="Calibri" w:cs="Times New Roman"/>
      <w:i/>
      <w:iCs/>
      <w:color w:val="000000"/>
      <w:sz w:val="18"/>
      <w:szCs w:val="18"/>
      <w:lang w:val="en-US"/>
    </w:rPr>
  </w:style>
  <w:style w:type="character" w:customStyle="1" w:styleId="FigureChar">
    <w:name w:val="Figure Char"/>
    <w:rsid w:val="00423304"/>
    <w:rPr>
      <w:rFonts w:ascii="Cambria" w:eastAsia="Times New Roman" w:hAnsi="Cambria"/>
      <w:i/>
      <w:iCs/>
      <w:color w:val="000000"/>
      <w:sz w:val="18"/>
      <w:szCs w:val="18"/>
      <w:lang w:val="en-US" w:eastAsia="en-US"/>
    </w:rPr>
  </w:style>
  <w:style w:type="paragraph" w:customStyle="1" w:styleId="Figure1">
    <w:name w:val="Figure1"/>
    <w:basedOn w:val="MainText"/>
    <w:link w:val="Figure1Char"/>
    <w:qFormat/>
    <w:rsid w:val="00423304"/>
    <w:pPr>
      <w:spacing w:line="276" w:lineRule="auto"/>
      <w:jc w:val="center"/>
    </w:pPr>
    <w:rPr>
      <w:rFonts w:eastAsia="PMingLiU"/>
      <w:i/>
      <w:sz w:val="18"/>
      <w:szCs w:val="18"/>
    </w:rPr>
  </w:style>
  <w:style w:type="character" w:customStyle="1" w:styleId="Figure1Char">
    <w:name w:val="Figure1 Char"/>
    <w:link w:val="Figure1"/>
    <w:rsid w:val="00423304"/>
    <w:rPr>
      <w:rFonts w:ascii="Cambria" w:eastAsia="PMingLiU" w:hAnsi="Cambria" w:cs="Times New Roman"/>
      <w:i/>
      <w:sz w:val="18"/>
      <w:szCs w:val="18"/>
      <w:lang w:val="en-US" w:eastAsia="zh-CN"/>
    </w:rPr>
  </w:style>
  <w:style w:type="character" w:customStyle="1" w:styleId="element-citation">
    <w:name w:val="element-citation"/>
    <w:rsid w:val="00423304"/>
  </w:style>
  <w:style w:type="character" w:customStyle="1" w:styleId="ref-journal">
    <w:name w:val="ref-journal"/>
    <w:rsid w:val="00423304"/>
  </w:style>
  <w:style w:type="paragraph" w:customStyle="1" w:styleId="EndNoteBibliographyTitle">
    <w:name w:val="EndNote Bibliography Title"/>
    <w:basedOn w:val="Norml"/>
    <w:link w:val="EndNoteBibliographyTitle0"/>
    <w:rsid w:val="00423304"/>
    <w:pPr>
      <w:spacing w:after="0" w:line="240" w:lineRule="auto"/>
      <w:jc w:val="center"/>
    </w:pPr>
    <w:rPr>
      <w:rFonts w:ascii="Cambria" w:eastAsia="SimSun" w:hAnsi="Cambria"/>
      <w:noProof/>
      <w:sz w:val="20"/>
      <w:szCs w:val="24"/>
      <w:lang w:val="en-GB" w:eastAsia="zh-CN"/>
    </w:rPr>
  </w:style>
  <w:style w:type="character" w:customStyle="1" w:styleId="EndNoteBibliographyTitle0">
    <w:name w:val="EndNote Bibliography Title 字元"/>
    <w:link w:val="EndNoteBibliographyTitle"/>
    <w:rsid w:val="00423304"/>
    <w:rPr>
      <w:rFonts w:ascii="Cambria" w:eastAsia="SimSun" w:hAnsi="Cambria" w:cs="Times New Roman"/>
      <w:noProof/>
      <w:sz w:val="20"/>
      <w:szCs w:val="24"/>
      <w:lang w:val="en-GB" w:eastAsia="zh-CN"/>
    </w:rPr>
  </w:style>
  <w:style w:type="paragraph" w:customStyle="1" w:styleId="EndNoteBibliography">
    <w:name w:val="EndNote Bibliography"/>
    <w:basedOn w:val="Norml"/>
    <w:link w:val="EndNoteBibliography0"/>
    <w:rsid w:val="00423304"/>
    <w:pPr>
      <w:spacing w:after="0" w:line="240" w:lineRule="auto"/>
      <w:jc w:val="both"/>
    </w:pPr>
    <w:rPr>
      <w:rFonts w:ascii="Cambria" w:eastAsia="SimSun" w:hAnsi="Cambria"/>
      <w:noProof/>
      <w:sz w:val="20"/>
      <w:szCs w:val="24"/>
      <w:lang w:val="en-GB" w:eastAsia="zh-CN"/>
    </w:rPr>
  </w:style>
  <w:style w:type="character" w:customStyle="1" w:styleId="EndNoteBibliography0">
    <w:name w:val="EndNote Bibliography 字元"/>
    <w:link w:val="EndNoteBibliography"/>
    <w:rsid w:val="00423304"/>
    <w:rPr>
      <w:rFonts w:ascii="Cambria" w:eastAsia="SimSun" w:hAnsi="Cambria" w:cs="Times New Roman"/>
      <w:noProof/>
      <w:sz w:val="20"/>
      <w:szCs w:val="24"/>
      <w:lang w:val="en-GB" w:eastAsia="zh-CN"/>
    </w:rPr>
  </w:style>
  <w:style w:type="table" w:customStyle="1" w:styleId="2">
    <w:name w:val="表格格線2"/>
    <w:basedOn w:val="Normltblzat"/>
    <w:next w:val="Rcsostblzat"/>
    <w:uiPriority w:val="59"/>
    <w:rsid w:val="0042330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Normltblzat"/>
    <w:next w:val="Rcsostblzat"/>
    <w:uiPriority w:val="59"/>
    <w:rsid w:val="0042330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Normltblzat"/>
    <w:next w:val="Rcsostblzat"/>
    <w:uiPriority w:val="59"/>
    <w:rsid w:val="0042330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Normltblzat"/>
    <w:next w:val="Rcsostblzat"/>
    <w:uiPriority w:val="59"/>
    <w:rsid w:val="0042330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1"/>
    <w:basedOn w:val="Normltblzat"/>
    <w:next w:val="Rcsostblzat"/>
    <w:uiPriority w:val="59"/>
    <w:rsid w:val="0042330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2"/>
    <w:basedOn w:val="Normltblzat"/>
    <w:next w:val="Rcsostblzat"/>
    <w:uiPriority w:val="59"/>
    <w:rsid w:val="0042330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3"/>
    <w:basedOn w:val="Normltblzat"/>
    <w:next w:val="Rcsostblzat"/>
    <w:uiPriority w:val="59"/>
    <w:rsid w:val="00423304"/>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格格線5"/>
    <w:basedOn w:val="Normltblzat"/>
    <w:next w:val="Rcsostblzat"/>
    <w:uiPriority w:val="59"/>
    <w:rsid w:val="0042330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格格線6"/>
    <w:basedOn w:val="Normltblzat"/>
    <w:next w:val="Rcsostblzat"/>
    <w:uiPriority w:val="59"/>
    <w:rsid w:val="00423304"/>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rsid w:val="00423304"/>
  </w:style>
  <w:style w:type="paragraph" w:customStyle="1" w:styleId="note0">
    <w:name w:val="note"/>
    <w:basedOn w:val="Norml"/>
    <w:link w:val="noteChar0"/>
    <w:qFormat/>
    <w:rsid w:val="00423304"/>
    <w:pPr>
      <w:widowControl w:val="0"/>
      <w:spacing w:after="0" w:line="240" w:lineRule="auto"/>
      <w:jc w:val="both"/>
    </w:pPr>
    <w:rPr>
      <w:rFonts w:ascii="Cambria" w:hAnsi="Cambria"/>
      <w:i/>
      <w:kern w:val="2"/>
      <w:sz w:val="18"/>
      <w:szCs w:val="18"/>
      <w:lang w:val="en-US" w:eastAsia="zh-TW"/>
    </w:rPr>
  </w:style>
  <w:style w:type="paragraph" w:customStyle="1" w:styleId="note10">
    <w:name w:val="note1"/>
    <w:basedOn w:val="Norml"/>
    <w:link w:val="note1Char0"/>
    <w:qFormat/>
    <w:rsid w:val="00423304"/>
    <w:pPr>
      <w:spacing w:after="0" w:line="240" w:lineRule="auto"/>
      <w:jc w:val="both"/>
    </w:pPr>
    <w:rPr>
      <w:rFonts w:ascii="Cambria" w:eastAsia="SimSun" w:hAnsi="Cambria"/>
      <w:sz w:val="18"/>
      <w:szCs w:val="18"/>
      <w:lang w:val="en-GB" w:eastAsia="zh-CN"/>
    </w:rPr>
  </w:style>
  <w:style w:type="character" w:customStyle="1" w:styleId="noteChar0">
    <w:name w:val="note Char"/>
    <w:link w:val="note0"/>
    <w:rsid w:val="00423304"/>
    <w:rPr>
      <w:rFonts w:ascii="Cambria" w:eastAsia="PMingLiU" w:hAnsi="Cambria" w:cs="Times New Roman"/>
      <w:i/>
      <w:kern w:val="2"/>
      <w:sz w:val="18"/>
      <w:szCs w:val="18"/>
      <w:lang w:val="en-US" w:eastAsia="zh-TW"/>
    </w:rPr>
  </w:style>
  <w:style w:type="character" w:customStyle="1" w:styleId="note1Char0">
    <w:name w:val="note1 Char"/>
    <w:link w:val="note10"/>
    <w:rsid w:val="00423304"/>
    <w:rPr>
      <w:rFonts w:ascii="Cambria" w:eastAsia="SimSun" w:hAnsi="Cambria" w:cs="Times New Roman"/>
      <w:sz w:val="18"/>
      <w:szCs w:val="18"/>
      <w:lang w:val="en-GB" w:eastAsia="zh-CN"/>
    </w:rPr>
  </w:style>
  <w:style w:type="numbering" w:customStyle="1" w:styleId="Nemlista2">
    <w:name w:val="Nem lista2"/>
    <w:next w:val="Nemlista"/>
    <w:uiPriority w:val="99"/>
    <w:semiHidden/>
    <w:unhideWhenUsed/>
    <w:rsid w:val="00423304"/>
  </w:style>
  <w:style w:type="table" w:customStyle="1" w:styleId="Rcsostblzat1">
    <w:name w:val="Rácsos táblázat1"/>
    <w:basedOn w:val="Normltblzat"/>
    <w:next w:val="Rcsostblzat"/>
    <w:uiPriority w:val="3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23304"/>
  </w:style>
  <w:style w:type="table" w:customStyle="1" w:styleId="Rcsostblzat2">
    <w:name w:val="Rácsos táblázat2"/>
    <w:basedOn w:val="Normltblzat"/>
    <w:next w:val="Rcsostblzat"/>
    <w:uiPriority w:val="3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kntformzott">
    <w:name w:val="HTML Preformatted"/>
    <w:basedOn w:val="Norml"/>
    <w:link w:val="HTML-kntformzottChar"/>
    <w:uiPriority w:val="99"/>
    <w:rsid w:val="00423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es-ES" w:eastAsia="es-ES"/>
    </w:rPr>
  </w:style>
  <w:style w:type="character" w:customStyle="1" w:styleId="HTML-kntformzottChar">
    <w:name w:val="HTML-ként formázott Char"/>
    <w:basedOn w:val="Bekezdsalapbettpusa"/>
    <w:link w:val="HTML-kntformzott"/>
    <w:uiPriority w:val="99"/>
    <w:rsid w:val="00423304"/>
    <w:rPr>
      <w:rFonts w:ascii="Courier New" w:eastAsia="Courier New" w:hAnsi="Courier New" w:cs="Times New Roman"/>
      <w:sz w:val="20"/>
      <w:szCs w:val="20"/>
      <w:lang w:val="es-ES" w:eastAsia="es-ES"/>
    </w:rPr>
  </w:style>
  <w:style w:type="character" w:customStyle="1" w:styleId="go">
    <w:name w:val="go"/>
    <w:basedOn w:val="Bekezdsalapbettpusa"/>
    <w:rsid w:val="00423304"/>
  </w:style>
  <w:style w:type="paragraph" w:customStyle="1" w:styleId="irodalomjegyzk">
    <w:name w:val="irodalomjegyzék"/>
    <w:basedOn w:val="Norml"/>
    <w:rsid w:val="00423304"/>
    <w:pPr>
      <w:suppressAutoHyphens/>
      <w:autoSpaceDE w:val="0"/>
      <w:spacing w:before="40" w:after="40" w:line="240" w:lineRule="auto"/>
      <w:ind w:left="709" w:hanging="709"/>
    </w:pPr>
    <w:rPr>
      <w:rFonts w:ascii="Times New Roman" w:eastAsia="Times New Roman" w:hAnsi="Times New Roman"/>
      <w:sz w:val="20"/>
      <w:szCs w:val="20"/>
      <w:lang w:val="en-GB" w:eastAsia="ar-SA"/>
    </w:rPr>
  </w:style>
  <w:style w:type="table" w:customStyle="1" w:styleId="TableGrid11">
    <w:name w:val="Table Grid11"/>
    <w:basedOn w:val="Normltblzat"/>
    <w:next w:val="Rcsostblzat"/>
    <w:uiPriority w:val="3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idzet">
    <w:name w:val="HTML Cite"/>
    <w:uiPriority w:val="99"/>
    <w:semiHidden/>
    <w:unhideWhenUsed/>
    <w:rsid w:val="00423304"/>
    <w:rPr>
      <w:i/>
      <w:iCs/>
    </w:rPr>
  </w:style>
  <w:style w:type="character" w:customStyle="1" w:styleId="m-5633896569933351420italic">
    <w:name w:val="m_-5633896569933351420italic"/>
    <w:basedOn w:val="Bekezdsalapbettpusa"/>
    <w:rsid w:val="00423304"/>
  </w:style>
  <w:style w:type="character" w:customStyle="1" w:styleId="m-5633896569933351420citation">
    <w:name w:val="m_-5633896569933351420citation"/>
    <w:basedOn w:val="Bekezdsalapbettpusa"/>
    <w:rsid w:val="00423304"/>
  </w:style>
  <w:style w:type="numbering" w:customStyle="1" w:styleId="Nemlista4">
    <w:name w:val="Nem lista4"/>
    <w:next w:val="Nemlista"/>
    <w:uiPriority w:val="99"/>
    <w:semiHidden/>
    <w:rsid w:val="00423304"/>
  </w:style>
  <w:style w:type="table" w:customStyle="1" w:styleId="Rcsostblzat3">
    <w:name w:val="Rácsos táblázat3"/>
    <w:basedOn w:val="Normltblzat"/>
    <w:next w:val="Rcsostblzat"/>
    <w:uiPriority w:val="5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5">
    <w:name w:val="Nem lista5"/>
    <w:next w:val="Nemlista"/>
    <w:semiHidden/>
    <w:rsid w:val="00423304"/>
  </w:style>
  <w:style w:type="table" w:customStyle="1" w:styleId="Rcsostblzat4">
    <w:name w:val="Rácsos táblázat4"/>
    <w:basedOn w:val="Normltblzat"/>
    <w:next w:val="Rcsostblzat"/>
    <w:uiPriority w:val="3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l"/>
    <w:next w:val="Cmsor1"/>
    <w:link w:val="Heading1Char0"/>
    <w:uiPriority w:val="1"/>
    <w:qFormat/>
    <w:rsid w:val="00423304"/>
    <w:pPr>
      <w:widowControl w:val="0"/>
      <w:spacing w:after="0" w:line="240" w:lineRule="auto"/>
      <w:ind w:left="460"/>
      <w:outlineLvl w:val="0"/>
    </w:pPr>
    <w:rPr>
      <w:rFonts w:ascii="Times New Roman" w:eastAsia="Times New Roman" w:hAnsi="Times New Roman"/>
      <w:b/>
      <w:bCs/>
      <w:sz w:val="28"/>
      <w:szCs w:val="28"/>
      <w:lang w:val="en-US"/>
    </w:rPr>
  </w:style>
  <w:style w:type="paragraph" w:customStyle="1" w:styleId="Heading21">
    <w:name w:val="Heading 21"/>
    <w:basedOn w:val="Norml"/>
    <w:next w:val="Cmsor2"/>
    <w:link w:val="Heading2Char0"/>
    <w:uiPriority w:val="1"/>
    <w:qFormat/>
    <w:rsid w:val="00423304"/>
    <w:pPr>
      <w:widowControl w:val="0"/>
      <w:spacing w:after="0" w:line="240" w:lineRule="auto"/>
      <w:ind w:left="460" w:hanging="360"/>
      <w:outlineLvl w:val="1"/>
    </w:pPr>
    <w:rPr>
      <w:rFonts w:ascii="Times New Roman" w:eastAsia="Times New Roman" w:hAnsi="Times New Roman"/>
      <w:b/>
      <w:bCs/>
      <w:sz w:val="24"/>
      <w:szCs w:val="24"/>
      <w:u w:val="single"/>
      <w:lang w:val="en-US"/>
    </w:rPr>
  </w:style>
  <w:style w:type="paragraph" w:customStyle="1" w:styleId="Heading31">
    <w:name w:val="Heading 31"/>
    <w:basedOn w:val="Norml"/>
    <w:next w:val="Cmsor3"/>
    <w:link w:val="Heading3Char0"/>
    <w:uiPriority w:val="1"/>
    <w:qFormat/>
    <w:rsid w:val="00423304"/>
    <w:pPr>
      <w:widowControl w:val="0"/>
      <w:spacing w:after="0" w:line="240" w:lineRule="auto"/>
      <w:ind w:left="100"/>
      <w:outlineLvl w:val="2"/>
    </w:pPr>
    <w:rPr>
      <w:rFonts w:ascii="Arial" w:eastAsia="Arial" w:hAnsi="Arial"/>
      <w:b/>
      <w:bCs/>
      <w:i/>
      <w:sz w:val="24"/>
      <w:szCs w:val="24"/>
      <w:lang w:val="en-US"/>
    </w:rPr>
  </w:style>
  <w:style w:type="numbering" w:customStyle="1" w:styleId="NoList1">
    <w:name w:val="No List1"/>
    <w:next w:val="Nemlista"/>
    <w:uiPriority w:val="99"/>
    <w:semiHidden/>
    <w:unhideWhenUsed/>
    <w:rsid w:val="00423304"/>
  </w:style>
  <w:style w:type="character" w:customStyle="1" w:styleId="Heading1Char0">
    <w:name w:val="Heading 1 Char"/>
    <w:link w:val="Heading11"/>
    <w:uiPriority w:val="1"/>
    <w:rsid w:val="00423304"/>
    <w:rPr>
      <w:rFonts w:ascii="Times New Roman" w:eastAsia="Times New Roman" w:hAnsi="Times New Roman" w:cs="Times New Roman"/>
      <w:b/>
      <w:bCs/>
      <w:sz w:val="28"/>
      <w:szCs w:val="28"/>
      <w:lang w:val="en-US"/>
    </w:rPr>
  </w:style>
  <w:style w:type="character" w:customStyle="1" w:styleId="Heading2Char0">
    <w:name w:val="Heading 2 Char"/>
    <w:link w:val="Heading21"/>
    <w:uiPriority w:val="1"/>
    <w:rsid w:val="00423304"/>
    <w:rPr>
      <w:rFonts w:ascii="Times New Roman" w:eastAsia="Times New Roman" w:hAnsi="Times New Roman" w:cs="Times New Roman"/>
      <w:b/>
      <w:bCs/>
      <w:sz w:val="24"/>
      <w:szCs w:val="24"/>
      <w:u w:val="single"/>
      <w:lang w:val="en-US"/>
    </w:rPr>
  </w:style>
  <w:style w:type="character" w:customStyle="1" w:styleId="Heading3Char0">
    <w:name w:val="Heading 3 Char"/>
    <w:link w:val="Heading31"/>
    <w:uiPriority w:val="1"/>
    <w:rsid w:val="00423304"/>
    <w:rPr>
      <w:rFonts w:ascii="Arial" w:eastAsia="Arial" w:hAnsi="Arial" w:cs="Times New Roman"/>
      <w:b/>
      <w:bCs/>
      <w:i/>
      <w:sz w:val="24"/>
      <w:szCs w:val="24"/>
      <w:lang w:val="en-US"/>
    </w:rPr>
  </w:style>
  <w:style w:type="character" w:customStyle="1" w:styleId="FollowedHyperlink1">
    <w:name w:val="FollowedHyperlink1"/>
    <w:uiPriority w:val="99"/>
    <w:semiHidden/>
    <w:unhideWhenUsed/>
    <w:rsid w:val="00423304"/>
    <w:rPr>
      <w:color w:val="800080"/>
      <w:u w:val="single"/>
    </w:rPr>
  </w:style>
  <w:style w:type="table" w:customStyle="1" w:styleId="TableGrid12">
    <w:name w:val="Table Grid12"/>
    <w:basedOn w:val="Normltblzat"/>
    <w:next w:val="Rcsostblzat"/>
    <w:uiPriority w:val="39"/>
    <w:rsid w:val="00423304"/>
    <w:pPr>
      <w:spacing w:after="0" w:line="240" w:lineRule="auto"/>
    </w:pPr>
    <w:rPr>
      <w:rFonts w:ascii="Calibri" w:eastAsia="Malgun Gothic" w:hAnsi="Calibri"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rltotthiperhivatkozs">
    <w:name w:val="FollowedHyperlink"/>
    <w:rsid w:val="00423304"/>
    <w:rPr>
      <w:color w:val="954F72"/>
      <w:u w:val="single"/>
    </w:rPr>
  </w:style>
  <w:style w:type="numbering" w:customStyle="1" w:styleId="Nemlista6">
    <w:name w:val="Nem lista6"/>
    <w:next w:val="Nemlista"/>
    <w:uiPriority w:val="99"/>
    <w:semiHidden/>
    <w:unhideWhenUsed/>
    <w:rsid w:val="00423304"/>
  </w:style>
  <w:style w:type="table" w:customStyle="1" w:styleId="Rcsostblzat5">
    <w:name w:val="Rácsos táblázat5"/>
    <w:basedOn w:val="Normltblzat"/>
    <w:next w:val="Rcsostblzat"/>
    <w:uiPriority w:val="39"/>
    <w:rsid w:val="0042330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lmarticle-title">
    <w:name w:val="nlm_article-title"/>
    <w:basedOn w:val="Bekezdsalapbettpusa"/>
    <w:rsid w:val="00423304"/>
  </w:style>
  <w:style w:type="character" w:customStyle="1" w:styleId="titleheading">
    <w:name w:val="titleheading"/>
    <w:basedOn w:val="Bekezdsalapbettpusa"/>
    <w:rsid w:val="00423304"/>
  </w:style>
  <w:style w:type="character" w:customStyle="1" w:styleId="contribdegrees">
    <w:name w:val="contribdegrees"/>
    <w:basedOn w:val="Bekezdsalapbettpusa"/>
    <w:rsid w:val="00423304"/>
  </w:style>
  <w:style w:type="character" w:customStyle="1" w:styleId="journaltitle">
    <w:name w:val="journaltitle"/>
    <w:basedOn w:val="Bekezdsalapbettpusa"/>
    <w:rsid w:val="00423304"/>
  </w:style>
  <w:style w:type="character" w:customStyle="1" w:styleId="articlecitationpages">
    <w:name w:val="articlecitation_pages"/>
    <w:basedOn w:val="Bekezdsalapbettpusa"/>
    <w:rsid w:val="00423304"/>
  </w:style>
  <w:style w:type="character" w:customStyle="1" w:styleId="authorsname">
    <w:name w:val="authors__name"/>
    <w:basedOn w:val="Bekezdsalapbettpusa"/>
    <w:rsid w:val="00423304"/>
  </w:style>
  <w:style w:type="character" w:customStyle="1" w:styleId="authorscontact">
    <w:name w:val="authors__contact"/>
    <w:basedOn w:val="Bekezdsalapbettpusa"/>
    <w:rsid w:val="00423304"/>
  </w:style>
  <w:style w:type="numbering" w:customStyle="1" w:styleId="Nemlista7">
    <w:name w:val="Nem lista7"/>
    <w:next w:val="Nemlista"/>
    <w:uiPriority w:val="99"/>
    <w:semiHidden/>
    <w:unhideWhenUsed/>
    <w:rsid w:val="00423304"/>
  </w:style>
  <w:style w:type="table" w:customStyle="1" w:styleId="Rcsostblzat6">
    <w:name w:val="Rácsos táblázat6"/>
    <w:basedOn w:val="Normltblzat"/>
    <w:next w:val="Rcsostblzat"/>
    <w:uiPriority w:val="39"/>
    <w:rsid w:val="00423304"/>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HERJ">
    <w:name w:val="Heading_HERJ"/>
    <w:basedOn w:val="Cm1"/>
    <w:link w:val="HeadingHERJChar"/>
    <w:qFormat/>
    <w:rsid w:val="00423304"/>
    <w:pPr>
      <w:spacing w:before="0"/>
      <w:ind w:right="0"/>
    </w:pPr>
    <w:rPr>
      <w:b w:val="0"/>
      <w:i/>
      <w:sz w:val="22"/>
      <w:szCs w:val="22"/>
    </w:rPr>
  </w:style>
  <w:style w:type="character" w:customStyle="1" w:styleId="HeadingHERJChar">
    <w:name w:val="Heading_HERJ Char"/>
    <w:link w:val="HeadingHERJ"/>
    <w:rsid w:val="00423304"/>
    <w:rPr>
      <w:rFonts w:ascii="Cambria" w:eastAsia="Times New Roman" w:hAnsi="Cambria" w:cs="Arial"/>
      <w:bCs/>
      <w:i/>
      <w:iCs/>
      <w:color w:val="000000"/>
      <w:lang w:val="en-GB" w:eastAsia="hu-HU"/>
    </w:rPr>
  </w:style>
  <w:style w:type="paragraph" w:customStyle="1" w:styleId="Tblzat">
    <w:name w:val="Táblázat"/>
    <w:basedOn w:val="Norml"/>
    <w:link w:val="TblzatChar"/>
    <w:qFormat/>
    <w:rsid w:val="00423304"/>
    <w:pPr>
      <w:spacing w:after="0" w:line="240" w:lineRule="auto"/>
    </w:pPr>
    <w:rPr>
      <w:rFonts w:ascii="Cambria" w:eastAsia="Times New Roman" w:hAnsi="Cambria"/>
      <w:sz w:val="18"/>
      <w:szCs w:val="20"/>
    </w:rPr>
  </w:style>
  <w:style w:type="character" w:customStyle="1" w:styleId="TblzatChar">
    <w:name w:val="Táblázat Char"/>
    <w:link w:val="Tblzat"/>
    <w:rsid w:val="00423304"/>
    <w:rPr>
      <w:rFonts w:ascii="Cambria" w:eastAsia="Times New Roman" w:hAnsi="Cambria" w:cs="Times New Roman"/>
      <w:sz w:val="18"/>
      <w:szCs w:val="20"/>
    </w:rPr>
  </w:style>
  <w:style w:type="table" w:customStyle="1" w:styleId="Rcsostblzat7">
    <w:name w:val="Rácsos táblázat7"/>
    <w:basedOn w:val="Normltblzat"/>
    <w:next w:val="Rcsostblzat"/>
    <w:uiPriority w:val="39"/>
    <w:rsid w:val="00423304"/>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3200/JMBR.36.2.212-224" TargetMode="External"/><Relationship Id="rId18" Type="http://schemas.openxmlformats.org/officeDocument/2006/relationships/hyperlink" Target="https://doi.org/10.1111/1467-8624.00209" TargetMode="External"/><Relationship Id="rId26" Type="http://schemas.openxmlformats.org/officeDocument/2006/relationships/hyperlink" Target="https://doi.org/10.2522/ptj.20120068" TargetMode="External"/><Relationship Id="rId3" Type="http://schemas.openxmlformats.org/officeDocument/2006/relationships/settings" Target="settings.xml"/><Relationship Id="rId21" Type="http://schemas.openxmlformats.org/officeDocument/2006/relationships/hyperlink" Target="https://doi.org/10.1007/s10803-014-2137-3" TargetMode="External"/><Relationship Id="rId7" Type="http://schemas.openxmlformats.org/officeDocument/2006/relationships/image" Target="media/image1.jpeg"/><Relationship Id="rId12" Type="http://schemas.openxmlformats.org/officeDocument/2006/relationships/hyperlink" Target="https://doi.org/10.1046/j.1365-2788.2003.00460.x" TargetMode="External"/><Relationship Id="rId17" Type="http://schemas.openxmlformats.org/officeDocument/2006/relationships/hyperlink" Target="https://doi.org/10.4324/9780203080719.ch13" TargetMode="External"/><Relationship Id="rId25" Type="http://schemas.openxmlformats.org/officeDocument/2006/relationships/hyperlink" Target="https://doi.org/10.1002/oti.1380" TargetMode="External"/><Relationship Id="rId2" Type="http://schemas.openxmlformats.org/officeDocument/2006/relationships/styles" Target="styles.xml"/><Relationship Id="rId16" Type="http://schemas.openxmlformats.org/officeDocument/2006/relationships/hyperlink" Target="https://doi.org/10.1097/00004583-198805000-00008" TargetMode="External"/><Relationship Id="rId20" Type="http://schemas.openxmlformats.org/officeDocument/2006/relationships/hyperlink" Target="https://doi.org/10.1111/bjep.12147" TargetMode="External"/><Relationship Id="rId29" Type="http://schemas.openxmlformats.org/officeDocument/2006/relationships/hyperlink" Target="https://doi.org/10.1037/0012-1649.19.2.15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352/1944-7558-116.2.153" TargetMode="External"/><Relationship Id="rId24" Type="http://schemas.openxmlformats.org/officeDocument/2006/relationships/hyperlink" Target="https://doi.org/10.1016/0163-6383(88)90003-3" TargetMode="External"/><Relationship Id="rId5" Type="http://schemas.openxmlformats.org/officeDocument/2006/relationships/footnotes" Target="footnotes.xml"/><Relationship Id="rId15" Type="http://schemas.openxmlformats.org/officeDocument/2006/relationships/hyperlink" Target="https://doi.org/10.1352/1944-7588-119.6.536" TargetMode="External"/><Relationship Id="rId23" Type="http://schemas.openxmlformats.org/officeDocument/2006/relationships/hyperlink" Target="https://sites.google.com/a/rams.colostate.edu/georgemorgan/mastery-motivation" TargetMode="External"/><Relationship Id="rId28" Type="http://schemas.openxmlformats.org/officeDocument/2006/relationships/hyperlink" Target="https://doi.org/10.1016/S0163-6383(82)80023-4" TargetMode="External"/><Relationship Id="rId10" Type="http://schemas.openxmlformats.org/officeDocument/2006/relationships/hyperlink" Target="https://doi.org/10.1111/j.1365-2788.2009.01166.x" TargetMode="External"/><Relationship Id="rId19" Type="http://schemas.openxmlformats.org/officeDocument/2006/relationships/hyperlink" Target="https://doi.org/10.1080/07434618.2016.1179789"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352/0895-8017(2001)106%3c0511:ARIIMA%3e2.0.CO;2" TargetMode="External"/><Relationship Id="rId14" Type="http://schemas.openxmlformats.org/officeDocument/2006/relationships/hyperlink" Target="https://doi.org/10.2307/1131698" TargetMode="External"/><Relationship Id="rId22" Type="http://schemas.openxmlformats.org/officeDocument/2006/relationships/hyperlink" Target="https://doi.org/10.1207/s15566935eed0105_1" TargetMode="External"/><Relationship Id="rId27" Type="http://schemas.openxmlformats.org/officeDocument/2006/relationships/hyperlink" Target="https://doi.org/10.4172/2329-9096.1000374" TargetMode="External"/><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8146</Words>
  <Characters>56215</Characters>
  <Application>Microsoft Office Word</Application>
  <DocSecurity>0</DocSecurity>
  <Lines>468</Lines>
  <Paragraphs>128</Paragraphs>
  <ScaleCrop>false</ScaleCrop>
  <Company/>
  <LinksUpToDate>false</LinksUpToDate>
  <CharactersWithSpaces>64233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2</cp:revision>
  <dcterms:created xsi:type="dcterms:W3CDTF">2017-07-21T10:57:00Z</dcterms:created>
  <dcterms:modified xsi:type="dcterms:W3CDTF">2017-07-21T11:00:00Z</dcterms:modified>
</cp:coreProperties>
</file>